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bCs/>
          <w:sz w:val="24"/>
          <w:szCs w:val="32"/>
          <w:lang w:val="en-US" w:eastAsia="zh-CN"/>
        </w:rPr>
      </w:pPr>
      <w:bookmarkStart w:id="0" w:name="_GoBack"/>
      <w:bookmarkEnd w:id="0"/>
      <w:r>
        <w:rPr>
          <w:rFonts w:hint="eastAsia"/>
          <w:b/>
          <w:bCs/>
          <w:sz w:val="24"/>
          <w:szCs w:val="32"/>
          <w:lang w:val="en-US" w:eastAsia="zh-CN"/>
        </w:rPr>
        <w:t>教学反思</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教学反思需要教师有目的、有意识地对教学全过程进行深入、理性思考和总结，继而采取相应的调整和改进措施，帮助学生得到更充分的发展，同时也促使教师得到专业技能的提升。本节课围绕“走出学校的象牙塔，大学生是如何赚钱谋生？”这一主题，以近年来的考公考编热、创新创业、部分岗位用工荒等热点话题为探究点，逐步剖析我国的收入分配制度，让学生能够从近年来大学生的就业创业情况直观地感受到我国居民收入来源的多样化。</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本节课顺利完成了既定的教学目标，我认为还有以下几点需要改进：</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一、调整教学方法</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在转变教育观念、有意识地强化学生学习主体地位后，就应该有针对性地选择教学方法，培养学生分析问题和解决问题的能力，引导学生养成自我发展、善于创新的意识。在选择教学方法时应该考虑到学生的年龄特征、生理与心理特点、知识水平与班级整体状况。高一学生的抽象思维能力相较于初中有一定的提升，但整体来说较弱，所以应该采用讨论法、探究法来实施教学，在此过程中要特别注重对学生的引导与启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二、优化教学过程</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在教学节奏方面，我今后应该注意各个教学环节的时间安排，注意区别教学重点与次重点；在语言节奏上，尽可能做到抑扬顿挫，增强语言节奏的感染力，根据实际教学情况，设计并调节课堂教学语言把感情带进政治课堂，融进课本，把说理与情感融为一体，既要以理服人也要以情动人；在思维引导的节奏上，我会重点关注，以张弛有度、疏密相间的思维节奏为标准。总之，在设计教学过程时，我应考虑周全，对各种教学因素、教学环节进行优化组装、统筹安排，完善课堂结构和衔接问题。</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三、吃透教学内容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认真分析教材课时内容结构，分析知识点之间的递进关系、相似关系、辩证关系、包含关系与并列关系等，能够使我从微观的角度把握好学科知识的内在联系，建立系统化的知识体系。在教学重点方面，我需要仔细研读课程标准，处理好各部分知识点的结合点，发挥这些结合点承上启下、沟通左右的作用，并在此基础上，结合学生的动态发展和社会现实，准确定位每节课的教学重点；在教学难点上，我应该更多地考虑每个“难点”难在何处，并着力找出突破难点的关键，再选择突破各难点的有效方法。</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i w:val="0"/>
          <w:iCs w:val="0"/>
          <w:caps w:val="0"/>
          <w:color w:val="121212"/>
          <w:spacing w:val="0"/>
          <w:sz w:val="21"/>
          <w:szCs w:val="21"/>
          <w:shd w:val="clear" w:fill="FFFFFF"/>
          <w:lang w:val="en-US" w:eastAsia="zh-CN"/>
        </w:rPr>
        <w:t>教学反思是教师成长的重要方式和途径。任何与教学相关的问题都可以成为我反思的对象和内容，希望通过各种方式的教学反思和学习途径能帮助我进一步提升教学理论水平和实践能力。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MWVlZThhMjBiZWNiZjM3NWQ4ODg2MGJjMDRhMjQifQ=="/>
  </w:docVars>
  <w:rsids>
    <w:rsidRoot w:val="08B80503"/>
    <w:rsid w:val="08B80503"/>
    <w:rsid w:val="147D6BCA"/>
    <w:rsid w:val="20DF58C2"/>
    <w:rsid w:val="3E22082E"/>
    <w:rsid w:val="41BD0482"/>
    <w:rsid w:val="48217291"/>
    <w:rsid w:val="58133121"/>
    <w:rsid w:val="5AE9199C"/>
    <w:rsid w:val="616159E2"/>
    <w:rsid w:val="7013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1261</Words>
  <Characters>1261</Characters>
  <Lines>0</Lines>
  <Paragraphs>0</Paragraphs>
  <TotalTime>9</TotalTime>
  <ScaleCrop>false</ScaleCrop>
  <LinksUpToDate>false</LinksUpToDate>
  <CharactersWithSpaces>1271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2023-10-21T01:40:00Z</dcterms:created>
  <dc:creator>眼眸</dc:creator>
  <cp:lastModifiedBy>张雯（张晨希）</cp:lastModifiedBy>
  <dcterms:modified xsi:type="dcterms:W3CDTF">2024-01-12T00:41:53Z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0E0C0A78C8C54A9C8F7FCADE8EBCA023_13</vt:lpwstr>
  </property>
</Properties>
</file>