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val="en-US" w:eastAsia="zh-CN"/>
        </w:rPr>
      </w:pPr>
      <w:r>
        <w:rPr>
          <w:rFonts w:hint="eastAsia"/>
          <w:sz w:val="28"/>
          <w:szCs w:val="28"/>
          <w:lang w:eastAsia="zh-CN"/>
        </w:rPr>
        <w:t>秦淮中学</w:t>
      </w:r>
      <w:r>
        <w:rPr>
          <w:rFonts w:hint="eastAsia"/>
          <w:sz w:val="28"/>
          <w:szCs w:val="28"/>
          <w:lang w:val="en-US" w:eastAsia="zh-CN"/>
        </w:rPr>
        <w:t>20</w:t>
      </w:r>
      <w:r>
        <w:rPr>
          <w:rFonts w:hint="eastAsia"/>
          <w:sz w:val="28"/>
          <w:szCs w:val="28"/>
          <w:u w:val="single"/>
          <w:lang w:val="en-US" w:eastAsia="zh-CN"/>
        </w:rPr>
        <w:t xml:space="preserve"> 23 </w:t>
      </w:r>
      <w:r>
        <w:rPr>
          <w:rFonts w:hint="eastAsia"/>
          <w:sz w:val="28"/>
          <w:szCs w:val="28"/>
          <w:lang w:val="en-US" w:eastAsia="zh-CN"/>
        </w:rPr>
        <w:t>~20</w:t>
      </w:r>
      <w:r>
        <w:rPr>
          <w:rFonts w:hint="eastAsia"/>
          <w:sz w:val="28"/>
          <w:szCs w:val="28"/>
          <w:u w:val="single"/>
          <w:lang w:val="en-US" w:eastAsia="zh-CN"/>
        </w:rPr>
        <w:t xml:space="preserve"> 24</w:t>
      </w:r>
      <w:r>
        <w:rPr>
          <w:rFonts w:hint="eastAsia"/>
          <w:sz w:val="28"/>
          <w:szCs w:val="28"/>
          <w:lang w:val="en-US" w:eastAsia="zh-CN"/>
        </w:rPr>
        <w:t>学年度第</w:t>
      </w:r>
      <w:r>
        <w:rPr>
          <w:rFonts w:hint="eastAsia"/>
          <w:sz w:val="28"/>
          <w:szCs w:val="28"/>
          <w:u w:val="single"/>
          <w:lang w:val="en-US" w:eastAsia="zh-CN"/>
        </w:rPr>
        <w:t xml:space="preserve"> 一 </w:t>
      </w:r>
      <w:r>
        <w:rPr>
          <w:rFonts w:hint="eastAsia"/>
          <w:sz w:val="28"/>
          <w:szCs w:val="28"/>
          <w:lang w:val="en-US" w:eastAsia="zh-CN"/>
        </w:rPr>
        <w:t>学期</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lang w:val="en-US" w:eastAsia="zh-CN"/>
        </w:rPr>
      </w:pPr>
      <w:r>
        <w:rPr>
          <w:rFonts w:hint="eastAsia"/>
          <w:sz w:val="28"/>
          <w:szCs w:val="28"/>
          <w:lang w:val="en-US" w:eastAsia="zh-CN"/>
        </w:rPr>
        <w:t>高</w:t>
      </w:r>
      <w:r>
        <w:rPr>
          <w:rFonts w:hint="eastAsia"/>
          <w:sz w:val="28"/>
          <w:szCs w:val="28"/>
          <w:u w:val="single"/>
          <w:lang w:val="en-US" w:eastAsia="zh-CN"/>
        </w:rPr>
        <w:t xml:space="preserve"> 一 </w:t>
      </w:r>
      <w:r>
        <w:rPr>
          <w:rFonts w:hint="eastAsia"/>
          <w:sz w:val="28"/>
          <w:szCs w:val="28"/>
          <w:u w:val="none"/>
          <w:lang w:val="en-US" w:eastAsia="zh-CN"/>
        </w:rPr>
        <w:t>年级</w:t>
      </w:r>
      <w:r>
        <w:rPr>
          <w:rFonts w:hint="eastAsia"/>
          <w:sz w:val="28"/>
          <w:szCs w:val="28"/>
          <w:u w:val="single"/>
          <w:lang w:val="en-US" w:eastAsia="zh-CN"/>
        </w:rPr>
        <w:t xml:space="preserve">   语文   </w:t>
      </w:r>
      <w:r>
        <w:rPr>
          <w:rFonts w:hint="eastAsia"/>
          <w:sz w:val="28"/>
          <w:szCs w:val="28"/>
          <w:lang w:val="en-US" w:eastAsia="zh-CN"/>
        </w:rPr>
        <w:t>学科</w:t>
      </w:r>
      <w:r>
        <w:rPr>
          <w:rFonts w:hint="eastAsia"/>
          <w:sz w:val="28"/>
          <w:szCs w:val="28"/>
          <w:u w:val="single"/>
          <w:lang w:val="en-US" w:eastAsia="zh-CN"/>
        </w:rPr>
        <w:t xml:space="preserve">     期中     </w:t>
      </w:r>
      <w:r>
        <w:rPr>
          <w:rFonts w:hint="eastAsia"/>
          <w:sz w:val="28"/>
          <w:szCs w:val="28"/>
          <w:lang w:val="en-US" w:eastAsia="zh-CN"/>
        </w:rPr>
        <w:t>考试质量分析报告</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p>
      <w:pPr>
        <w:rPr>
          <w:rFonts w:hint="eastAsia"/>
          <w:lang w:eastAsia="zh-CN"/>
        </w:rPr>
      </w:pPr>
      <w:r>
        <w:rPr>
          <w:rFonts w:hint="eastAsia"/>
          <w:lang w:eastAsia="zh-CN"/>
        </w:rPr>
        <w:t>一、总评情况</w:t>
      </w:r>
    </w:p>
    <w:tbl>
      <w:tblPr>
        <w:tblStyle w:val="6"/>
        <w:tblW w:w="8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1217"/>
        <w:gridCol w:w="838"/>
        <w:gridCol w:w="1095"/>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539" w:type="dxa"/>
            <w:vAlign w:val="center"/>
          </w:tcPr>
          <w:p>
            <w:pPr>
              <w:jc w:val="center"/>
              <w:rPr>
                <w:rFonts w:hint="eastAsia"/>
                <w:vertAlign w:val="baseline"/>
                <w:lang w:eastAsia="zh-CN"/>
              </w:rPr>
            </w:pPr>
            <w:r>
              <w:rPr>
                <w:rFonts w:hint="eastAsia"/>
                <w:vertAlign w:val="baseline"/>
                <w:lang w:eastAsia="zh-CN"/>
              </w:rPr>
              <w:t>教师</w:t>
            </w:r>
          </w:p>
        </w:tc>
        <w:tc>
          <w:tcPr>
            <w:tcW w:w="1217" w:type="dxa"/>
            <w:vAlign w:val="center"/>
          </w:tcPr>
          <w:p>
            <w:pPr>
              <w:jc w:val="center"/>
              <w:rPr>
                <w:rFonts w:hint="eastAsia"/>
                <w:vertAlign w:val="baseline"/>
                <w:lang w:eastAsia="zh-CN"/>
              </w:rPr>
            </w:pPr>
            <w:r>
              <w:rPr>
                <w:rFonts w:hint="eastAsia"/>
                <w:vertAlign w:val="baseline"/>
                <w:lang w:eastAsia="zh-CN"/>
              </w:rPr>
              <w:t>班级</w:t>
            </w:r>
          </w:p>
        </w:tc>
        <w:tc>
          <w:tcPr>
            <w:tcW w:w="838" w:type="dxa"/>
            <w:vAlign w:val="center"/>
          </w:tcPr>
          <w:p>
            <w:pPr>
              <w:jc w:val="center"/>
              <w:rPr>
                <w:rFonts w:hint="eastAsia"/>
                <w:vertAlign w:val="baseline"/>
                <w:lang w:eastAsia="zh-CN"/>
              </w:rPr>
            </w:pPr>
            <w:r>
              <w:rPr>
                <w:rFonts w:hint="eastAsia"/>
                <w:vertAlign w:val="baseline"/>
                <w:lang w:eastAsia="zh-CN"/>
              </w:rPr>
              <w:t>人数</w:t>
            </w:r>
          </w:p>
        </w:tc>
        <w:tc>
          <w:tcPr>
            <w:tcW w:w="1095" w:type="dxa"/>
            <w:vAlign w:val="center"/>
          </w:tcPr>
          <w:p>
            <w:pPr>
              <w:jc w:val="center"/>
              <w:rPr>
                <w:rFonts w:hint="eastAsia"/>
                <w:vertAlign w:val="baseline"/>
                <w:lang w:eastAsia="zh-CN"/>
              </w:rPr>
            </w:pPr>
            <w:r>
              <w:rPr>
                <w:rFonts w:hint="eastAsia"/>
                <w:vertAlign w:val="baseline"/>
                <w:lang w:eastAsia="zh-CN"/>
              </w:rPr>
              <w:t>参考人数</w:t>
            </w:r>
          </w:p>
        </w:tc>
        <w:tc>
          <w:tcPr>
            <w:tcW w:w="1218" w:type="dxa"/>
            <w:vAlign w:val="center"/>
          </w:tcPr>
          <w:p>
            <w:pPr>
              <w:jc w:val="center"/>
              <w:rPr>
                <w:rFonts w:hint="eastAsia"/>
                <w:vertAlign w:val="baseline"/>
                <w:lang w:eastAsia="zh-CN"/>
              </w:rPr>
            </w:pPr>
            <w:r>
              <w:rPr>
                <w:rFonts w:hint="eastAsia"/>
                <w:vertAlign w:val="baseline"/>
                <w:lang w:eastAsia="zh-CN"/>
              </w:rPr>
              <w:t>均分</w:t>
            </w:r>
          </w:p>
        </w:tc>
        <w:tc>
          <w:tcPr>
            <w:tcW w:w="1218" w:type="dxa"/>
            <w:vAlign w:val="center"/>
          </w:tcPr>
          <w:p>
            <w:pPr>
              <w:jc w:val="center"/>
              <w:rPr>
                <w:rFonts w:hint="eastAsia"/>
                <w:vertAlign w:val="baseline"/>
                <w:lang w:eastAsia="zh-CN"/>
              </w:rPr>
            </w:pPr>
            <w:r>
              <w:rPr>
                <w:rFonts w:hint="eastAsia"/>
                <w:vertAlign w:val="baseline"/>
                <w:lang w:eastAsia="zh-CN"/>
              </w:rPr>
              <w:t>合格率</w:t>
            </w:r>
          </w:p>
        </w:tc>
        <w:tc>
          <w:tcPr>
            <w:tcW w:w="1218" w:type="dxa"/>
            <w:vAlign w:val="center"/>
          </w:tcPr>
          <w:p>
            <w:pPr>
              <w:jc w:val="center"/>
              <w:rPr>
                <w:rFonts w:hint="eastAsia"/>
                <w:vertAlign w:val="baseline"/>
                <w:lang w:eastAsia="zh-CN"/>
              </w:rPr>
            </w:pPr>
            <w:r>
              <w:rPr>
                <w:rFonts w:hint="eastAsia"/>
                <w:vertAlign w:val="baseline"/>
                <w:lang w:eastAsia="zh-CN"/>
              </w:rPr>
              <w:t>优分率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39" w:type="dxa"/>
            <w:vAlign w:val="center"/>
          </w:tcPr>
          <w:p>
            <w:pPr>
              <w:jc w:val="center"/>
              <w:rPr>
                <w:rFonts w:hint="default"/>
                <w:vertAlign w:val="baseline"/>
                <w:lang w:val="en-US" w:eastAsia="zh-CN"/>
              </w:rPr>
            </w:pPr>
            <w:r>
              <w:rPr>
                <w:rFonts w:hint="eastAsia"/>
                <w:vertAlign w:val="baseline"/>
                <w:lang w:val="en-US" w:eastAsia="zh-CN"/>
              </w:rPr>
              <w:t>高一语文全体教师</w:t>
            </w:r>
          </w:p>
        </w:tc>
        <w:tc>
          <w:tcPr>
            <w:tcW w:w="1217" w:type="dxa"/>
            <w:vAlign w:val="center"/>
          </w:tcPr>
          <w:p>
            <w:pPr>
              <w:jc w:val="center"/>
              <w:rPr>
                <w:rFonts w:hint="default"/>
                <w:vertAlign w:val="baseline"/>
                <w:lang w:val="en-US" w:eastAsia="zh-CN"/>
              </w:rPr>
            </w:pPr>
            <w:r>
              <w:rPr>
                <w:rFonts w:hint="eastAsia"/>
                <w:vertAlign w:val="baseline"/>
                <w:lang w:val="en-US" w:eastAsia="zh-CN"/>
              </w:rPr>
              <w:t>1-15</w:t>
            </w:r>
          </w:p>
        </w:tc>
        <w:tc>
          <w:tcPr>
            <w:tcW w:w="838" w:type="dxa"/>
            <w:vAlign w:val="center"/>
          </w:tcPr>
          <w:p>
            <w:pPr>
              <w:jc w:val="center"/>
              <w:rPr>
                <w:rFonts w:hint="default"/>
                <w:vertAlign w:val="baseline"/>
                <w:lang w:val="en-US" w:eastAsia="zh-CN"/>
              </w:rPr>
            </w:pPr>
            <w:r>
              <w:rPr>
                <w:rFonts w:hint="eastAsia"/>
                <w:vertAlign w:val="baseline"/>
                <w:lang w:val="en-US" w:eastAsia="zh-CN"/>
              </w:rPr>
              <w:t>789</w:t>
            </w:r>
          </w:p>
        </w:tc>
        <w:tc>
          <w:tcPr>
            <w:tcW w:w="1095" w:type="dxa"/>
            <w:vAlign w:val="center"/>
          </w:tcPr>
          <w:p>
            <w:pPr>
              <w:jc w:val="center"/>
              <w:rPr>
                <w:rFonts w:hint="default"/>
                <w:vertAlign w:val="baseline"/>
                <w:lang w:val="en-US" w:eastAsia="zh-CN"/>
              </w:rPr>
            </w:pPr>
            <w:r>
              <w:rPr>
                <w:rFonts w:hint="eastAsia"/>
                <w:vertAlign w:val="baseline"/>
                <w:lang w:val="en-US" w:eastAsia="zh-CN"/>
              </w:rPr>
              <w:t>796</w:t>
            </w:r>
          </w:p>
        </w:tc>
        <w:tc>
          <w:tcPr>
            <w:tcW w:w="1218" w:type="dxa"/>
            <w:vAlign w:val="center"/>
          </w:tcPr>
          <w:p>
            <w:pPr>
              <w:jc w:val="center"/>
              <w:rPr>
                <w:rFonts w:hint="default"/>
                <w:vertAlign w:val="baseline"/>
                <w:lang w:val="en-US" w:eastAsia="zh-CN"/>
              </w:rPr>
            </w:pPr>
            <w:r>
              <w:rPr>
                <w:rFonts w:hint="eastAsia"/>
                <w:vertAlign w:val="baseline"/>
                <w:lang w:val="en-US" w:eastAsia="zh-CN"/>
              </w:rPr>
              <w:t>93.50</w:t>
            </w:r>
          </w:p>
        </w:tc>
        <w:tc>
          <w:tcPr>
            <w:tcW w:w="1218" w:type="dxa"/>
            <w:vAlign w:val="center"/>
          </w:tcPr>
          <w:p>
            <w:pPr>
              <w:jc w:val="center"/>
              <w:rPr>
                <w:rFonts w:hint="default"/>
                <w:vertAlign w:val="baseline"/>
                <w:lang w:val="en-US" w:eastAsia="zh-CN"/>
              </w:rPr>
            </w:pPr>
            <w:r>
              <w:rPr>
                <w:rFonts w:hint="eastAsia"/>
                <w:vertAlign w:val="baseline"/>
                <w:lang w:val="en-US" w:eastAsia="zh-CN"/>
              </w:rPr>
              <w:t>79.34</w:t>
            </w:r>
          </w:p>
        </w:tc>
        <w:tc>
          <w:tcPr>
            <w:tcW w:w="1218" w:type="dxa"/>
            <w:vAlign w:val="center"/>
          </w:tcPr>
          <w:p>
            <w:pPr>
              <w:jc w:val="center"/>
              <w:rPr>
                <w:rFonts w:hint="default"/>
                <w:vertAlign w:val="baseline"/>
                <w:lang w:val="en-US" w:eastAsia="zh-CN"/>
              </w:rPr>
            </w:pPr>
            <w:r>
              <w:rPr>
                <w:rFonts w:hint="eastAsia"/>
                <w:vertAlign w:val="baseline"/>
                <w:lang w:val="en-US" w:eastAsia="zh-CN"/>
              </w:rPr>
              <w:t>0.13</w:t>
            </w:r>
          </w:p>
        </w:tc>
      </w:tr>
    </w:tbl>
    <w:p>
      <w:pPr>
        <w:rPr>
          <w:rFonts w:hint="eastAsia"/>
          <w:lang w:val="en-US" w:eastAsia="zh-CN"/>
        </w:rPr>
      </w:pPr>
      <w:r>
        <w:rPr>
          <w:rFonts w:hint="eastAsia"/>
          <w:lang w:eastAsia="zh-CN"/>
        </w:rPr>
        <w:t>备注：试卷分值</w:t>
      </w:r>
      <w:r>
        <w:rPr>
          <w:rFonts w:hint="eastAsia"/>
          <w:lang w:val="en-US" w:eastAsia="zh-CN"/>
        </w:rPr>
        <w:t>160/120/100 优分128/96/80 及格96/72/60 同类班级情况由教务处提供。</w:t>
      </w: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p>
      <w:pPr>
        <w:numPr>
          <w:ilvl w:val="0"/>
          <w:numId w:val="0"/>
        </w:numPr>
        <w:rPr>
          <w:rFonts w:hint="eastAsia"/>
          <w:lang w:eastAsia="zh-CN"/>
        </w:rPr>
      </w:pPr>
      <w:r>
        <w:rPr>
          <w:rFonts w:hint="eastAsia"/>
          <w:lang w:eastAsia="zh-CN"/>
        </w:rPr>
        <w:t>二、各题得分统计</w:t>
      </w:r>
    </w:p>
    <w:tbl>
      <w:tblPr>
        <w:tblStyle w:val="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60"/>
        <w:gridCol w:w="560"/>
        <w:gridCol w:w="560"/>
        <w:gridCol w:w="560"/>
        <w:gridCol w:w="560"/>
        <w:gridCol w:w="560"/>
        <w:gridCol w:w="560"/>
        <w:gridCol w:w="560"/>
        <w:gridCol w:w="560"/>
        <w:gridCol w:w="560"/>
        <w:gridCol w:w="560"/>
        <w:gridCol w:w="560"/>
        <w:gridCol w:w="560"/>
        <w:gridCol w:w="56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eastAsia="zh-CN"/>
              </w:rPr>
            </w:pPr>
            <w:r>
              <w:rPr>
                <w:rFonts w:hint="eastAsia"/>
                <w:sz w:val="18"/>
                <w:szCs w:val="18"/>
                <w:vertAlign w:val="baseline"/>
                <w:lang w:eastAsia="zh-CN"/>
              </w:rPr>
              <w:t>题号</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10</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105" w:leftChars="-50" w:right="-105" w:rightChars="-50"/>
              <w:jc w:val="center"/>
              <w:textAlignment w:val="auto"/>
              <w:rPr>
                <w:rFonts w:hint="eastAsia"/>
                <w:sz w:val="18"/>
                <w:szCs w:val="18"/>
                <w:vertAlign w:val="baseline"/>
                <w:lang w:eastAsia="zh-CN"/>
              </w:rPr>
            </w:pPr>
            <w:r>
              <w:rPr>
                <w:rFonts w:hint="eastAsia"/>
                <w:sz w:val="18"/>
                <w:szCs w:val="18"/>
                <w:vertAlign w:val="baseline"/>
                <w:lang w:eastAsia="zh-CN"/>
              </w:rPr>
              <w:t>卷面分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105" w:leftChars="-50" w:right="-105" w:rightChars="-50"/>
              <w:jc w:val="center"/>
              <w:textAlignment w:val="auto"/>
              <w:rPr>
                <w:rFonts w:hint="eastAsia"/>
                <w:sz w:val="18"/>
                <w:szCs w:val="18"/>
                <w:vertAlign w:val="baseline"/>
                <w:lang w:eastAsia="zh-CN"/>
              </w:rPr>
            </w:pPr>
            <w:r>
              <w:rPr>
                <w:rFonts w:hint="eastAsia"/>
                <w:sz w:val="18"/>
                <w:szCs w:val="18"/>
                <w:vertAlign w:val="baseline"/>
                <w:lang w:val="en-US" w:eastAsia="zh-CN"/>
              </w:rPr>
              <w:t>年级</w:t>
            </w:r>
            <w:r>
              <w:rPr>
                <w:rFonts w:hint="eastAsia"/>
                <w:sz w:val="18"/>
                <w:szCs w:val="18"/>
                <w:vertAlign w:val="baseline"/>
                <w:lang w:eastAsia="zh-CN"/>
              </w:rPr>
              <w:t>均分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1.25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2.46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2.92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2.27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1.51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1.93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3.02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1.71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1.4</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1.78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1.48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1.62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2.97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default"/>
                <w:sz w:val="15"/>
                <w:szCs w:val="15"/>
                <w:vertAlign w:val="baseline"/>
                <w:lang w:val="en-US" w:eastAsia="zh-CN"/>
              </w:rPr>
            </w:pPr>
            <w:r>
              <w:rPr>
                <w:rFonts w:hint="eastAsia"/>
                <w:sz w:val="15"/>
                <w:szCs w:val="15"/>
                <w:vertAlign w:val="baseline"/>
                <w:lang w:val="en-US" w:eastAsia="zh-CN"/>
              </w:rPr>
              <w:t>12.77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tbl>
      <w:tblPr>
        <w:tblStyle w:val="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560"/>
        <w:gridCol w:w="560"/>
        <w:gridCol w:w="560"/>
        <w:gridCol w:w="560"/>
        <w:gridCol w:w="560"/>
        <w:gridCol w:w="560"/>
        <w:gridCol w:w="560"/>
        <w:gridCol w:w="560"/>
        <w:gridCol w:w="560"/>
        <w:gridCol w:w="560"/>
        <w:gridCol w:w="560"/>
        <w:gridCol w:w="560"/>
        <w:gridCol w:w="560"/>
        <w:gridCol w:w="56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eastAsia="zh-CN"/>
              </w:rPr>
            </w:pPr>
            <w:r>
              <w:rPr>
                <w:rFonts w:hint="eastAsia"/>
                <w:sz w:val="18"/>
                <w:szCs w:val="18"/>
                <w:vertAlign w:val="baseline"/>
                <w:lang w:eastAsia="zh-CN"/>
              </w:rPr>
              <w:t>题号</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17</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19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20</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r>
              <w:rPr>
                <w:rFonts w:hint="eastAsia"/>
                <w:sz w:val="18"/>
                <w:szCs w:val="18"/>
                <w:vertAlign w:val="baseline"/>
                <w:lang w:val="en-US" w:eastAsia="zh-CN"/>
              </w:rPr>
              <w:t>21</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jc w:val="center"/>
              <w:textAlignment w:val="auto"/>
              <w:rPr>
                <w:rFonts w:hint="eastAsia"/>
                <w:sz w:val="18"/>
                <w:szCs w:val="18"/>
                <w:vertAlign w:val="baseline"/>
                <w:lang w:eastAsia="zh-CN"/>
              </w:rPr>
            </w:pPr>
            <w:r>
              <w:rPr>
                <w:rFonts w:hint="eastAsia"/>
                <w:sz w:val="18"/>
                <w:szCs w:val="18"/>
                <w:vertAlign w:val="baseline"/>
                <w:lang w:eastAsia="zh-CN"/>
              </w:rPr>
              <w:t>卷面分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6</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60</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105" w:leftChars="-50" w:right="-105" w:rightChars="-50"/>
              <w:jc w:val="center"/>
              <w:textAlignment w:val="auto"/>
              <w:rPr>
                <w:rFonts w:hint="eastAsia"/>
                <w:sz w:val="18"/>
                <w:szCs w:val="18"/>
                <w:vertAlign w:val="baseline"/>
                <w:lang w:eastAsia="zh-CN"/>
              </w:rPr>
            </w:pPr>
            <w:r>
              <w:rPr>
                <w:rFonts w:hint="eastAsia"/>
                <w:sz w:val="18"/>
                <w:szCs w:val="18"/>
                <w:vertAlign w:val="baseline"/>
                <w:lang w:val="en-US" w:eastAsia="zh-CN"/>
              </w:rPr>
              <w:t>年级</w:t>
            </w:r>
            <w:r>
              <w:rPr>
                <w:rFonts w:hint="eastAsia"/>
                <w:sz w:val="18"/>
                <w:szCs w:val="18"/>
                <w:vertAlign w:val="baseline"/>
                <w:lang w:eastAsia="zh-CN"/>
              </w:rPr>
              <w:t>均分</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2.5</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2.73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2.23</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2.22</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3.09</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default"/>
                <w:sz w:val="15"/>
                <w:szCs w:val="15"/>
                <w:vertAlign w:val="baseline"/>
                <w:lang w:val="en-US" w:eastAsia="zh-CN"/>
              </w:rPr>
            </w:pPr>
            <w:r>
              <w:rPr>
                <w:rFonts w:hint="eastAsia"/>
                <w:sz w:val="15"/>
                <w:szCs w:val="15"/>
                <w:vertAlign w:val="baseline"/>
                <w:lang w:val="en-US" w:eastAsia="zh-CN"/>
              </w:rPr>
              <w:t>41.88</w:t>
            </w: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c>
          <w:tcPr>
            <w:tcW w:w="5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53" w:leftChars="-25" w:right="-53" w:rightChars="-25" w:firstLine="0" w:firstLineChars="0"/>
              <w:jc w:val="center"/>
              <w:textAlignment w:val="auto"/>
              <w:rPr>
                <w:rFonts w:hint="eastAsia"/>
                <w:sz w:val="15"/>
                <w:szCs w:val="15"/>
                <w:vertAlign w:val="baseline"/>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tbl>
      <w:tblPr>
        <w:tblStyle w:val="6"/>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9234" w:type="dxa"/>
          </w:tcPr>
          <w:p>
            <w:pPr>
              <w:rPr>
                <w:rFonts w:hint="eastAsia"/>
                <w:kern w:val="0"/>
                <w:szCs w:val="20"/>
              </w:rPr>
            </w:pPr>
            <w:r>
              <w:rPr>
                <w:rFonts w:hint="eastAsia"/>
                <w:kern w:val="0"/>
                <w:szCs w:val="20"/>
              </w:rPr>
              <w:t>三、典型错误及原因分析</w:t>
            </w:r>
          </w:p>
          <w:p>
            <w:pPr>
              <w:rPr>
                <w:rFonts w:hint="eastAsia"/>
                <w:kern w:val="2"/>
                <w:szCs w:val="24"/>
              </w:rPr>
            </w:pPr>
            <w:r>
              <w:rPr>
                <w:rFonts w:hint="eastAsia"/>
                <w:kern w:val="0"/>
                <w:szCs w:val="20"/>
              </w:rPr>
              <w:t xml:space="preserve">现状反思： </w:t>
            </w:r>
            <w:r>
              <w:rPr>
                <w:rFonts w:hint="eastAsia"/>
                <w:kern w:val="0"/>
                <w:szCs w:val="20"/>
                <w:lang w:val="en-US" w:eastAsia="zh-CN"/>
              </w:rPr>
              <w:t>这次市级统测，试卷内容比较活，注重审题、规范、思维、变化，</w:t>
            </w:r>
            <w:r>
              <w:rPr>
                <w:rFonts w:hint="eastAsia"/>
                <w:kern w:val="0"/>
                <w:szCs w:val="20"/>
                <w:lang w:val="en-US"/>
              </w:rPr>
              <w:t>我班的学生在期中考试中反映出来问题还是在</w:t>
            </w:r>
            <w:r>
              <w:rPr>
                <w:rFonts w:hint="eastAsia"/>
                <w:kern w:val="0"/>
                <w:szCs w:val="20"/>
              </w:rPr>
              <w:t>基本的、核心概念知识的学习不到位；对阅读理解中的关键问题聚焦不到位；</w:t>
            </w:r>
            <w:r>
              <w:rPr>
                <w:rFonts w:hint="eastAsia"/>
                <w:kern w:val="0"/>
                <w:szCs w:val="20"/>
                <w:lang w:val="en-US" w:eastAsia="zh-CN"/>
              </w:rPr>
              <w:t>小说的基本概念和解读方法</w:t>
            </w:r>
            <w:r>
              <w:rPr>
                <w:rFonts w:hint="eastAsia"/>
                <w:kern w:val="0"/>
                <w:szCs w:val="20"/>
              </w:rPr>
              <w:t>不到位；经典课文的经典教学价值挖掘不到位；</w:t>
            </w:r>
            <w:r>
              <w:rPr>
                <w:rFonts w:hint="eastAsia"/>
                <w:kern w:val="2"/>
                <w:szCs w:val="24"/>
              </w:rPr>
              <w:t>课堂教学中对思维方法的提炼不到位。</w:t>
            </w:r>
          </w:p>
          <w:p>
            <w:pPr>
              <w:numPr>
                <w:ilvl w:val="0"/>
                <w:numId w:val="0"/>
              </w:numPr>
              <w:rPr>
                <w:rFonts w:hint="eastAsia"/>
                <w:vertAlign w:val="baseline"/>
                <w:lang w:eastAsia="zh-CN"/>
              </w:rPr>
            </w:pPr>
            <w:r>
              <w:rPr>
                <w:rFonts w:hint="eastAsia"/>
                <w:kern w:val="2"/>
                <w:szCs w:val="24"/>
              </w:rPr>
              <w:t>本次考试典型错误：</w:t>
            </w:r>
            <w:r>
              <w:rPr>
                <w:rFonts w:hint="eastAsia"/>
              </w:rPr>
              <w:t>1.文言文翻译实词不精准，课内知识掌握不到位。</w:t>
            </w:r>
            <w:r>
              <w:rPr>
                <w:rFonts w:hint="eastAsia"/>
                <w:kern w:val="0"/>
                <w:szCs w:val="20"/>
              </w:rPr>
              <w:t>文言文中文化常识、虚词、尤其是文言文翻译失分较多</w:t>
            </w:r>
            <w:r>
              <w:rPr>
                <w:rFonts w:hint="eastAsia"/>
                <w:kern w:val="0"/>
                <w:szCs w:val="20"/>
                <w:lang w:eastAsia="zh-CN"/>
              </w:rPr>
              <w:t>；</w:t>
            </w:r>
            <w:r>
              <w:rPr>
                <w:rFonts w:hint="eastAsia"/>
                <w:kern w:val="0"/>
                <w:szCs w:val="20"/>
                <w:lang w:val="en-US" w:eastAsia="zh-CN"/>
              </w:rPr>
              <w:t>2.</w:t>
            </w:r>
            <w:r>
              <w:rPr>
                <w:rFonts w:hint="eastAsia"/>
                <w:kern w:val="0"/>
                <w:szCs w:val="20"/>
              </w:rPr>
              <w:t>诗歌鉴赏拿不到一半分</w:t>
            </w:r>
            <w:r>
              <w:rPr>
                <w:rFonts w:hint="eastAsia"/>
                <w:kern w:val="0"/>
                <w:szCs w:val="20"/>
                <w:lang w:eastAsia="zh-CN"/>
              </w:rPr>
              <w:t>；</w:t>
            </w:r>
            <w:r>
              <w:rPr>
                <w:rFonts w:hint="eastAsia"/>
                <w:kern w:val="0"/>
                <w:szCs w:val="20"/>
                <w:lang w:val="en-US" w:eastAsia="zh-CN"/>
              </w:rPr>
              <w:t>3</w:t>
            </w:r>
            <w:r>
              <w:rPr>
                <w:rFonts w:hint="eastAsia"/>
                <w:kern w:val="0"/>
                <w:szCs w:val="20"/>
              </w:rPr>
              <w:t>.</w:t>
            </w:r>
            <w:r>
              <w:rPr>
                <w:rFonts w:hint="eastAsia"/>
                <w:kern w:val="0"/>
                <w:szCs w:val="20"/>
                <w:lang w:val="en-US" w:eastAsia="zh-CN"/>
              </w:rPr>
              <w:t>本次默写出得不难，加上平时加强了默写训练，均分5.4分</w:t>
            </w:r>
            <w:r>
              <w:rPr>
                <w:rFonts w:hint="default"/>
                <w:kern w:val="0"/>
                <w:szCs w:val="20"/>
              </w:rPr>
              <w:t>，</w:t>
            </w:r>
            <w:r>
              <w:rPr>
                <w:rFonts w:hint="eastAsia"/>
                <w:kern w:val="0"/>
                <w:szCs w:val="20"/>
                <w:lang w:val="en-US"/>
              </w:rPr>
              <w:t>该项知识点</w:t>
            </w:r>
            <w:r>
              <w:rPr>
                <w:rFonts w:hint="eastAsia"/>
                <w:kern w:val="0"/>
                <w:szCs w:val="20"/>
                <w:lang w:val="en-US" w:eastAsia="zh-CN"/>
              </w:rPr>
              <w:t>还需要</w:t>
            </w:r>
            <w:r>
              <w:rPr>
                <w:rFonts w:hint="eastAsia"/>
                <w:kern w:val="0"/>
                <w:szCs w:val="20"/>
                <w:lang w:val="en-US"/>
              </w:rPr>
              <w:t>抓薄弱</w:t>
            </w:r>
            <w:r>
              <w:rPr>
                <w:rFonts w:hint="eastAsia"/>
                <w:kern w:val="0"/>
                <w:szCs w:val="20"/>
              </w:rPr>
              <w:t>过关</w:t>
            </w:r>
            <w:r>
              <w:rPr>
                <w:rFonts w:hint="eastAsia"/>
                <w:kern w:val="0"/>
                <w:szCs w:val="20"/>
                <w:lang w:val="en-US"/>
              </w:rPr>
              <w:t>问题</w:t>
            </w:r>
            <w:r>
              <w:rPr>
                <w:rFonts w:hint="eastAsia"/>
                <w:kern w:val="0"/>
                <w:szCs w:val="20"/>
              </w:rPr>
              <w:t>，虽然天天有任务，还需要加强督促</w:t>
            </w:r>
            <w:r>
              <w:rPr>
                <w:rFonts w:hint="eastAsia"/>
                <w:kern w:val="0"/>
                <w:szCs w:val="20"/>
                <w:lang w:val="en-US"/>
              </w:rPr>
              <w:t>盯人</w:t>
            </w:r>
            <w:r>
              <w:rPr>
                <w:rFonts w:hint="eastAsia"/>
                <w:kern w:val="0"/>
                <w:szCs w:val="20"/>
              </w:rPr>
              <w:t>检查</w:t>
            </w:r>
            <w:r>
              <w:rPr>
                <w:rFonts w:hint="default"/>
                <w:kern w:val="0"/>
                <w:szCs w:val="20"/>
              </w:rPr>
              <w:t>，</w:t>
            </w:r>
            <w:r>
              <w:rPr>
                <w:rFonts w:hint="eastAsia"/>
                <w:kern w:val="0"/>
                <w:szCs w:val="20"/>
                <w:lang w:val="en-US"/>
              </w:rPr>
              <w:t>上黑板监测</w:t>
            </w:r>
            <w:r>
              <w:rPr>
                <w:rFonts w:hint="eastAsia"/>
                <w:kern w:val="0"/>
                <w:szCs w:val="20"/>
                <w:lang w:eastAsia="zh-CN"/>
              </w:rPr>
              <w:t>；</w:t>
            </w:r>
            <w:r>
              <w:rPr>
                <w:rFonts w:hint="eastAsia"/>
                <w:lang w:val="en-US" w:eastAsia="zh-CN"/>
              </w:rPr>
              <w:t>4</w:t>
            </w:r>
            <w:r>
              <w:rPr>
                <w:rFonts w:hint="eastAsia"/>
              </w:rPr>
              <w:t>.</w:t>
            </w:r>
            <w:r>
              <w:rPr>
                <w:rFonts w:hint="eastAsia"/>
                <w:lang w:val="en-US" w:eastAsia="zh-CN"/>
              </w:rPr>
              <w:t>现代文阅读选择题第三小题、小说阅读第六小题有待强化审题意识，</w:t>
            </w:r>
            <w:r>
              <w:rPr>
                <w:rFonts w:hint="eastAsia"/>
                <w:lang w:val="en-US"/>
              </w:rPr>
              <w:t>小说</w:t>
            </w:r>
            <w:r>
              <w:t>阅读简答题薄弱</w:t>
            </w:r>
            <w:r>
              <w:rPr>
                <w:rFonts w:hint="eastAsia"/>
              </w:rPr>
              <w:t>，得分率低</w:t>
            </w:r>
            <w:r>
              <w:rPr>
                <w:rFonts w:hint="eastAsia"/>
                <w:lang w:eastAsia="zh-CN"/>
              </w:rPr>
              <w:t>；</w:t>
            </w:r>
            <w:r>
              <w:rPr>
                <w:rFonts w:hint="eastAsia"/>
              </w:rPr>
              <w:t>4.语言文字运用补写句子，学生难找中间逻辑</w:t>
            </w:r>
            <w:r>
              <w:rPr>
                <w:rFonts w:hint="eastAsia"/>
                <w:lang w:eastAsia="zh-CN"/>
              </w:rPr>
              <w:t>；</w:t>
            </w:r>
            <w:r>
              <w:t>5</w:t>
            </w:r>
            <w:r>
              <w:rPr>
                <w:rFonts w:hint="eastAsia"/>
              </w:rPr>
              <w:t>.</w:t>
            </w:r>
            <w:r>
              <w:rPr>
                <w:rFonts w:hint="eastAsia"/>
                <w:kern w:val="0"/>
                <w:szCs w:val="20"/>
              </w:rPr>
              <w:t>.基础知识检测中</w:t>
            </w:r>
            <w:r>
              <w:rPr>
                <w:rFonts w:hint="eastAsia"/>
                <w:kern w:val="0"/>
                <w:szCs w:val="20"/>
                <w:lang w:eastAsia="zh-CN"/>
              </w:rPr>
              <w:t>，</w:t>
            </w:r>
            <w:r>
              <w:rPr>
                <w:rFonts w:hint="eastAsia"/>
                <w:kern w:val="0"/>
                <w:szCs w:val="20"/>
              </w:rPr>
              <w:t>成语</w:t>
            </w:r>
            <w:r>
              <w:rPr>
                <w:rFonts w:hint="eastAsia"/>
                <w:kern w:val="0"/>
                <w:szCs w:val="20"/>
                <w:lang w:val="en-US"/>
              </w:rPr>
              <w:t>积累与运用</w:t>
            </w:r>
            <w:r>
              <w:rPr>
                <w:rFonts w:hint="eastAsia"/>
                <w:kern w:val="0"/>
                <w:szCs w:val="20"/>
              </w:rPr>
              <w:t>、病句、</w:t>
            </w:r>
            <w:r>
              <w:rPr>
                <w:rFonts w:hint="eastAsia"/>
                <w:kern w:val="0"/>
                <w:szCs w:val="20"/>
                <w:lang w:val="en-US" w:eastAsia="zh-CN"/>
              </w:rPr>
              <w:t>古代</w:t>
            </w:r>
            <w:r>
              <w:rPr>
                <w:rFonts w:hint="eastAsia"/>
                <w:kern w:val="0"/>
                <w:szCs w:val="20"/>
              </w:rPr>
              <w:t>文化常识</w:t>
            </w:r>
            <w:r>
              <w:rPr>
                <w:rFonts w:hint="eastAsia"/>
                <w:kern w:val="0"/>
                <w:szCs w:val="20"/>
                <w:lang w:val="en-US"/>
              </w:rPr>
              <w:t>的辨别</w:t>
            </w:r>
            <w:r>
              <w:rPr>
                <w:rFonts w:hint="eastAsia"/>
                <w:kern w:val="0"/>
                <w:szCs w:val="20"/>
              </w:rPr>
              <w:t>、</w:t>
            </w:r>
            <w:r>
              <w:rPr>
                <w:rFonts w:hint="eastAsia"/>
                <w:kern w:val="0"/>
                <w:szCs w:val="20"/>
                <w:lang w:val="en-US"/>
              </w:rPr>
              <w:t>句子</w:t>
            </w:r>
            <w:r>
              <w:rPr>
                <w:rFonts w:hint="eastAsia"/>
                <w:kern w:val="0"/>
                <w:szCs w:val="20"/>
              </w:rPr>
              <w:t>衔接连贯</w:t>
            </w:r>
            <w:r>
              <w:rPr>
                <w:rFonts w:hint="eastAsia"/>
                <w:kern w:val="0"/>
                <w:szCs w:val="20"/>
                <w:lang w:val="en-US"/>
              </w:rPr>
              <w:t>体现出来的逻辑辨识</w:t>
            </w:r>
            <w:r>
              <w:rPr>
                <w:rFonts w:hint="default"/>
                <w:kern w:val="0"/>
                <w:szCs w:val="20"/>
              </w:rPr>
              <w:t>，</w:t>
            </w:r>
            <w:r>
              <w:rPr>
                <w:rFonts w:hint="eastAsia"/>
                <w:kern w:val="0"/>
                <w:szCs w:val="20"/>
                <w:lang w:val="en-US"/>
              </w:rPr>
              <w:t>平时</w:t>
            </w:r>
            <w:r>
              <w:rPr>
                <w:rFonts w:hint="eastAsia"/>
                <w:kern w:val="0"/>
                <w:szCs w:val="20"/>
              </w:rPr>
              <w:t>要强化</w:t>
            </w:r>
            <w:r>
              <w:rPr>
                <w:rFonts w:hint="eastAsia"/>
                <w:kern w:val="0"/>
                <w:szCs w:val="20"/>
                <w:lang w:val="en-US"/>
              </w:rPr>
              <w:t>训练</w:t>
            </w:r>
            <w:r>
              <w:rPr>
                <w:rFonts w:hint="eastAsia"/>
                <w:kern w:val="0"/>
                <w:szCs w:val="20"/>
                <w:lang w:eastAsia="zh-CN"/>
              </w:rPr>
              <w:t>；</w:t>
            </w:r>
            <w:r>
              <w:rPr>
                <w:rFonts w:hint="eastAsia"/>
                <w:kern w:val="0"/>
                <w:szCs w:val="20"/>
                <w:lang w:val="en-US" w:eastAsia="zh-CN"/>
              </w:rPr>
              <w:t>6</w:t>
            </w:r>
            <w:r>
              <w:rPr>
                <w:rFonts w:hint="eastAsia"/>
                <w:kern w:val="0"/>
                <w:szCs w:val="20"/>
              </w:rPr>
              <w:t>.关于作文，</w:t>
            </w:r>
            <w:r>
              <w:rPr>
                <w:rFonts w:hint="eastAsia"/>
                <w:kern w:val="0"/>
                <w:szCs w:val="20"/>
                <w:lang w:val="en-US" w:eastAsia="zh-CN"/>
              </w:rPr>
              <w:t>审题问题尤为突出，10多个同学的审题属于基本切题或打擦边的情况。</w:t>
            </w:r>
            <w:r>
              <w:rPr>
                <w:rFonts w:hint="eastAsia"/>
                <w:kern w:val="0"/>
                <w:szCs w:val="20"/>
              </w:rPr>
              <w:t>学生在</w:t>
            </w:r>
            <w:r>
              <w:rPr>
                <w:rFonts w:hint="eastAsia"/>
                <w:kern w:val="0"/>
                <w:szCs w:val="20"/>
                <w:lang w:val="en-US"/>
              </w:rPr>
              <w:t>关键词的突出和强调</w:t>
            </w:r>
            <w:r>
              <w:rPr>
                <w:rFonts w:hint="default"/>
                <w:kern w:val="0"/>
                <w:szCs w:val="20"/>
              </w:rPr>
              <w:t>，</w:t>
            </w:r>
            <w:r>
              <w:rPr>
                <w:rFonts w:hint="eastAsia"/>
                <w:kern w:val="0"/>
                <w:szCs w:val="20"/>
                <w:lang w:val="en-US"/>
              </w:rPr>
              <w:t>中心的突出处理不到位</w:t>
            </w:r>
            <w:r>
              <w:rPr>
                <w:rFonts w:hint="default"/>
                <w:kern w:val="0"/>
                <w:szCs w:val="20"/>
              </w:rPr>
              <w:t>，</w:t>
            </w:r>
            <w:r>
              <w:rPr>
                <w:rFonts w:hint="eastAsia"/>
                <w:kern w:val="0"/>
                <w:szCs w:val="20"/>
                <w:lang w:val="en-US"/>
              </w:rPr>
              <w:t>关键概念的诠释不到位</w:t>
            </w:r>
            <w:r>
              <w:rPr>
                <w:rFonts w:hint="default"/>
                <w:kern w:val="0"/>
                <w:szCs w:val="20"/>
              </w:rPr>
              <w:t>，</w:t>
            </w:r>
            <w:r>
              <w:rPr>
                <w:rFonts w:hint="eastAsia"/>
                <w:kern w:val="0"/>
                <w:szCs w:val="20"/>
                <w:lang w:val="en-US"/>
              </w:rPr>
              <w:t>联想想象丰富却不扣关键词而造成偏题</w:t>
            </w:r>
            <w:r>
              <w:rPr>
                <w:rFonts w:hint="default"/>
                <w:kern w:val="0"/>
                <w:szCs w:val="20"/>
              </w:rPr>
              <w:t>，</w:t>
            </w:r>
            <w:r>
              <w:rPr>
                <w:rFonts w:hint="eastAsia"/>
                <w:kern w:val="0"/>
                <w:szCs w:val="20"/>
                <w:lang w:val="en-US"/>
              </w:rPr>
              <w:t>甚至另起炉灶的毛病</w:t>
            </w:r>
            <w:r>
              <w:rPr>
                <w:rFonts w:hint="default"/>
                <w:kern w:val="0"/>
                <w:szCs w:val="20"/>
              </w:rPr>
              <w:t>，</w:t>
            </w:r>
            <w:r>
              <w:rPr>
                <w:rFonts w:hint="eastAsia"/>
                <w:kern w:val="0"/>
                <w:szCs w:val="20"/>
              </w:rPr>
              <w:t>素材选择</w:t>
            </w:r>
            <w:r>
              <w:rPr>
                <w:rFonts w:hint="eastAsia"/>
                <w:kern w:val="0"/>
                <w:szCs w:val="20"/>
                <w:lang w:val="en-US"/>
              </w:rPr>
              <w:t>和观点的贴合不到位</w:t>
            </w:r>
            <w:r>
              <w:rPr>
                <w:rFonts w:hint="eastAsia"/>
                <w:kern w:val="0"/>
                <w:szCs w:val="20"/>
              </w:rPr>
              <w:t>，角度选择，</w:t>
            </w:r>
            <w:r>
              <w:rPr>
                <w:rFonts w:hint="eastAsia"/>
                <w:kern w:val="0"/>
                <w:szCs w:val="20"/>
                <w:lang w:val="en-US"/>
              </w:rPr>
              <w:t>作文的逻辑关系的体现</w:t>
            </w:r>
            <w:r>
              <w:rPr>
                <w:rFonts w:hint="default"/>
                <w:kern w:val="0"/>
                <w:szCs w:val="20"/>
              </w:rPr>
              <w:t>、</w:t>
            </w:r>
            <w:r>
              <w:rPr>
                <w:rFonts w:hint="eastAsia"/>
                <w:kern w:val="0"/>
                <w:szCs w:val="20"/>
              </w:rPr>
              <w:t>构思、语言</w:t>
            </w:r>
            <w:r>
              <w:rPr>
                <w:rFonts w:hint="eastAsia"/>
                <w:kern w:val="0"/>
                <w:szCs w:val="20"/>
                <w:lang w:val="en-US"/>
              </w:rPr>
              <w:t>等都</w:t>
            </w:r>
            <w:r>
              <w:rPr>
                <w:rFonts w:hint="eastAsia"/>
                <w:kern w:val="0"/>
                <w:szCs w:val="20"/>
              </w:rPr>
              <w:t>还</w:t>
            </w:r>
            <w:r>
              <w:rPr>
                <w:rFonts w:hint="eastAsia"/>
                <w:kern w:val="0"/>
                <w:szCs w:val="20"/>
                <w:lang w:val="en-US"/>
              </w:rPr>
              <w:t>是</w:t>
            </w:r>
            <w:r>
              <w:rPr>
                <w:rFonts w:hint="eastAsia"/>
                <w:kern w:val="0"/>
                <w:szCs w:val="20"/>
              </w:rPr>
              <w:t>需要强化</w:t>
            </w:r>
            <w:r>
              <w:rPr>
                <w:rFonts w:hint="eastAsia"/>
                <w:kern w:val="0"/>
                <w:szCs w:val="20"/>
                <w:lang w:val="en-US"/>
              </w:rPr>
              <w:t>的</w:t>
            </w:r>
            <w:r>
              <w:rPr>
                <w:rFonts w:hint="eastAsia"/>
                <w:kern w:val="0"/>
                <w:szCs w:val="20"/>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lang w:eastAsia="zh-CN"/>
        </w:rPr>
      </w:pPr>
    </w:p>
    <w:tbl>
      <w:tblPr>
        <w:tblStyle w:val="6"/>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9" w:type="dxa"/>
          </w:tcPr>
          <w:p>
            <w:pPr>
              <w:keepNext w:val="0"/>
              <w:keepLines w:val="0"/>
              <w:pageBreakBefore w:val="0"/>
              <w:numPr>
                <w:ilvl w:val="0"/>
                <w:numId w:val="0"/>
              </w:numPr>
              <w:kinsoku/>
              <w:wordWrap/>
              <w:overflowPunct/>
              <w:topLinePunct w:val="0"/>
              <w:autoSpaceDE/>
              <w:autoSpaceDN/>
              <w:bidi w:val="0"/>
              <w:spacing w:line="280" w:lineRule="exact"/>
              <w:rPr>
                <w:rFonts w:hint="eastAsia"/>
                <w:lang w:eastAsia="zh-CN"/>
              </w:rPr>
            </w:pPr>
            <w:r>
              <w:rPr>
                <w:rFonts w:hint="eastAsia"/>
                <w:lang w:eastAsia="zh-CN"/>
              </w:rPr>
              <w:t>四、试卷讲评（简案、讲评题目及变式训练）</w:t>
            </w:r>
          </w:p>
          <w:p>
            <w:pPr>
              <w:keepNext w:val="0"/>
              <w:keepLines w:val="0"/>
              <w:pageBreakBefore w:val="0"/>
              <w:kinsoku/>
              <w:wordWrap/>
              <w:overflowPunct/>
              <w:topLinePunct w:val="0"/>
              <w:autoSpaceDE/>
              <w:autoSpaceDN/>
              <w:bidi w:val="0"/>
              <w:spacing w:line="280" w:lineRule="exact"/>
              <w:textAlignment w:val="auto"/>
              <w:rPr>
                <w:rFonts w:ascii="黑体" w:hAnsi="黑体" w:eastAsia="黑体" w:cs="黑体"/>
                <w:b/>
                <w:bCs/>
                <w:szCs w:val="21"/>
              </w:rPr>
            </w:pPr>
            <w:r>
              <w:rPr>
                <w:rFonts w:hint="eastAsia" w:ascii="黑体" w:hAnsi="黑体" w:eastAsia="黑体" w:cs="黑体"/>
                <w:b/>
                <w:bCs/>
                <w:szCs w:val="21"/>
              </w:rPr>
              <w:t>一、现代文阅读（</w:t>
            </w:r>
            <w:r>
              <w:rPr>
                <w:rFonts w:hint="eastAsia" w:ascii="黑体" w:hAnsi="黑体" w:eastAsia="黑体" w:cs="黑体"/>
                <w:b/>
                <w:bCs/>
                <w:szCs w:val="21"/>
                <w:lang w:val="en-US" w:eastAsia="zh-CN"/>
              </w:rPr>
              <w:t>2</w:t>
            </w:r>
            <w:r>
              <w:rPr>
                <w:rFonts w:hint="eastAsia" w:ascii="黑体" w:hAnsi="黑体" w:eastAsia="黑体" w:cs="黑体"/>
                <w:b/>
                <w:bCs/>
                <w:szCs w:val="21"/>
              </w:rPr>
              <w:t>5分）</w:t>
            </w:r>
          </w:p>
          <w:p>
            <w:pPr>
              <w:pStyle w:val="2"/>
              <w:keepNext w:val="0"/>
              <w:keepLines w:val="0"/>
              <w:pageBreakBefore w:val="0"/>
              <w:widowControl w:val="0"/>
              <w:numPr>
                <w:ilvl w:val="0"/>
                <w:numId w:val="0"/>
              </w:numPr>
              <w:kinsoku/>
              <w:wordWrap/>
              <w:overflowPunct/>
              <w:topLinePunct w:val="0"/>
              <w:autoSpaceDE/>
              <w:autoSpaceDN/>
              <w:bidi w:val="0"/>
              <w:spacing w:line="280" w:lineRule="exact"/>
              <w:jc w:val="both"/>
              <w:rPr>
                <w:rFonts w:hint="default" w:eastAsia="宋体"/>
                <w:vertAlign w:val="baseline"/>
                <w:lang w:val="en-US" w:eastAsia="zh-CN"/>
              </w:rPr>
            </w:pPr>
            <w:r>
              <w:rPr>
                <w:rFonts w:hint="eastAsia" w:ascii="黑体" w:hAnsi="黑体" w:eastAsia="黑体" w:cs="黑体"/>
                <w:b/>
                <w:bCs/>
                <w:szCs w:val="21"/>
              </w:rPr>
              <w:t>（一）现代</w:t>
            </w:r>
          </w:p>
          <w:tbl>
            <w:tblPr>
              <w:tblStyle w:val="6"/>
              <w:tblW w:w="92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9"/>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34" w:type="dxa"/>
                  <w:gridSpan w:val="2"/>
                </w:tcPr>
                <w:p>
                  <w:pPr>
                    <w:numPr>
                      <w:ilvl w:val="0"/>
                      <w:numId w:val="2"/>
                    </w:numPr>
                    <w:spacing w:line="360" w:lineRule="exact"/>
                    <w:jc w:val="left"/>
                    <w:textAlignment w:val="center"/>
                    <w:rPr>
                      <w:rFonts w:ascii="黑体" w:hAnsi="宋体" w:eastAsia="黑体" w:cs="黑体"/>
                      <w:b w:val="0"/>
                      <w:bCs w:val="0"/>
                      <w:color w:val="000000"/>
                      <w:sz w:val="21"/>
                      <w:szCs w:val="21"/>
                    </w:rPr>
                  </w:pPr>
                  <w:r>
                    <w:rPr>
                      <w:rFonts w:ascii="黑体" w:hAnsi="宋体" w:eastAsia="黑体" w:cs="黑体"/>
                      <w:b w:val="0"/>
                      <w:bCs w:val="0"/>
                      <w:color w:val="000000"/>
                      <w:sz w:val="21"/>
                      <w:szCs w:val="21"/>
                    </w:rPr>
                    <w:t xml:space="preserve">现代文阅读（35 分） </w:t>
                  </w:r>
                  <w:r>
                    <w:rPr>
                      <w:rFonts w:ascii="TimesNewRomanPSMT" w:hAnsi="TimesNewRomanPSMT" w:eastAsia="TimesNewRomanPSMT" w:cs="TimesNewRomanPSMT"/>
                      <w:b w:val="0"/>
                      <w:bCs w:val="0"/>
                      <w:color w:val="000000"/>
                      <w:sz w:val="21"/>
                      <w:szCs w:val="21"/>
                    </w:rPr>
                    <w:t xml:space="preserve">1.C 2. B 3. C 4. </w:t>
                  </w:r>
                  <w:r>
                    <w:rPr>
                      <w:rFonts w:ascii="宋体" w:hAnsi="宋体" w:eastAsia="宋体" w:cs="宋体"/>
                      <w:b w:val="0"/>
                      <w:bCs w:val="0"/>
                      <w:color w:val="000000"/>
                      <w:sz w:val="21"/>
                      <w:szCs w:val="21"/>
                    </w:rPr>
                    <w:t>①第一处比较，突出宝钗外形之美，从而论证了把“花魂”专属黛玉的不确切之处；</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 xml:space="preserve">②第二处比较，突出黛玉具备全新的社会理想，从而论证了用“花魂”不足以代称黛玉的理由。 （每点 </w:t>
                  </w:r>
                  <w:r>
                    <w:rPr>
                      <w:rFonts w:hint="default" w:ascii="TimesNewRomanPSMT" w:hAnsi="TimesNewRomanPSMT" w:eastAsia="TimesNewRomanPSMT" w:cs="TimesNewRomanPSMT"/>
                      <w:b w:val="0"/>
                      <w:bCs w:val="0"/>
                      <w:color w:val="000000"/>
                      <w:sz w:val="21"/>
                      <w:szCs w:val="21"/>
                    </w:rPr>
                    <w:t xml:space="preserve">2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5. </w:t>
                  </w:r>
                  <w:r>
                    <w:rPr>
                      <w:rFonts w:ascii="宋体" w:hAnsi="宋体" w:eastAsia="宋体" w:cs="宋体"/>
                      <w:b w:val="0"/>
                      <w:bCs w:val="0"/>
                      <w:color w:val="000000"/>
                      <w:sz w:val="21"/>
                      <w:szCs w:val="21"/>
                    </w:rPr>
                    <w:t xml:space="preserve">①戚序本、蒙府本、南京图书馆藏本、杨本，这四个版本都是“冷月葬花魂”； ②“冷月葬死魂”的“死”可能是“花”的误写，因为两者在字形上相似； ③黛玉外形很美，曹公以芙蓉花喻她，用“花魂”来代称她再自然不过； ④曹公在《红楼梦》里三次用过“花魂”，黛玉《葬花吟》里也两次用“花魂”，故应为“冷月 葬花魂”。（每点 2 分，任意 3 点即可） </w:t>
                  </w:r>
                  <w:r>
                    <w:rPr>
                      <w:rFonts w:hint="default" w:ascii="TimesNewRomanPSMT" w:hAnsi="TimesNewRomanPSMT" w:eastAsia="TimesNewRomanPSMT" w:cs="TimesNewRomanPSMT"/>
                      <w:b w:val="0"/>
                      <w:bCs w:val="0"/>
                      <w:color w:val="000000"/>
                      <w:sz w:val="21"/>
                      <w:szCs w:val="21"/>
                    </w:rPr>
                    <w:t xml:space="preserve">6. B 7. D 8. </w:t>
                  </w:r>
                  <w:r>
                    <w:rPr>
                      <w:rFonts w:ascii="宋体" w:hAnsi="宋体" w:eastAsia="宋体" w:cs="宋体"/>
                      <w:b w:val="0"/>
                      <w:bCs w:val="0"/>
                      <w:color w:val="000000"/>
                      <w:sz w:val="21"/>
                      <w:szCs w:val="21"/>
                    </w:rPr>
                    <w:t>①突出了“我”对俄国独特风物的喜爱；②侧面表现出“我”对父爱的理解；③与小说标题 相呼应；④与下文母亲和继父对明信片的轻慢态度形成对比，推动情节发展。（</w:t>
                  </w:r>
                  <w:r>
                    <w:rPr>
                      <w:rFonts w:hint="default" w:ascii="TimesNewRomanPSMT" w:hAnsi="TimesNewRomanPSMT" w:eastAsia="TimesNewRomanPSMT" w:cs="TimesNewRomanPSMT"/>
                      <w:b w:val="0"/>
                      <w:bCs w:val="0"/>
                      <w:color w:val="000000"/>
                      <w:sz w:val="21"/>
                      <w:szCs w:val="21"/>
                    </w:rPr>
                    <w:t xml:space="preserve">4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9. </w:t>
                  </w:r>
                  <w:r>
                    <w:rPr>
                      <w:rFonts w:ascii="宋体" w:hAnsi="宋体" w:eastAsia="宋体" w:cs="宋体"/>
                      <w:b w:val="0"/>
                      <w:bCs w:val="0"/>
                      <w:color w:val="000000"/>
                      <w:sz w:val="21"/>
                      <w:szCs w:val="21"/>
                    </w:rPr>
                    <w:t>①回忆构成小说内容，将独特的童年经历提炼为发人深省的人生故事。②回忆作为讲述方式， 以第一人称直接诉说，让小说叙事真实而饱含情感张力。③回忆拉开时间距离，有利于表达多年后 对童年经历和情感体验（生活价值）的审视。（</w:t>
                  </w:r>
                  <w:r>
                    <w:rPr>
                      <w:rFonts w:hint="default" w:ascii="TimesNewRomanPSMT" w:hAnsi="TimesNewRomanPSMT" w:eastAsia="TimesNewRomanPSMT" w:cs="TimesNewRomanPSMT"/>
                      <w:b w:val="0"/>
                      <w:bCs w:val="0"/>
                      <w:color w:val="000000"/>
                      <w:sz w:val="21"/>
                      <w:szCs w:val="21"/>
                    </w:rPr>
                    <w:t xml:space="preserve">6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w:t>
                  </w:r>
                  <w:r>
                    <w:rPr>
                      <w:rFonts w:ascii="黑体" w:hAnsi="宋体" w:eastAsia="黑体" w:cs="黑体"/>
                      <w:b w:val="0"/>
                      <w:bCs w:val="0"/>
                      <w:color w:val="000000"/>
                      <w:sz w:val="21"/>
                      <w:szCs w:val="21"/>
                    </w:rPr>
                    <w:t xml:space="preserve">二、古代诗文阅读（35 分） </w:t>
                  </w:r>
                  <w:r>
                    <w:rPr>
                      <w:rFonts w:hint="default" w:ascii="TimesNewRomanPSMT" w:hAnsi="TimesNewRomanPSMT" w:eastAsia="TimesNewRomanPSMT" w:cs="TimesNewRomanPSMT"/>
                      <w:b w:val="0"/>
                      <w:bCs w:val="0"/>
                      <w:color w:val="000000"/>
                      <w:sz w:val="21"/>
                      <w:szCs w:val="21"/>
                    </w:rPr>
                    <w:t xml:space="preserve">10. D 11. B 12.B 13. </w:t>
                  </w:r>
                  <w:r>
                    <w:rPr>
                      <w:rFonts w:ascii="宋体" w:hAnsi="宋体" w:eastAsia="宋体" w:cs="宋体"/>
                      <w:b w:val="0"/>
                      <w:bCs w:val="0"/>
                      <w:color w:val="000000"/>
                      <w:sz w:val="21"/>
                      <w:szCs w:val="21"/>
                    </w:rPr>
                    <w:t>⑴请允许我（慢慢地）减少吧，我每月偷一只鸡，等到明年，就停止了。（</w:t>
                  </w:r>
                  <w:r>
                    <w:rPr>
                      <w:rFonts w:hint="default" w:ascii="TimesNewRomanPSMT" w:hAnsi="TimesNewRomanPSMT" w:eastAsia="TimesNewRomanPSMT" w:cs="TimesNewRomanPSMT"/>
                      <w:b w:val="0"/>
                      <w:bCs w:val="0"/>
                      <w:color w:val="000000"/>
                      <w:sz w:val="21"/>
                      <w:szCs w:val="21"/>
                    </w:rPr>
                    <w:t xml:space="preserve">4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⑵比如堆一座山，就差一筐土没有成功，停下来，是我自己停下来的。（</w:t>
                  </w:r>
                  <w:r>
                    <w:rPr>
                      <w:rFonts w:hint="default" w:ascii="TimesNewRomanPSMT" w:hAnsi="TimesNewRomanPSMT" w:eastAsia="TimesNewRomanPSMT" w:cs="TimesNewRomanPSMT"/>
                      <w:b w:val="0"/>
                      <w:bCs w:val="0"/>
                      <w:color w:val="000000"/>
                      <w:sz w:val="21"/>
                      <w:szCs w:val="21"/>
                    </w:rPr>
                    <w:t xml:space="preserve">4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14. </w:t>
                  </w:r>
                  <w:r>
                    <w:rPr>
                      <w:rFonts w:ascii="宋体" w:hAnsi="宋体" w:eastAsia="宋体" w:cs="宋体"/>
                      <w:b w:val="0"/>
                      <w:bCs w:val="0"/>
                      <w:color w:val="000000"/>
                      <w:sz w:val="21"/>
                      <w:szCs w:val="21"/>
                    </w:rPr>
                    <w:t>墨子的观点是不义有大小，攻国是大不义：孟子的观点是知其不义应及时改正。（</w:t>
                  </w:r>
                  <w:r>
                    <w:rPr>
                      <w:rFonts w:hint="default" w:ascii="TimesNewRomanPSMT" w:hAnsi="TimesNewRomanPSMT" w:eastAsia="TimesNewRomanPSMT" w:cs="TimesNewRomanPSMT"/>
                      <w:b w:val="0"/>
                      <w:bCs w:val="0"/>
                      <w:color w:val="000000"/>
                      <w:sz w:val="21"/>
                      <w:szCs w:val="21"/>
                    </w:rPr>
                    <w:t xml:space="preserve">3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15. D 16.</w:t>
                  </w:r>
                  <w:r>
                    <w:rPr>
                      <w:rFonts w:ascii="宋体" w:hAnsi="宋体" w:eastAsia="宋体" w:cs="宋体"/>
                      <w:b w:val="0"/>
                      <w:bCs w:val="0"/>
                      <w:color w:val="000000"/>
                      <w:sz w:val="21"/>
                      <w:szCs w:val="21"/>
                    </w:rPr>
                    <w:t>首联写张园概貌，以亭馆之盛、园色之佳，点出张氏的富庶；颔联用渭川竹和东陵侯的典故， 显出张氏虽富比王侯而迹同隐士，情趣高雅；尾联写纵游之乐，一醉方休，暗写张氏待客热情。（</w:t>
                  </w:r>
                  <w:r>
                    <w:rPr>
                      <w:rFonts w:hint="default" w:ascii="TimesNewRomanPSMT" w:hAnsi="TimesNewRomanPSMT" w:eastAsia="TimesNewRomanPSMT" w:cs="TimesNewRomanPSMT"/>
                      <w:b w:val="0"/>
                      <w:bCs w:val="0"/>
                      <w:color w:val="000000"/>
                      <w:sz w:val="21"/>
                      <w:szCs w:val="21"/>
                    </w:rPr>
                    <w:t xml:space="preserve">6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17.</w:t>
                  </w:r>
                  <w:r>
                    <w:rPr>
                      <w:rFonts w:ascii="宋体" w:hAnsi="宋体" w:eastAsia="宋体" w:cs="宋体"/>
                      <w:b w:val="0"/>
                      <w:bCs w:val="0"/>
                      <w:color w:val="000000"/>
                      <w:sz w:val="21"/>
                      <w:szCs w:val="21"/>
                    </w:rPr>
                    <w:t>⑴自天子以至于庶人，壹是皆以修身为本</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⑵天生我材必有用，千金散尽还复来</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⑶相顾无言，惟有泪千行</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w:t>
                  </w:r>
                  <w:r>
                    <w:rPr>
                      <w:rFonts w:hint="default" w:ascii="TimesNewRomanPSMT" w:hAnsi="TimesNewRomanPSMT" w:eastAsia="TimesNewRomanPSMT" w:cs="TimesNewRomanPSMT"/>
                      <w:b w:val="0"/>
                      <w:bCs w:val="0"/>
                      <w:color w:val="000000"/>
                      <w:sz w:val="21"/>
                      <w:szCs w:val="21"/>
                    </w:rPr>
                    <w:t xml:space="preserve">6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w:t>
                  </w:r>
                  <w:r>
                    <w:rPr>
                      <w:rFonts w:ascii="黑体" w:hAnsi="宋体" w:eastAsia="黑体" w:cs="黑体"/>
                      <w:b w:val="0"/>
                      <w:bCs w:val="0"/>
                      <w:color w:val="000000"/>
                      <w:sz w:val="21"/>
                      <w:szCs w:val="21"/>
                    </w:rPr>
                    <w:t xml:space="preserve">三、语言文字运用（20 分） </w:t>
                  </w:r>
                  <w:r>
                    <w:rPr>
                      <w:rFonts w:hint="default" w:ascii="TimesNewRomanPSMT" w:hAnsi="TimesNewRomanPSMT" w:eastAsia="TimesNewRomanPSMT" w:cs="TimesNewRomanPSMT"/>
                      <w:b w:val="0"/>
                      <w:bCs w:val="0"/>
                      <w:color w:val="000000"/>
                      <w:sz w:val="21"/>
                      <w:szCs w:val="21"/>
                    </w:rPr>
                    <w:t>18.</w:t>
                  </w:r>
                  <w:r>
                    <w:rPr>
                      <w:rFonts w:ascii="宋体" w:hAnsi="宋体" w:eastAsia="宋体" w:cs="宋体"/>
                      <w:b w:val="0"/>
                      <w:bCs w:val="0"/>
                      <w:color w:val="000000"/>
                      <w:sz w:val="21"/>
                      <w:szCs w:val="21"/>
                    </w:rPr>
                    <w:t>“他”表远指，“我”表自称。用“他”从旁观的角度写出了对社会的批判，用“我”从亲历</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的角度写出了我的无奈。（</w:t>
                  </w:r>
                  <w:r>
                    <w:rPr>
                      <w:rFonts w:ascii="Calibri" w:hAnsi="Calibri" w:eastAsia="宋体" w:cs="Calibri"/>
                      <w:b w:val="0"/>
                      <w:bCs w:val="0"/>
                      <w:color w:val="000000"/>
                      <w:sz w:val="21"/>
                      <w:szCs w:val="21"/>
                    </w:rPr>
                    <w:t xml:space="preserve">6 </w:t>
                  </w:r>
                  <w:r>
                    <w:rPr>
                      <w:rFonts w:ascii="宋体" w:hAnsi="宋体" w:eastAsia="宋体" w:cs="宋体"/>
                      <w:b w:val="0"/>
                      <w:bCs w:val="0"/>
                      <w:color w:val="000000"/>
                      <w:sz w:val="21"/>
                      <w:szCs w:val="21"/>
                    </w:rPr>
                    <w:t>分）</w:t>
                  </w:r>
                  <w:r>
                    <w:rPr>
                      <w:rFonts w:hint="default" w:ascii="Calibri" w:hAnsi="Calibri" w:eastAsia="宋体" w:cs="Calibri"/>
                      <w:b w:val="0"/>
                      <w:bCs w:val="0"/>
                      <w:color w:val="000000"/>
                      <w:sz w:val="21"/>
                      <w:szCs w:val="21"/>
                    </w:rPr>
                    <w:t xml:space="preserve"> </w:t>
                  </w:r>
                  <w:r>
                    <w:rPr>
                      <w:rFonts w:hint="default" w:ascii="TimesNewRomanPSMT" w:hAnsi="TimesNewRomanPSMT" w:eastAsia="TimesNewRomanPSMT" w:cs="TimesNewRomanPSMT"/>
                      <w:b w:val="0"/>
                      <w:bCs w:val="0"/>
                      <w:color w:val="000000"/>
                      <w:sz w:val="21"/>
                      <w:szCs w:val="21"/>
                    </w:rPr>
                    <w:t>19</w:t>
                  </w:r>
                  <w:r>
                    <w:rPr>
                      <w:rFonts w:ascii="宋体" w:hAnsi="宋体" w:eastAsia="宋体" w:cs="宋体"/>
                      <w:b w:val="0"/>
                      <w:bCs w:val="0"/>
                      <w:color w:val="000000"/>
                      <w:sz w:val="21"/>
                      <w:szCs w:val="21"/>
                    </w:rPr>
                    <w:t>．示例：谋得斯通—格林比货行是位于黑衣修士区一条狭窄的街道尽头临河的一座破旧的房 子。（</w:t>
                  </w:r>
                  <w:r>
                    <w:rPr>
                      <w:rFonts w:hint="default" w:ascii="TimesNewRomanPSMT" w:hAnsi="TimesNewRomanPSMT" w:eastAsia="TimesNewRomanPSMT" w:cs="TimesNewRomanPSMT"/>
                      <w:b w:val="0"/>
                      <w:bCs w:val="0"/>
                      <w:color w:val="000000"/>
                      <w:sz w:val="21"/>
                      <w:szCs w:val="21"/>
                    </w:rPr>
                    <w:t xml:space="preserve">4 </w:t>
                  </w:r>
                  <w:r>
                    <w:rPr>
                      <w:rFonts w:ascii="宋体" w:hAnsi="宋体" w:eastAsia="宋体" w:cs="宋体"/>
                      <w:b w:val="0"/>
                      <w:bCs w:val="0"/>
                      <w:color w:val="000000"/>
                      <w:sz w:val="21"/>
                      <w:szCs w:val="21"/>
                    </w:rPr>
                    <w:t>分）</w:t>
                  </w:r>
                  <w:r>
                    <w:rPr>
                      <w:rFonts w:hint="default" w:ascii="TimesNewRomanPSMT" w:hAnsi="TimesNewRomanPSMT" w:eastAsia="TimesNewRomanPSMT" w:cs="TimesNewRomanPSMT"/>
                      <w:b w:val="0"/>
                      <w:bCs w:val="0"/>
                      <w:color w:val="000000"/>
                      <w:sz w:val="21"/>
                      <w:szCs w:val="21"/>
                    </w:rPr>
                    <w:t xml:space="preserve"> 20</w:t>
                  </w:r>
                  <w:r>
                    <w:rPr>
                      <w:rFonts w:ascii="宋体" w:hAnsi="宋体" w:eastAsia="宋体" w:cs="宋体"/>
                      <w:b w:val="0"/>
                      <w:bCs w:val="0"/>
                      <w:color w:val="000000"/>
                      <w:sz w:val="21"/>
                      <w:szCs w:val="21"/>
                    </w:rPr>
                    <w:t>．</w:t>
                  </w:r>
                  <w:r>
                    <w:rPr>
                      <w:rFonts w:hint="default" w:ascii="TimesNewRomanPSMT" w:hAnsi="TimesNewRomanPSMT" w:eastAsia="TimesNewRomanPSMT" w:cs="TimesNewRomanPSMT"/>
                      <w:b w:val="0"/>
                      <w:bCs w:val="0"/>
                      <w:color w:val="000000"/>
                      <w:sz w:val="21"/>
                      <w:szCs w:val="21"/>
                    </w:rPr>
                    <w:t>A 21</w:t>
                  </w:r>
                  <w:r>
                    <w:rPr>
                      <w:rFonts w:ascii="宋体" w:hAnsi="宋体" w:eastAsia="宋体" w:cs="宋体"/>
                      <w:b w:val="0"/>
                      <w:bCs w:val="0"/>
                      <w:color w:val="000000"/>
                      <w:sz w:val="21"/>
                      <w:szCs w:val="21"/>
                    </w:rPr>
                    <w:t>．序号：②</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修改：第二个“交际”后补上“效果”。</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序号：⑤</w:t>
                  </w:r>
                  <w:r>
                    <w:rPr>
                      <w:rFonts w:hint="default" w:ascii="TimesNewRomanPSMT" w:hAnsi="TimesNewRomanPSMT" w:eastAsia="TimesNewRomanPSMT" w:cs="TimesNewRomanPSMT"/>
                      <w:b w:val="0"/>
                      <w:bCs w:val="0"/>
                      <w:color w:val="000000"/>
                      <w:sz w:val="21"/>
                      <w:szCs w:val="21"/>
                    </w:rPr>
                    <w:t xml:space="preserve"> </w:t>
                  </w:r>
                  <w:r>
                    <w:rPr>
                      <w:rFonts w:ascii="宋体" w:hAnsi="宋体" w:eastAsia="宋体" w:cs="宋体"/>
                      <w:b w:val="0"/>
                      <w:bCs w:val="0"/>
                      <w:color w:val="000000"/>
                      <w:sz w:val="21"/>
                      <w:szCs w:val="21"/>
                    </w:rPr>
                    <w:t>修改：删掉“因此”。</w:t>
                  </w:r>
                  <w:r>
                    <w:rPr>
                      <w:rFonts w:hint="default" w:ascii="TimesNewRomanPSMT" w:hAnsi="TimesNewRomanPSMT" w:eastAsia="TimesNewRomanPSMT" w:cs="TimesNewRomanPSMT"/>
                      <w:b w:val="0"/>
                      <w:bCs w:val="0"/>
                      <w:color w:val="000000"/>
                      <w:sz w:val="21"/>
                      <w:szCs w:val="21"/>
                    </w:rPr>
                    <w:t xml:space="preserve"> 22</w:t>
                  </w:r>
                  <w:r>
                    <w:rPr>
                      <w:rFonts w:ascii="宋体" w:hAnsi="宋体" w:eastAsia="宋体" w:cs="宋体"/>
                      <w:b w:val="0"/>
                      <w:bCs w:val="0"/>
                      <w:color w:val="000000"/>
                      <w:sz w:val="21"/>
                      <w:szCs w:val="21"/>
                    </w:rPr>
                    <w:t>．第一个“好好”指认真；第二个“好好”指完好；第三个“好好”指很好。</w:t>
                  </w:r>
                  <w:r>
                    <w:rPr>
                      <w:rFonts w:hint="default" w:ascii="TimesNewRomanPSMT" w:hAnsi="TimesNewRomanPSMT" w:eastAsia="TimesNewRomanPSMT" w:cs="TimesNewRomanPSMT"/>
                      <w:b w:val="0"/>
                      <w:bCs w:val="0"/>
                      <w:color w:val="000000"/>
                      <w:sz w:val="21"/>
                      <w:szCs w:val="21"/>
                    </w:rPr>
                    <w:t xml:space="preserve"> </w:t>
                  </w:r>
                  <w:r>
                    <w:rPr>
                      <w:rFonts w:ascii="黑体" w:hAnsi="宋体" w:eastAsia="黑体" w:cs="黑体"/>
                      <w:b w:val="0"/>
                      <w:bCs w:val="0"/>
                      <w:color w:val="000000"/>
                      <w:sz w:val="21"/>
                      <w:szCs w:val="21"/>
                    </w:rPr>
                    <w:t>四、写作（60 分）</w:t>
                  </w:r>
                </w:p>
                <w:p>
                  <w:pPr>
                    <w:pStyle w:val="2"/>
                    <w:numPr>
                      <w:ilvl w:val="0"/>
                      <w:numId w:val="0"/>
                    </w:numPr>
                    <w:rPr>
                      <w:rFonts w:ascii="宋体" w:hAnsi="宋体"/>
                      <w:szCs w:val="21"/>
                    </w:rPr>
                  </w:pPr>
                  <w:r>
                    <w:rPr>
                      <w:rFonts w:hint="eastAsia" w:ascii="宋体" w:hAnsi="宋体"/>
                      <w:szCs w:val="21"/>
                    </w:rPr>
                    <w:t>【题目解读】</w:t>
                  </w:r>
                </w:p>
                <w:p>
                  <w:pPr>
                    <w:widowControl/>
                    <w:shd w:val="clear" w:color="auto" w:fill="FFFFFF"/>
                    <w:ind w:firstLine="422" w:firstLineChars="200"/>
                    <w:rPr>
                      <w:rFonts w:ascii="宋体" w:hAnsi="宋体" w:cs="宋体"/>
                      <w:color w:val="121212"/>
                      <w:kern w:val="0"/>
                      <w:szCs w:val="21"/>
                    </w:rPr>
                  </w:pPr>
                  <w:r>
                    <w:rPr>
                      <w:rFonts w:hint="eastAsia" w:ascii="宋体" w:hAnsi="宋体" w:cs="宋体"/>
                      <w:b/>
                      <w:bCs/>
                      <w:szCs w:val="21"/>
                    </w:rPr>
                    <w:t>第一部分</w:t>
                  </w:r>
                  <w:r>
                    <w:rPr>
                      <w:rFonts w:hint="eastAsia" w:ascii="宋体" w:hAnsi="宋体" w:cs="宋体"/>
                      <w:color w:val="121212"/>
                      <w:kern w:val="0"/>
                      <w:szCs w:val="21"/>
                    </w:rPr>
                    <w:t>是广播节目的导语摘引。</w:t>
                  </w:r>
                </w:p>
                <w:p>
                  <w:pPr>
                    <w:widowControl/>
                    <w:shd w:val="clear" w:color="auto" w:fill="FFFFFF"/>
                    <w:ind w:firstLine="420" w:firstLineChars="200"/>
                    <w:rPr>
                      <w:rFonts w:ascii="宋体" w:hAnsi="宋体" w:cs="宋体"/>
                      <w:color w:val="121212"/>
                      <w:kern w:val="0"/>
                      <w:szCs w:val="21"/>
                    </w:rPr>
                  </w:pPr>
                  <w:r>
                    <w:rPr>
                      <w:rFonts w:hint="eastAsia" w:ascii="宋体" w:hAnsi="宋体" w:cs="宋体"/>
                      <w:color w:val="121212"/>
                      <w:kern w:val="0"/>
                      <w:szCs w:val="21"/>
                    </w:rPr>
                    <w:t>前两行描绘的是早晨忙碌的生活画面：匆匆地赶地铁上班或上学的人，手拿着饮品；从闹钟声中醒来开始，或许就意味着忙碌，但也要适时地放松。“地铁”、“闹钟”这两个意象代指现代社会快节奏的生活与生存状态，“拿铁”代表的或许是生活的味道，“放松”更是一种呼吁，再匆忙也需喝喝茶饮，再紧张也要放松身心。</w:t>
                  </w:r>
                </w:p>
                <w:p>
                  <w:pPr>
                    <w:pStyle w:val="2"/>
                    <w:numPr>
                      <w:ilvl w:val="0"/>
                      <w:numId w:val="0"/>
                    </w:numPr>
                    <w:ind w:firstLine="420" w:firstLineChars="200"/>
                    <w:rPr>
                      <w:rFonts w:ascii="宋体" w:hAnsi="宋体" w:cs="宋体"/>
                      <w:color w:val="121212"/>
                      <w:kern w:val="0"/>
                      <w:szCs w:val="21"/>
                    </w:rPr>
                  </w:pPr>
                  <w:r>
                    <w:rPr>
                      <w:rFonts w:hint="eastAsia" w:ascii="宋体" w:hAnsi="宋体" w:cs="宋体"/>
                      <w:color w:val="121212"/>
                      <w:kern w:val="0"/>
                      <w:szCs w:val="21"/>
                    </w:rPr>
                    <w:t>第三行“左声道是我，右声道是你”，“你”和“我”构成了立体的世界。</w:t>
                  </w:r>
                </w:p>
                <w:p>
                  <w:pPr>
                    <w:widowControl/>
                    <w:shd w:val="clear" w:color="auto" w:fill="FFFFFF"/>
                    <w:ind w:firstLine="420" w:firstLineChars="200"/>
                    <w:rPr>
                      <w:rFonts w:ascii="宋体" w:hAnsi="宋体" w:cs="宋体"/>
                      <w:color w:val="121212"/>
                      <w:kern w:val="0"/>
                      <w:szCs w:val="21"/>
                    </w:rPr>
                  </w:pPr>
                  <w:r>
                    <w:rPr>
                      <w:rFonts w:hint="eastAsia" w:ascii="宋体" w:hAnsi="宋体" w:cs="宋体"/>
                      <w:color w:val="121212"/>
                      <w:kern w:val="0"/>
                      <w:szCs w:val="21"/>
                    </w:rPr>
                    <w:t>三行导语采用了重章复唱的方式，用“左声道……”、“右声道……”的句式，突出了“左声道”与“右声道”之间的密切的并存关系。</w:t>
                  </w:r>
                </w:p>
                <w:p>
                  <w:pPr>
                    <w:widowControl/>
                    <w:shd w:val="clear" w:color="auto" w:fill="FFFFFF"/>
                    <w:ind w:firstLine="422" w:firstLineChars="200"/>
                    <w:rPr>
                      <w:rFonts w:ascii="宋体" w:hAnsi="宋体" w:cs="宋体"/>
                      <w:color w:val="121212"/>
                      <w:kern w:val="0"/>
                      <w:szCs w:val="21"/>
                    </w:rPr>
                  </w:pPr>
                  <w:r>
                    <w:rPr>
                      <w:rFonts w:hint="eastAsia" w:ascii="宋体" w:hAnsi="宋体" w:cs="宋体"/>
                      <w:b/>
                      <w:bCs/>
                      <w:szCs w:val="21"/>
                    </w:rPr>
                    <w:t>第二部分</w:t>
                  </w:r>
                  <w:r>
                    <w:rPr>
                      <w:rFonts w:hint="eastAsia" w:ascii="宋体" w:hAnsi="宋体" w:cs="宋体"/>
                      <w:color w:val="121212"/>
                      <w:kern w:val="0"/>
                      <w:szCs w:val="21"/>
                    </w:rPr>
                    <w:t>是写作指向。</w:t>
                  </w:r>
                </w:p>
                <w:p>
                  <w:pPr>
                    <w:widowControl/>
                    <w:shd w:val="clear" w:color="auto" w:fill="FFFFFF"/>
                    <w:ind w:firstLine="420" w:firstLineChars="200"/>
                    <w:rPr>
                      <w:rFonts w:ascii="宋体" w:hAnsi="宋体" w:cs="宋体"/>
                      <w:color w:val="121212"/>
                      <w:kern w:val="0"/>
                      <w:szCs w:val="21"/>
                    </w:rPr>
                  </w:pPr>
                  <w:r>
                    <w:rPr>
                      <w:rFonts w:hint="eastAsia" w:ascii="宋体" w:hAnsi="宋体" w:cs="宋体"/>
                      <w:color w:val="121212"/>
                      <w:kern w:val="0"/>
                      <w:szCs w:val="21"/>
                    </w:rPr>
                    <w:t>广播节目名称“早安双声道”。“早安”提供了话题的时间背景，“双声道”一语双关，既是指广播的双声道特征，也喻生活中紧张与放松的互相呼应的关系，你与我相似相类的处境。节目的导语中左右声道的重章复唱，节目名称中的“双声道”。我们自然能概括出材料中的关键词“双声道”。</w:t>
                  </w:r>
                </w:p>
                <w:p>
                  <w:pPr>
                    <w:widowControl/>
                    <w:shd w:val="clear" w:color="auto" w:fill="FFFFFF"/>
                    <w:ind w:firstLine="420" w:firstLineChars="200"/>
                    <w:rPr>
                      <w:rFonts w:ascii="宋体" w:hAnsi="宋体" w:cs="宋体"/>
                      <w:color w:val="121212"/>
                      <w:kern w:val="0"/>
                      <w:szCs w:val="21"/>
                    </w:rPr>
                  </w:pPr>
                  <w:r>
                    <w:rPr>
                      <w:rFonts w:hint="eastAsia" w:ascii="宋体" w:hAnsi="宋体" w:cs="宋体"/>
                      <w:color w:val="121212"/>
                      <w:kern w:val="0"/>
                      <w:szCs w:val="21"/>
                    </w:rPr>
                    <w:t>“其中呈现出的生活态度颇具启示意义”这一句中，“生活态度”这一关键词可以帮助考生缩小思考的范围，更精准地把握审题的方向。</w:t>
                  </w:r>
                </w:p>
                <w:p>
                  <w:pPr>
                    <w:widowControl/>
                    <w:shd w:val="clear" w:color="auto" w:fill="FFFFFF"/>
                    <w:ind w:firstLine="420" w:firstLineChars="200"/>
                    <w:rPr>
                      <w:rFonts w:ascii="宋体" w:hAnsi="宋体" w:cs="宋体"/>
                      <w:color w:val="121212"/>
                      <w:kern w:val="0"/>
                      <w:szCs w:val="21"/>
                    </w:rPr>
                  </w:pPr>
                  <w:r>
                    <w:rPr>
                      <w:rFonts w:hint="eastAsia" w:ascii="宋体" w:hAnsi="宋体" w:cs="宋体"/>
                      <w:color w:val="121212"/>
                      <w:kern w:val="0"/>
                      <w:szCs w:val="21"/>
                    </w:rPr>
                    <w:t>围绕“双声道”来确定文章的立意，可以谈快节奏的工作与品味生活相融，也可以谈忙碌紧张的学习与适时放松休息共存，也可以谈你和我不同的“声道”是构成美妙立体声世界必不可少的两部分。广播节目导语后面用的是省略号，示意列举未尽。考生只要基于“双声道”来立意，选择合适的角度写出自己的感悟与思考，即为切题。</w:t>
                  </w:r>
                </w:p>
                <w:p>
                  <w:pPr>
                    <w:pStyle w:val="2"/>
                    <w:numPr>
                      <w:ilvl w:val="0"/>
                      <w:numId w:val="0"/>
                    </w:numPr>
                    <w:ind w:firstLine="420" w:firstLineChars="200"/>
                    <w:rPr>
                      <w:rFonts w:ascii="宋体" w:hAnsi="宋体" w:cs="宋体"/>
                      <w:color w:val="121212"/>
                      <w:kern w:val="0"/>
                      <w:szCs w:val="21"/>
                    </w:rPr>
                  </w:pPr>
                  <w:r>
                    <w:rPr>
                      <w:rFonts w:hint="eastAsia" w:ascii="宋体" w:hAnsi="宋体" w:cs="宋体"/>
                      <w:color w:val="121212"/>
                      <w:kern w:val="0"/>
                      <w:szCs w:val="21"/>
                    </w:rPr>
                    <w:t>“结合材料”是新高考作文题的写作要求，是基本材料的审读，致力于材料中可能存在的问题的深入思考，尝试提出合理的解决问题的策略或建议。</w:t>
                  </w:r>
                </w:p>
                <w:p>
                  <w:pPr>
                    <w:pStyle w:val="2"/>
                    <w:numPr>
                      <w:ilvl w:val="0"/>
                      <w:numId w:val="0"/>
                    </w:numPr>
                    <w:ind w:firstLine="420" w:firstLineChars="200"/>
                  </w:pPr>
                  <w:r>
                    <w:rPr>
                      <w:rFonts w:hint="eastAsia" w:ascii="宋体" w:hAnsi="宋体" w:cs="宋体"/>
                      <w:color w:val="121212"/>
                      <w:kern w:val="0"/>
                      <w:szCs w:val="21"/>
                    </w:rPr>
                    <w:t>“体现你的感悟与思考”，强调“你”自己的存在，可从自己的阅读积累、生活经验出发，深入理解题意，表达自我从材料中获得的启示，写出“我”的真情实感与个性思考。</w:t>
                  </w:r>
                </w:p>
                <w:p>
                  <w:pPr>
                    <w:pStyle w:val="2"/>
                    <w:numPr>
                      <w:ilvl w:val="0"/>
                      <w:numId w:val="0"/>
                    </w:numPr>
                    <w:ind w:firstLine="420" w:firstLineChars="200"/>
                    <w:rPr>
                      <w:rFonts w:ascii="宋体" w:hAnsi="宋体" w:cs="宋体"/>
                      <w:color w:val="121212"/>
                      <w:kern w:val="0"/>
                      <w:szCs w:val="21"/>
                    </w:rPr>
                  </w:pPr>
                  <w:r>
                    <w:rPr>
                      <w:rFonts w:hint="eastAsia" w:ascii="宋体" w:hAnsi="宋体" w:cs="宋体"/>
                      <w:color w:val="121212"/>
                      <w:kern w:val="0"/>
                      <w:szCs w:val="21"/>
                    </w:rPr>
                    <w:t>“写一篇文章”，没有限定文体，但个体写作须明确文体，符合特定文体的要求。</w:t>
                  </w:r>
                </w:p>
                <w:p>
                  <w:pPr>
                    <w:pStyle w:val="2"/>
                    <w:numPr>
                      <w:ilvl w:val="0"/>
                      <w:numId w:val="0"/>
                    </w:numPr>
                    <w:ind w:firstLine="420"/>
                  </w:pPr>
                  <w:r>
                    <w:rPr>
                      <w:rFonts w:hint="eastAsia"/>
                      <w:b/>
                      <w:bCs/>
                    </w:rPr>
                    <w:t>第三部</w:t>
                  </w:r>
                  <w:r>
                    <w:rPr>
                      <w:rFonts w:hint="eastAsia"/>
                    </w:rPr>
                    <w:t>分是具体要求，其中的“选准角度”明确提示学生写作不必面面俱到，可以选取某一个方面的启示构思作文。“四不”要求提醒了学生写作的基本规范。</w:t>
                  </w:r>
                </w:p>
                <w:p>
                  <w:pPr>
                    <w:pStyle w:val="2"/>
                    <w:numPr>
                      <w:ilvl w:val="0"/>
                      <w:numId w:val="0"/>
                    </w:numPr>
                    <w:rPr>
                      <w:rFonts w:ascii="楷体" w:hAnsi="楷体" w:eastAsia="楷体" w:cs="楷体"/>
                      <w:szCs w:val="21"/>
                    </w:rPr>
                  </w:pPr>
                  <w:r>
                    <w:rPr>
                      <w:rFonts w:hint="eastAsia"/>
                    </w:rPr>
                    <w:t>【评分参考】</w:t>
                  </w:r>
                </w:p>
                <w:p>
                  <w:pPr>
                    <w:ind w:firstLine="420" w:firstLineChars="200"/>
                    <w:rPr>
                      <w:rFonts w:ascii="宋体" w:hAnsi="宋体"/>
                      <w:szCs w:val="21"/>
                    </w:rPr>
                  </w:pPr>
                  <w:r>
                    <w:rPr>
                      <w:rFonts w:hint="eastAsia" w:ascii="宋体" w:hAnsi="宋体"/>
                      <w:szCs w:val="21"/>
                    </w:rPr>
                    <w:t>一、作文评价整体要求</w:t>
                  </w:r>
                </w:p>
                <w:p>
                  <w:pPr>
                    <w:ind w:firstLine="480"/>
                    <w:rPr>
                      <w:rFonts w:ascii="宋体" w:hAnsi="宋体"/>
                      <w:szCs w:val="21"/>
                    </w:rPr>
                  </w:pPr>
                  <w:r>
                    <w:rPr>
                      <w:rFonts w:hint="eastAsia" w:ascii="宋体" w:hAnsi="宋体"/>
                      <w:szCs w:val="21"/>
                    </w:rPr>
                    <w:t>文风端正，文脉清晰，文气顺畅。</w:t>
                  </w:r>
                </w:p>
                <w:p>
                  <w:pPr>
                    <w:ind w:firstLine="420" w:firstLineChars="200"/>
                    <w:rPr>
                      <w:rFonts w:hint="eastAsia" w:ascii="黑体" w:hAnsi="宋体" w:eastAsia="黑体" w:cs="黑体"/>
                      <w:b w:val="0"/>
                      <w:bCs w:val="0"/>
                      <w:color w:val="000000"/>
                      <w:sz w:val="21"/>
                      <w:szCs w:val="21"/>
                    </w:rPr>
                  </w:pPr>
                  <w:r>
                    <w:rPr>
                      <w:rFonts w:hint="eastAsia"/>
                    </w:rPr>
                    <w:t>文风端正强调思想积极向上，符合社会主义核心价值观。文章能显现青年人的品德修养、奋斗精神与责任担当。</w:t>
                  </w:r>
                  <w:r>
                    <w:rPr>
                      <w:rFonts w:hint="eastAsia" w:ascii="宋体" w:hAnsi="宋体"/>
                      <w:szCs w:val="21"/>
                    </w:rPr>
                    <w:t>文脉清晰强调内容切合题意，符合试题的材料、情境与任务要求。观点明确，论证充分，思考具有独立性，有个性，有深度，有现实意义。逻辑严密，结构严谨，文章的思路清楚，节奏明晰，层次合理。文气顺畅强调表达准确，语言流畅，能合理运用标点、词语、句式、修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43" w:hRule="atLeast"/>
              </w:trPr>
              <w:tc>
                <w:tcPr>
                  <w:tcW w:w="9219" w:type="dxa"/>
                </w:tcPr>
                <w:p>
                  <w:pPr>
                    <w:rPr>
                      <w:rFonts w:hint="eastAsia"/>
                      <w:kern w:val="0"/>
                      <w:szCs w:val="20"/>
                    </w:rPr>
                  </w:pPr>
                  <w:r>
                    <w:rPr>
                      <w:rFonts w:hint="eastAsia"/>
                      <w:kern w:val="0"/>
                      <w:szCs w:val="20"/>
                    </w:rPr>
                    <w:t>五、改进措施</w:t>
                  </w:r>
                </w:p>
                <w:p>
                  <w:pPr>
                    <w:spacing w:line="320" w:lineRule="exact"/>
                    <w:ind w:firstLine="408"/>
                    <w:jc w:val="left"/>
                    <w:rPr>
                      <w:rFonts w:hint="eastAsia"/>
                      <w:kern w:val="0"/>
                      <w:szCs w:val="20"/>
                    </w:rPr>
                  </w:pPr>
                  <w:r>
                    <w:rPr>
                      <w:rFonts w:hint="eastAsia"/>
                      <w:kern w:val="0"/>
                      <w:szCs w:val="20"/>
                    </w:rPr>
                    <w:t>1．识记基础知识，培养关键能力。</w:t>
                  </w:r>
                  <w:r>
                    <w:rPr>
                      <w:rFonts w:hint="eastAsia"/>
                      <w:kern w:val="0"/>
                      <w:szCs w:val="20"/>
                      <w:lang w:val="en-US"/>
                    </w:rPr>
                    <w:t>高</w:t>
                  </w:r>
                  <w:r>
                    <w:rPr>
                      <w:rFonts w:hint="eastAsia"/>
                      <w:kern w:val="0"/>
                      <w:szCs w:val="20"/>
                      <w:lang w:val="en-US" w:eastAsia="zh-CN"/>
                    </w:rPr>
                    <w:t>二</w:t>
                  </w:r>
                  <w:r>
                    <w:rPr>
                      <w:rFonts w:hint="eastAsia"/>
                      <w:kern w:val="0"/>
                      <w:szCs w:val="20"/>
                      <w:lang w:val="en-US"/>
                    </w:rPr>
                    <w:t>学生还是要强化语文双基</w:t>
                  </w:r>
                  <w:r>
                    <w:rPr>
                      <w:rFonts w:hint="default"/>
                      <w:kern w:val="0"/>
                      <w:szCs w:val="20"/>
                    </w:rPr>
                    <w:t>，</w:t>
                  </w:r>
                  <w:r>
                    <w:rPr>
                      <w:rFonts w:hint="eastAsia"/>
                      <w:kern w:val="0"/>
                      <w:szCs w:val="20"/>
                      <w:lang w:val="en-US"/>
                    </w:rPr>
                    <w:t>注重盯紧</w:t>
                  </w:r>
                  <w:r>
                    <w:rPr>
                      <w:rFonts w:hint="default"/>
                      <w:kern w:val="0"/>
                      <w:szCs w:val="20"/>
                    </w:rPr>
                    <w:t>，</w:t>
                  </w:r>
                  <w:r>
                    <w:rPr>
                      <w:rFonts w:hint="eastAsia"/>
                      <w:kern w:val="0"/>
                      <w:szCs w:val="20"/>
                      <w:lang w:val="en-US"/>
                    </w:rPr>
                    <w:t>抓常规管理</w:t>
                  </w:r>
                  <w:r>
                    <w:rPr>
                      <w:rFonts w:hint="default"/>
                      <w:kern w:val="0"/>
                      <w:szCs w:val="20"/>
                    </w:rPr>
                    <w:t>，</w:t>
                  </w:r>
                  <w:r>
                    <w:rPr>
                      <w:rFonts w:hint="eastAsia"/>
                      <w:kern w:val="0"/>
                      <w:szCs w:val="20"/>
                      <w:lang w:val="en-US"/>
                    </w:rPr>
                    <w:t>抓规范养成</w:t>
                  </w:r>
                  <w:r>
                    <w:rPr>
                      <w:rFonts w:hint="default"/>
                      <w:kern w:val="0"/>
                      <w:szCs w:val="20"/>
                    </w:rPr>
                    <w:t>，</w:t>
                  </w:r>
                  <w:r>
                    <w:rPr>
                      <w:rFonts w:hint="eastAsia"/>
                      <w:kern w:val="0"/>
                      <w:szCs w:val="20"/>
                      <w:lang w:val="en-US"/>
                    </w:rPr>
                    <w:t>夯实基础</w:t>
                  </w:r>
                  <w:r>
                    <w:rPr>
                      <w:rFonts w:hint="eastAsia"/>
                      <w:kern w:val="0"/>
                      <w:szCs w:val="20"/>
                    </w:rPr>
                    <w:t>。</w:t>
                  </w:r>
                </w:p>
                <w:p>
                  <w:pPr>
                    <w:spacing w:line="320" w:lineRule="exact"/>
                    <w:ind w:firstLine="408"/>
                    <w:jc w:val="left"/>
                    <w:rPr>
                      <w:rFonts w:hint="eastAsia"/>
                      <w:kern w:val="0"/>
                      <w:szCs w:val="20"/>
                    </w:rPr>
                  </w:pPr>
                  <w:r>
                    <w:rPr>
                      <w:rFonts w:hint="eastAsia"/>
                      <w:kern w:val="0"/>
                      <w:szCs w:val="20"/>
                    </w:rPr>
                    <w:t>2．强化“精准阅读”。它是一种能力，也是一种意识。阅读时，心里有“精准阅读”的意识，字句过眼，过手，更过心！</w:t>
                  </w:r>
                </w:p>
                <w:p>
                  <w:pPr>
                    <w:spacing w:line="320" w:lineRule="exact"/>
                    <w:ind w:firstLine="408"/>
                    <w:jc w:val="left"/>
                    <w:rPr>
                      <w:rFonts w:hint="eastAsia"/>
                      <w:kern w:val="0"/>
                      <w:szCs w:val="20"/>
                    </w:rPr>
                  </w:pPr>
                  <w:r>
                    <w:rPr>
                      <w:rFonts w:hint="eastAsia"/>
                      <w:kern w:val="0"/>
                      <w:szCs w:val="20"/>
                    </w:rPr>
                    <w:t>3．“碎片化”及“整体性”阅读能力二者兼顾。</w:t>
                  </w:r>
                  <w:r>
                    <w:rPr>
                      <w:rFonts w:hint="eastAsia"/>
                      <w:kern w:val="0"/>
                      <w:szCs w:val="20"/>
                      <w:lang w:val="en-US"/>
                    </w:rPr>
                    <w:t>信息</w:t>
                  </w:r>
                  <w:r>
                    <w:rPr>
                      <w:rFonts w:hint="eastAsia"/>
                      <w:kern w:val="0"/>
                      <w:szCs w:val="20"/>
                    </w:rPr>
                    <w:t>类文本阅读重点考查快速掌握文本中重点信息的能力，文学类文本阅读重点考查快速把握文本结构、话题中心及文章主旨的能力。所以在平时学习及训练时，要有意识地训练针对不同文本的阅读能力。</w:t>
                  </w:r>
                </w:p>
                <w:p>
                  <w:pPr>
                    <w:spacing w:line="320" w:lineRule="exact"/>
                    <w:ind w:firstLine="408"/>
                    <w:jc w:val="left"/>
                    <w:rPr>
                      <w:rFonts w:hint="eastAsia"/>
                      <w:kern w:val="0"/>
                      <w:szCs w:val="20"/>
                    </w:rPr>
                  </w:pPr>
                  <w:r>
                    <w:rPr>
                      <w:rFonts w:hint="eastAsia"/>
                      <w:kern w:val="0"/>
                      <w:szCs w:val="20"/>
                    </w:rPr>
                    <w:t>4．加强文化积累，培养独立人格。近几年的高考作文命题“在正面引领价值观的同时，也为批判性思维的发挥预留空间，启发考生直面发展中的问题，正视前进中的矛盾。”所以在日常的学习生活中，一定要加强阅读特别是传统文化、革命传统教育相关内容的阅读。</w:t>
                  </w:r>
                </w:p>
                <w:p>
                  <w:pPr>
                    <w:spacing w:line="320" w:lineRule="exact"/>
                    <w:ind w:firstLine="408"/>
                    <w:jc w:val="left"/>
                    <w:rPr>
                      <w:rFonts w:hint="eastAsia"/>
                      <w:kern w:val="0"/>
                      <w:szCs w:val="20"/>
                    </w:rPr>
                  </w:pPr>
                  <w:r>
                    <w:rPr>
                      <w:rFonts w:hint="eastAsia"/>
                      <w:kern w:val="0"/>
                      <w:szCs w:val="20"/>
                    </w:rPr>
                    <w:t>5．关注现实，提升格局，具备纵横意识。要求学生既有历史思维，又有全球视野，并且将中国传统文化及社会主义核心价值观结合起来。这就要求我们不能只凭借语文课本打天下，而要以语文课本作为基础，不断向外辐射，传承文化，关注现实，关注人生。</w:t>
                  </w:r>
                </w:p>
                <w:p>
                  <w:pPr>
                    <w:pStyle w:val="2"/>
                    <w:numPr>
                      <w:ilvl w:val="0"/>
                      <w:numId w:val="0"/>
                    </w:numPr>
                    <w:ind w:leftChars="0"/>
                    <w:rPr>
                      <w:rFonts w:hint="eastAsia"/>
                      <w:lang w:val="en-US" w:eastAsia="zh-CN"/>
                    </w:rPr>
                  </w:pPr>
                  <w:r>
                    <w:rPr>
                      <w:rFonts w:hint="eastAsia"/>
                      <w:lang w:val="en-US" w:eastAsia="zh-CN"/>
                    </w:rPr>
                    <w:t>（二）备课组工作改进</w:t>
                  </w:r>
                </w:p>
                <w:p>
                  <w:pPr>
                    <w:pStyle w:val="2"/>
                    <w:numPr>
                      <w:ilvl w:val="0"/>
                      <w:numId w:val="0"/>
                    </w:numPr>
                    <w:ind w:leftChars="0"/>
                    <w:rPr>
                      <w:rFonts w:hint="eastAsia"/>
                      <w:lang w:val="en-US" w:eastAsia="zh-CN"/>
                    </w:rPr>
                  </w:pPr>
                  <w:r>
                    <w:rPr>
                      <w:rFonts w:hint="eastAsia"/>
                      <w:lang w:val="en-US" w:eastAsia="zh-CN"/>
                    </w:rPr>
                    <w:t>1.每周备课，并交流备课心得，教学得与失，并尽快整改。</w:t>
                  </w:r>
                </w:p>
                <w:p>
                  <w:pPr>
                    <w:pStyle w:val="2"/>
                    <w:numPr>
                      <w:ilvl w:val="0"/>
                      <w:numId w:val="0"/>
                    </w:numPr>
                    <w:ind w:leftChars="0"/>
                    <w:rPr>
                      <w:rFonts w:hint="eastAsia"/>
                      <w:lang w:val="en-US" w:eastAsia="zh-CN"/>
                    </w:rPr>
                  </w:pPr>
                  <w:r>
                    <w:rPr>
                      <w:rFonts w:hint="eastAsia"/>
                      <w:lang w:val="en-US" w:eastAsia="zh-CN"/>
                    </w:rPr>
                    <w:t>2.基础年级要重视基础，不要过难过深，课堂要讲细讲透，留给学生发言思考的时间。</w:t>
                  </w:r>
                </w:p>
                <w:p>
                  <w:pPr>
                    <w:pStyle w:val="2"/>
                    <w:numPr>
                      <w:ilvl w:val="0"/>
                      <w:numId w:val="0"/>
                    </w:numPr>
                    <w:ind w:leftChars="0"/>
                    <w:rPr>
                      <w:rFonts w:hint="eastAsia"/>
                      <w:lang w:val="en-US" w:eastAsia="zh-CN"/>
                    </w:rPr>
                  </w:pPr>
                  <w:r>
                    <w:rPr>
                      <w:rFonts w:hint="eastAsia"/>
                      <w:lang w:val="en-US" w:eastAsia="zh-CN"/>
                    </w:rPr>
                    <w:t>3.重视学情，不要为了赶进度而大而化之，要留足充分的消化时间，提问、记录、整理。</w:t>
                  </w:r>
                </w:p>
                <w:p>
                  <w:pPr>
                    <w:pStyle w:val="2"/>
                    <w:numPr>
                      <w:numId w:val="0"/>
                    </w:numPr>
                    <w:ind w:leftChars="0"/>
                    <w:rPr>
                      <w:rFonts w:hint="eastAsia"/>
                    </w:rPr>
                  </w:pPr>
                  <w:r>
                    <w:rPr>
                      <w:rFonts w:hint="eastAsia"/>
                      <w:lang w:val="en-US" w:eastAsia="zh-CN"/>
                    </w:rPr>
                    <w:t>4.作文训练</w:t>
                  </w:r>
                  <w:bookmarkStart w:id="0" w:name="_GoBack"/>
                  <w:bookmarkEnd w:id="0"/>
                  <w:r>
                    <w:rPr>
                      <w:rFonts w:hint="eastAsia"/>
                      <w:lang w:val="en-US" w:eastAsia="zh-CN"/>
                    </w:rPr>
                    <w:t>应突出序列化，依据教材贴合教材进行作文训练。</w:t>
                  </w:r>
                </w:p>
              </w:tc>
            </w:tr>
          </w:tbl>
          <w:p>
            <w:pPr>
              <w:spacing w:line="100" w:lineRule="exact"/>
              <w:rPr>
                <w:rFonts w:hint="eastAsia"/>
                <w:sz w:val="10"/>
                <w:szCs w:val="10"/>
              </w:rPr>
            </w:pPr>
          </w:p>
          <w:p>
            <w:pPr>
              <w:pStyle w:val="2"/>
              <w:keepNext w:val="0"/>
              <w:keepLines w:val="0"/>
              <w:pageBreakBefore w:val="0"/>
              <w:widowControl w:val="0"/>
              <w:numPr>
                <w:ilvl w:val="0"/>
                <w:numId w:val="0"/>
              </w:numPr>
              <w:kinsoku/>
              <w:wordWrap/>
              <w:overflowPunct/>
              <w:topLinePunct w:val="0"/>
              <w:autoSpaceDE/>
              <w:autoSpaceDN/>
              <w:bidi w:val="0"/>
              <w:spacing w:line="280" w:lineRule="exact"/>
              <w:jc w:val="both"/>
              <w:rPr>
                <w:rFonts w:hint="default" w:eastAsia="宋体"/>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sz w:val="10"/>
          <w:szCs w:val="1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textAlignment w:val="auto"/>
        <w:rPr>
          <w:rFonts w:hint="eastAsia"/>
          <w:sz w:val="10"/>
          <w:szCs w:val="10"/>
          <w:lang w:eastAsia="zh-CN"/>
        </w:rPr>
      </w:pPr>
    </w:p>
    <w:sectPr>
      <w:pgSz w:w="11906" w:h="16838"/>
      <w:pgMar w:top="1440"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1AD0DCD3"/>
    <w:multiLevelType w:val="singleLevel"/>
    <w:tmpl w:val="1AD0DCD3"/>
    <w:lvl w:ilvl="0" w:tentative="0">
      <w:start w:val="1"/>
      <w:numFmt w:val="decimal"/>
      <w:pStyle w:val="2"/>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ZTY4NTE3YzJkNWZhOWRkNGRmMjVkMmRmODgxNjAifQ=="/>
  </w:docVars>
  <w:rsids>
    <w:rsidRoot w:val="56EA4BE4"/>
    <w:rsid w:val="04DA4474"/>
    <w:rsid w:val="0D2A44BB"/>
    <w:rsid w:val="39E47D6B"/>
    <w:rsid w:val="42893D40"/>
    <w:rsid w:val="43741014"/>
    <w:rsid w:val="51446E73"/>
    <w:rsid w:val="56AB6FEB"/>
    <w:rsid w:val="56EA4BE4"/>
    <w:rsid w:val="5CD0637B"/>
    <w:rsid w:val="60D158A0"/>
    <w:rsid w:val="65E9468F"/>
    <w:rsid w:val="6BEE1D70"/>
    <w:rsid w:val="6D635AD2"/>
    <w:rsid w:val="7419712B"/>
    <w:rsid w:val="7B254D1C"/>
    <w:rsid w:val="7D77332D"/>
    <w:rsid w:val="7DDA1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7269</Words>
  <Characters>7513</Characters>
  <Lines>0</Lines>
  <Paragraphs>0</Paragraphs>
  <TotalTime>1</TotalTime>
  <ScaleCrop>false</ScaleCrop>
  <LinksUpToDate>false</LinksUpToDate>
  <CharactersWithSpaces>7638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2019-03-01T00:30:00Z</dcterms:created>
  <dc:creator>xt</dc:creator>
  <cp:lastModifiedBy>xj</cp:lastModifiedBy>
  <dcterms:modified xsi:type="dcterms:W3CDTF">2023-12-22T07:49:22Z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9F88195D9AE24D4AA14BF1565A4601BC_13</vt:lpwstr>
  </property>
</Properties>
</file>