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82C62" w14:textId="77777777" w:rsidR="00160BDA" w:rsidRDefault="00160BDA" w:rsidP="00160BDA">
      <w:pPr>
        <w:rPr>
          <w:rFonts w:ascii="宋体" w:eastAsia="宋体" w:hAnsi="宋体" w:cs="Times New Roman"/>
          <w:sz w:val="28"/>
          <w:szCs w:val="28"/>
        </w:rPr>
      </w:pPr>
    </w:p>
    <w:p w14:paraId="704FB929" w14:textId="5A8D98CB" w:rsidR="008D52D0" w:rsidRPr="00D831A9" w:rsidRDefault="008D52D0" w:rsidP="008D52D0">
      <w:pPr>
        <w:ind w:firstLineChars="400" w:firstLine="1120"/>
        <w:rPr>
          <w:rFonts w:ascii="宋体" w:eastAsia="宋体" w:hAnsi="宋体" w:cs="Times New Roman"/>
          <w:szCs w:val="24"/>
        </w:rPr>
      </w:pPr>
      <w:r w:rsidRPr="00D831A9">
        <w:rPr>
          <w:rFonts w:ascii="宋体" w:eastAsia="宋体" w:hAnsi="宋体" w:cs="Times New Roman" w:hint="eastAsia"/>
          <w:sz w:val="28"/>
          <w:szCs w:val="28"/>
        </w:rPr>
        <w:t>《铁及其化合物——铁盐与亚铁盐》</w:t>
      </w:r>
      <w:r>
        <w:rPr>
          <w:rFonts w:ascii="宋体" w:eastAsia="宋体" w:hAnsi="宋体" w:cs="Times New Roman" w:hint="eastAsia"/>
          <w:sz w:val="28"/>
          <w:szCs w:val="28"/>
        </w:rPr>
        <w:t>评课</w:t>
      </w:r>
    </w:p>
    <w:p w14:paraId="385B4989" w14:textId="052B9916" w:rsidR="00160BDA" w:rsidRPr="008D52D0" w:rsidRDefault="008D52D0" w:rsidP="008D52D0">
      <w:pPr>
        <w:ind w:firstLineChars="1200" w:firstLine="33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连文明</w:t>
      </w:r>
    </w:p>
    <w:p w14:paraId="3C4A872A" w14:textId="07BB5291" w:rsidR="00160BDA" w:rsidRPr="008D52D0" w:rsidRDefault="00160BDA" w:rsidP="008D52D0">
      <w:pPr>
        <w:spacing w:line="360" w:lineRule="auto"/>
        <w:ind w:left="240" w:hangingChars="100" w:hanging="240"/>
        <w:rPr>
          <w:rFonts w:ascii="宋体" w:eastAsia="宋体" w:hAnsi="宋体" w:cs="Times New Roman"/>
          <w:sz w:val="24"/>
          <w:szCs w:val="24"/>
        </w:rPr>
      </w:pPr>
      <w:r w:rsidRPr="008D52D0">
        <w:rPr>
          <w:rFonts w:ascii="宋体" w:eastAsia="宋体" w:hAnsi="宋体" w:cs="Times New Roman" w:hint="eastAsia"/>
          <w:sz w:val="24"/>
          <w:szCs w:val="24"/>
        </w:rPr>
        <w:t>1.本节</w:t>
      </w:r>
      <w:proofErr w:type="gramStart"/>
      <w:r w:rsidRPr="008D52D0">
        <w:rPr>
          <w:rFonts w:ascii="宋体" w:eastAsia="宋体" w:hAnsi="宋体" w:cs="Times New Roman" w:hint="eastAsia"/>
          <w:sz w:val="24"/>
          <w:szCs w:val="24"/>
        </w:rPr>
        <w:t>课最大</w:t>
      </w:r>
      <w:proofErr w:type="gramEnd"/>
      <w:r w:rsidRPr="008D52D0">
        <w:rPr>
          <w:rFonts w:ascii="宋体" w:eastAsia="宋体" w:hAnsi="宋体" w:cs="Times New Roman" w:hint="eastAsia"/>
          <w:sz w:val="24"/>
          <w:szCs w:val="24"/>
        </w:rPr>
        <w:t>的特点是将体现学科特点的“情境脉络”、知识脉络</w:t>
      </w:r>
      <w:proofErr w:type="gramStart"/>
      <w:r w:rsidRPr="008D52D0">
        <w:rPr>
          <w:rFonts w:ascii="宋体" w:eastAsia="宋体" w:hAnsi="宋体" w:cs="Times New Roman" w:hint="eastAsia"/>
          <w:sz w:val="24"/>
          <w:szCs w:val="24"/>
        </w:rPr>
        <w:t>”</w:t>
      </w:r>
      <w:proofErr w:type="gramEnd"/>
      <w:r w:rsidRPr="008D52D0">
        <w:rPr>
          <w:rFonts w:ascii="宋体" w:eastAsia="宋体" w:hAnsi="宋体" w:cs="Times New Roman" w:hint="eastAsia"/>
          <w:sz w:val="24"/>
          <w:szCs w:val="24"/>
        </w:rPr>
        <w:t>有机结合，符合学科逻辑，又将学科的生活性和社会性有机融入其中，紧扣教学目标展开。</w:t>
      </w:r>
    </w:p>
    <w:p w14:paraId="123033EC" w14:textId="77777777" w:rsidR="00160BDA" w:rsidRPr="008D52D0" w:rsidRDefault="00160BDA" w:rsidP="008D52D0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14:paraId="5E449A28" w14:textId="61D5CC33" w:rsidR="00160BDA" w:rsidRPr="008D52D0" w:rsidRDefault="00160BDA" w:rsidP="008D52D0">
      <w:pPr>
        <w:spacing w:line="360" w:lineRule="auto"/>
        <w:ind w:left="240" w:hangingChars="100" w:hanging="240"/>
        <w:rPr>
          <w:rFonts w:ascii="宋体" w:eastAsia="宋体" w:hAnsi="宋体" w:cs="Times New Roman"/>
          <w:sz w:val="24"/>
          <w:szCs w:val="24"/>
        </w:rPr>
      </w:pPr>
      <w:r w:rsidRPr="008D52D0">
        <w:rPr>
          <w:rFonts w:ascii="宋体" w:eastAsia="宋体" w:hAnsi="宋体" w:cs="Times New Roman" w:hint="eastAsia"/>
          <w:sz w:val="24"/>
          <w:szCs w:val="24"/>
        </w:rPr>
        <w:t>2.以</w:t>
      </w:r>
      <w:r w:rsidR="00127D23" w:rsidRPr="008D52D0">
        <w:rPr>
          <w:rFonts w:ascii="宋体" w:eastAsia="宋体" w:hAnsi="宋体" w:cs="Times New Roman" w:hint="eastAsia"/>
          <w:bCs/>
          <w:sz w:val="24"/>
          <w:szCs w:val="24"/>
        </w:rPr>
        <w:t>秦淮河的污水治理</w:t>
      </w:r>
      <w:r w:rsidRPr="008D52D0">
        <w:rPr>
          <w:rFonts w:ascii="宋体" w:eastAsia="宋体" w:hAnsi="宋体" w:cs="Times New Roman" w:hint="eastAsia"/>
          <w:sz w:val="24"/>
          <w:szCs w:val="24"/>
        </w:rPr>
        <w:t>为载体，引导学生在发现问题→提出猜想→设计实验→小组合作探索研究→解决问题，在一系列活动中掌握Fe3+的检验，及Fe2+与Fe3+之间相互转化条件,这样设计既让学生牢固地掌握了知识，更重要的是让学生体验到获得知识的方法及过程，最终形成科学探究的能力。</w:t>
      </w:r>
    </w:p>
    <w:p w14:paraId="5418A028" w14:textId="77777777" w:rsidR="008D52D0" w:rsidRDefault="008D52D0" w:rsidP="008D52D0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14:paraId="08DADDEE" w14:textId="3EDD8A8A" w:rsidR="00160BDA" w:rsidRPr="008D52D0" w:rsidRDefault="00160BDA" w:rsidP="008D52D0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8D52D0">
        <w:rPr>
          <w:rFonts w:ascii="宋体" w:eastAsia="宋体" w:hAnsi="宋体" w:cs="Times New Roman" w:hint="eastAsia"/>
          <w:sz w:val="24"/>
          <w:szCs w:val="24"/>
        </w:rPr>
        <w:t>3.语言上应该更精简一些。</w:t>
      </w:r>
    </w:p>
    <w:p w14:paraId="3FFBEDC6" w14:textId="77777777" w:rsidR="008D52D0" w:rsidRDefault="008D52D0" w:rsidP="008D52D0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14:paraId="4F80AE6E" w14:textId="21B1E070" w:rsidR="00160BDA" w:rsidRPr="008D52D0" w:rsidRDefault="00160BDA" w:rsidP="008D52D0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8D52D0">
        <w:rPr>
          <w:rFonts w:ascii="宋体" w:eastAsia="宋体" w:hAnsi="宋体" w:cs="Times New Roman" w:hint="eastAsia"/>
          <w:sz w:val="24"/>
          <w:szCs w:val="24"/>
        </w:rPr>
        <w:t>4.这节课在学生实验设计的可行性探讨中用的时间较多，导致后期稍显仓促导致。</w:t>
      </w:r>
    </w:p>
    <w:p w14:paraId="3D4380DC" w14:textId="3FC65520" w:rsidR="00B45281" w:rsidRPr="00160BDA" w:rsidRDefault="00B45281" w:rsidP="00160BDA"/>
    <w:sectPr w:rsidR="00B45281" w:rsidRPr="00160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BDA"/>
    <w:rsid w:val="00127D23"/>
    <w:rsid w:val="00160BDA"/>
    <w:rsid w:val="006F6FA3"/>
    <w:rsid w:val="008D52D0"/>
    <w:rsid w:val="00B4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F796D"/>
  <w15:chartTrackingRefBased/>
  <w15:docId w15:val="{EB1D8AD1-E925-457E-B3B9-BE410D80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B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王景</dc:creator>
  <cp:keywords/>
  <dc:description/>
  <cp:lastModifiedBy>王景</cp:lastModifiedBy>
  <cp:revision>2</cp:revision>
  <dcterms:created xsi:type="dcterms:W3CDTF">2023-12-06T10:21:00Z</dcterms:created>
  <dcterms:modified xsi:type="dcterms:W3CDTF">2023-12-06T10:21:00Z</dcterms:modified>
</cp:coreProperties>
</file>