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Times New Roman" w:asciiTheme="minorEastAsia" w:hAnsiTheme="minorEastAsia"/>
          <w:b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秦淮中学20</w:t>
      </w: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>23</w:t>
      </w:r>
      <w:r>
        <w:rPr>
          <w:rFonts w:hint="eastAsia" w:cs="Times New Roman" w:asciiTheme="minorEastAsia" w:hAnsiTheme="minorEastAsia"/>
          <w:b/>
          <w:sz w:val="32"/>
          <w:szCs w:val="32"/>
        </w:rPr>
        <w:t>-20</w:t>
      </w: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>24</w:t>
      </w:r>
      <w:r>
        <w:rPr>
          <w:rFonts w:hint="eastAsia" w:cs="Times New Roman" w:asciiTheme="minorEastAsia" w:hAnsiTheme="minorEastAsia"/>
          <w:b/>
          <w:sz w:val="32"/>
          <w:szCs w:val="32"/>
        </w:rPr>
        <w:t>学年度第</w:t>
      </w: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>一</w:t>
      </w:r>
      <w:r>
        <w:rPr>
          <w:rFonts w:hint="eastAsia" w:cs="Times New Roman" w:asciiTheme="minorEastAsia" w:hAnsiTheme="minorEastAsia"/>
          <w:b/>
          <w:sz w:val="32"/>
          <w:szCs w:val="32"/>
        </w:rPr>
        <w:t>学期第</w:t>
      </w: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>二</w:t>
      </w:r>
      <w:r>
        <w:rPr>
          <w:rFonts w:hint="eastAsia" w:cs="Times New Roman" w:asciiTheme="minorEastAsia" w:hAnsiTheme="minorEastAsia"/>
          <w:b/>
          <w:sz w:val="32"/>
          <w:szCs w:val="32"/>
        </w:rPr>
        <w:t>次教学常规检查</w:t>
      </w:r>
    </w:p>
    <w:p>
      <w:pPr>
        <w:jc w:val="center"/>
        <w:rPr>
          <w:rFonts w:hint="eastAsia" w:cs="Times New Roman" w:asciiTheme="minorEastAsia" w:hAnsiTheme="minorEastAsia"/>
          <w:b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打分细则</w:t>
      </w:r>
    </w:p>
    <w:p>
      <w:pPr>
        <w:jc w:val="right"/>
        <w:rPr>
          <w:rFonts w:hint="default" w:cs="Times New Roman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cs="Times New Roman" w:asciiTheme="minorEastAsia" w:hAnsiTheme="minorEastAsia"/>
          <w:sz w:val="21"/>
          <w:szCs w:val="21"/>
          <w:lang w:val="en-US" w:eastAsia="zh-CN"/>
        </w:rPr>
        <w:t>2023年12月29日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每一项以扣分操作，主要从打分细则的几个方面发现做的好的，以及做的不好的。认真填好检查记录。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（一）教学计划</w:t>
      </w:r>
      <w:r>
        <w:rPr>
          <w:rFonts w:hint="eastAsia" w:asciiTheme="minorEastAsia" w:hAnsiTheme="minorEastAsia"/>
          <w:sz w:val="24"/>
          <w:szCs w:val="24"/>
        </w:rPr>
        <w:t>和进度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分）</w:t>
      </w:r>
    </w:p>
    <w:p>
      <w:pPr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各科教师应在</w:t>
      </w:r>
      <w:r>
        <w:rPr>
          <w:rFonts w:hint="eastAsia" w:asciiTheme="minorEastAsia" w:hAnsiTheme="minorEastAsia"/>
          <w:sz w:val="24"/>
          <w:szCs w:val="24"/>
        </w:rPr>
        <w:t>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笔记》的扉页或电子打印稿的封面上粘贴《教学计划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和</w:t>
      </w:r>
      <w:r>
        <w:rPr>
          <w:rFonts w:hint="eastAsia" w:asciiTheme="minorEastAsia" w:hAnsiTheme="minorEastAsia"/>
          <w:sz w:val="24"/>
          <w:szCs w:val="24"/>
        </w:rPr>
        <w:t>进度》，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没有</w:t>
      </w:r>
      <w:r>
        <w:rPr>
          <w:rFonts w:hint="eastAsia" w:asciiTheme="minorEastAsia" w:hAnsiTheme="minorEastAsia"/>
          <w:sz w:val="24"/>
          <w:szCs w:val="24"/>
        </w:rPr>
        <w:t>扣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分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（二）备课（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00</w:t>
      </w:r>
      <w:r>
        <w:rPr>
          <w:rFonts w:asciiTheme="minorEastAsia" w:hAnsiTheme="minorEastAsia"/>
          <w:sz w:val="24"/>
          <w:szCs w:val="24"/>
        </w:rPr>
        <w:t>分）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笔记》要求分课时、且环节齐全，</w:t>
      </w:r>
      <w:r>
        <w:rPr>
          <w:rFonts w:asciiTheme="minorEastAsia" w:hAnsiTheme="minorEastAsia"/>
          <w:sz w:val="24"/>
          <w:szCs w:val="24"/>
        </w:rPr>
        <w:t>电子稿格式要求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使用教务处的统一模板</w:t>
      </w:r>
      <w:r>
        <w:rPr>
          <w:rFonts w:asciiTheme="minorEastAsia" w:hAnsiTheme="minorEastAsia"/>
          <w:sz w:val="24"/>
          <w:szCs w:val="24"/>
        </w:rPr>
        <w:t>。每个教案</w:t>
      </w:r>
      <w:r>
        <w:rPr>
          <w:rFonts w:hint="eastAsia" w:asciiTheme="minorEastAsia" w:hAnsiTheme="minorEastAsia"/>
          <w:sz w:val="24"/>
          <w:szCs w:val="24"/>
        </w:rPr>
        <w:t>（含电子稿讲义）</w:t>
      </w:r>
      <w:r>
        <w:rPr>
          <w:rFonts w:asciiTheme="minorEastAsia" w:hAnsiTheme="minorEastAsia"/>
          <w:sz w:val="24"/>
          <w:szCs w:val="24"/>
        </w:rPr>
        <w:t>应包括下列几项内容：</w:t>
      </w:r>
      <w:r>
        <w:rPr>
          <w:rFonts w:hint="eastAsia" w:asciiTheme="minorEastAsia" w:hAnsiTheme="minorEastAsia"/>
          <w:sz w:val="24"/>
          <w:szCs w:val="24"/>
        </w:rPr>
        <w:t>①备课时间及总备课数；（1分）②课题；（1分）③</w:t>
      </w:r>
      <w:r>
        <w:rPr>
          <w:rFonts w:asciiTheme="minorEastAsia" w:hAnsiTheme="minorEastAsia"/>
          <w:sz w:val="24"/>
          <w:szCs w:val="24"/>
        </w:rPr>
        <w:t>教学目标；</w:t>
      </w:r>
      <w:r>
        <w:rPr>
          <w:rFonts w:hint="eastAsia" w:asciiTheme="minorEastAsia" w:hAnsiTheme="minorEastAsia"/>
          <w:sz w:val="24"/>
          <w:szCs w:val="24"/>
        </w:rPr>
        <w:t>（1分）④</w:t>
      </w:r>
      <w:r>
        <w:rPr>
          <w:rFonts w:asciiTheme="minorEastAsia" w:hAnsiTheme="minorEastAsia"/>
          <w:sz w:val="24"/>
          <w:szCs w:val="24"/>
        </w:rPr>
        <w:t>重点和难点；</w:t>
      </w:r>
      <w:r>
        <w:rPr>
          <w:rFonts w:hint="eastAsia" w:asciiTheme="minorEastAsia" w:hAnsiTheme="minorEastAsia"/>
          <w:sz w:val="24"/>
          <w:szCs w:val="24"/>
        </w:rPr>
        <w:t>（1分）⑤</w:t>
      </w:r>
      <w:r>
        <w:rPr>
          <w:rFonts w:asciiTheme="minorEastAsia" w:hAnsiTheme="minorEastAsia"/>
          <w:sz w:val="24"/>
          <w:szCs w:val="24"/>
        </w:rPr>
        <w:t>教学过程；</w:t>
      </w:r>
      <w:r>
        <w:rPr>
          <w:rFonts w:hint="eastAsia" w:asciiTheme="minorEastAsia" w:hAnsiTheme="minorEastAsia"/>
          <w:sz w:val="24"/>
          <w:szCs w:val="24"/>
        </w:rPr>
        <w:t>（2分）⑥教学反思</w:t>
      </w:r>
      <w:r>
        <w:rPr>
          <w:rFonts w:asciiTheme="minorEastAsia" w:hAnsiTheme="minorEastAsia"/>
          <w:sz w:val="24"/>
          <w:szCs w:val="24"/>
        </w:rPr>
        <w:t>；</w:t>
      </w:r>
      <w:r>
        <w:rPr>
          <w:rFonts w:hint="eastAsia" w:asciiTheme="minorEastAsia" w:hAnsiTheme="minorEastAsia"/>
          <w:sz w:val="24"/>
          <w:szCs w:val="24"/>
        </w:rPr>
        <w:t>（1分）⑦授课时间</w:t>
      </w:r>
      <w:r>
        <w:rPr>
          <w:rFonts w:asciiTheme="minorEastAsia" w:hAnsiTheme="minorEastAsia"/>
          <w:sz w:val="24"/>
          <w:szCs w:val="24"/>
        </w:rPr>
        <w:t>。</w:t>
      </w:r>
      <w:r>
        <w:rPr>
          <w:rFonts w:hint="eastAsia" w:asciiTheme="minorEastAsia" w:hAnsiTheme="minorEastAsia"/>
          <w:sz w:val="24"/>
          <w:szCs w:val="24"/>
        </w:rPr>
        <w:t>（1分）。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1.每个教案按照7个环节打分，第⑤项字迹潦草，过于简单扣1分。第⑥项的个数不得少于总备课数的三分之一，少一个扣1分。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2.检查时按照检查时间之前的上课周次规定检查的教案数，少一课时教案扣8分。</w:t>
      </w:r>
    </w:p>
    <w:p>
      <w:pPr>
        <w:ind w:firstLine="480" w:firstLineChars="200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3.高三教师使用教辅资料备课的重点检查第⑤⑦两项</w:t>
      </w:r>
    </w:p>
    <w:p>
      <w:pPr>
        <w:ind w:firstLine="480" w:firstLineChars="200"/>
        <w:rPr>
          <w:rFonts w:hint="eastAsia"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4.截止检查时间之前的备课数为：</w:t>
      </w:r>
    </w:p>
    <w:p>
      <w:pPr>
        <w:ind w:firstLine="480" w:firstLineChars="200"/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高三：</w:t>
      </w:r>
      <w:r>
        <w:rPr>
          <w:rFonts w:hint="eastAsia" w:asciiTheme="minorEastAsia" w:hAnsiTheme="minorEastAsia"/>
          <w:color w:val="FF0000"/>
          <w:sz w:val="24"/>
          <w:szCs w:val="24"/>
        </w:rPr>
        <w:t>语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color w:val="FF0000"/>
          <w:sz w:val="24"/>
          <w:szCs w:val="24"/>
        </w:rPr>
        <w:t>数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color w:val="FF0000"/>
          <w:sz w:val="24"/>
          <w:szCs w:val="24"/>
        </w:rPr>
        <w:t>外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物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史、化、生、政、地：52课；体育：26课；</w:t>
      </w:r>
    </w:p>
    <w:p>
      <w:pPr>
        <w:ind w:firstLine="480" w:firstLineChars="200"/>
        <w:rPr>
          <w:rFonts w:hint="eastAsia"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高二：</w:t>
      </w:r>
      <w:r>
        <w:rPr>
          <w:rFonts w:hint="eastAsia" w:asciiTheme="minorEastAsia" w:hAnsiTheme="minorEastAsia"/>
          <w:color w:val="FF0000"/>
          <w:sz w:val="24"/>
          <w:szCs w:val="24"/>
        </w:rPr>
        <w:t>语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color w:val="FF0000"/>
          <w:sz w:val="24"/>
          <w:szCs w:val="24"/>
        </w:rPr>
        <w:t>数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color w:val="FF0000"/>
          <w:sz w:val="24"/>
          <w:szCs w:val="24"/>
        </w:rPr>
        <w:t>外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物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史、化、生、政、地：44课；体育：26课；</w:t>
      </w:r>
      <w:r>
        <w:rPr>
          <w:rFonts w:hint="eastAsia" w:asciiTheme="minorEastAsia" w:hAnsiTheme="minorEastAsia"/>
          <w:color w:val="FF0000"/>
          <w:sz w:val="24"/>
          <w:szCs w:val="24"/>
        </w:rPr>
        <w:t>美术：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color w:val="FF0000"/>
          <w:sz w:val="24"/>
          <w:szCs w:val="24"/>
        </w:rPr>
        <w:t>课；音乐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color w:val="FF0000"/>
          <w:sz w:val="24"/>
          <w:szCs w:val="24"/>
        </w:rPr>
        <w:t>课，心理：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color w:val="FF0000"/>
          <w:sz w:val="24"/>
          <w:szCs w:val="24"/>
        </w:rPr>
        <w:t>课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；</w:t>
      </w:r>
      <w:r>
        <w:rPr>
          <w:rFonts w:hint="eastAsia" w:asciiTheme="minorEastAsia" w:hAnsiTheme="minorEastAsia"/>
          <w:color w:val="FF0000"/>
          <w:sz w:val="24"/>
          <w:szCs w:val="24"/>
        </w:rPr>
        <w:t>信息：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24</w:t>
      </w:r>
      <w:r>
        <w:rPr>
          <w:rFonts w:hint="eastAsia" w:asciiTheme="minorEastAsia" w:hAnsiTheme="minorEastAsia"/>
          <w:color w:val="FF0000"/>
          <w:sz w:val="24"/>
          <w:szCs w:val="24"/>
        </w:rPr>
        <w:t>课。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FF0000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高一：</w:t>
      </w:r>
      <w:r>
        <w:rPr>
          <w:rFonts w:hint="eastAsia" w:asciiTheme="minorEastAsia" w:hAnsiTheme="minorEastAsia"/>
          <w:color w:val="FF0000"/>
          <w:sz w:val="24"/>
          <w:szCs w:val="24"/>
        </w:rPr>
        <w:t>语数外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48</w:t>
      </w:r>
      <w:r>
        <w:rPr>
          <w:rFonts w:hint="eastAsia" w:asciiTheme="minorEastAsia" w:hAnsiTheme="minorEastAsia"/>
          <w:color w:val="FF0000"/>
          <w:sz w:val="24"/>
          <w:szCs w:val="24"/>
        </w:rPr>
        <w:t>课；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物：40课；化、史：30课；政、地、生：24课；体育：26课；</w:t>
      </w:r>
      <w:r>
        <w:rPr>
          <w:rFonts w:hint="eastAsia" w:asciiTheme="minorEastAsia" w:hAnsiTheme="minorEastAsia"/>
          <w:color w:val="FF0000"/>
          <w:sz w:val="24"/>
          <w:szCs w:val="24"/>
        </w:rPr>
        <w:t>美术：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color w:val="FF0000"/>
          <w:sz w:val="24"/>
          <w:szCs w:val="24"/>
        </w:rPr>
        <w:t>课；音乐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color w:val="FF0000"/>
          <w:sz w:val="24"/>
          <w:szCs w:val="24"/>
        </w:rPr>
        <w:t>课，通用技术：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color w:val="FF0000"/>
          <w:sz w:val="24"/>
          <w:szCs w:val="24"/>
        </w:rPr>
        <w:t>课；心理：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color w:val="FF0000"/>
          <w:sz w:val="24"/>
          <w:szCs w:val="24"/>
        </w:rPr>
        <w:t>课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三</w:t>
      </w:r>
      <w:r>
        <w:rPr>
          <w:rFonts w:asciiTheme="minorEastAsia" w:hAnsiTheme="minorEastAsia"/>
          <w:sz w:val="24"/>
          <w:szCs w:val="24"/>
        </w:rPr>
        <w:t>）作业布置与批改（</w:t>
      </w:r>
      <w:r>
        <w:rPr>
          <w:rFonts w:hint="eastAsia" w:asciiTheme="minorEastAsia" w:hAnsiTheme="minorEastAsia"/>
          <w:sz w:val="24"/>
          <w:szCs w:val="24"/>
        </w:rPr>
        <w:t>20</w:t>
      </w:r>
      <w:r>
        <w:rPr>
          <w:rFonts w:asciiTheme="minorEastAsia" w:hAnsiTheme="minorEastAsia"/>
          <w:sz w:val="24"/>
          <w:szCs w:val="24"/>
        </w:rPr>
        <w:t>分）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.少一人扣1分。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2.有批改痕迹（1分）有批改日期（1分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采用百分制（1分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3.学生有订正痕迹（1分）。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4.高三不要求百分制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但要求有分值评价，不能只有对错</w:t>
      </w:r>
      <w:r>
        <w:rPr>
          <w:rFonts w:hint="eastAsia" w:asciiTheme="minorEastAsia" w:hAnsiTheme="minorEastAsia"/>
          <w:color w:val="FF0000"/>
          <w:sz w:val="24"/>
          <w:szCs w:val="24"/>
        </w:rPr>
        <w:t>。</w:t>
      </w:r>
    </w:p>
    <w:p>
      <w:pPr>
        <w:rPr>
          <w:rFonts w:hint="default" w:asciiTheme="minorEastAsia" w:hAnsiTheme="minor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5.作业次数与备课数一致，少一次扣1分。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四</w:t>
      </w:r>
      <w:r>
        <w:rPr>
          <w:rFonts w:asciiTheme="minorEastAsia" w:hAnsiTheme="minorEastAsia"/>
          <w:sz w:val="24"/>
          <w:szCs w:val="24"/>
        </w:rPr>
        <w:t>）质量测评（</w:t>
      </w:r>
      <w:r>
        <w:rPr>
          <w:rFonts w:hint="eastAsia" w:asciiTheme="minorEastAsia" w:hAnsiTheme="minorEastAsia"/>
          <w:sz w:val="24"/>
          <w:szCs w:val="24"/>
        </w:rPr>
        <w:t>40</w:t>
      </w:r>
      <w:r>
        <w:rPr>
          <w:rFonts w:asciiTheme="minorEastAsia" w:hAnsiTheme="minorEastAsia"/>
          <w:sz w:val="24"/>
          <w:szCs w:val="24"/>
        </w:rPr>
        <w:t>分）</w:t>
      </w:r>
    </w:p>
    <w:p>
      <w:pP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周测、月考、单元试卷有成绩登记册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使用教务处的统一模板或智学网的成绩模板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分）</w:t>
      </w:r>
      <w:r>
        <w:rPr>
          <w:rFonts w:hint="eastAsia" w:asciiTheme="minorEastAsia" w:hAnsiTheme="minorEastAsia"/>
          <w:sz w:val="24"/>
          <w:szCs w:val="24"/>
        </w:rPr>
        <w:t>有批改痕迹（1分）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期中教师个人质量分析（已交教务处）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（五）听课笔记（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sz w:val="24"/>
          <w:szCs w:val="24"/>
        </w:rPr>
        <w:t>0分）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hint="eastAsia" w:asciiTheme="minorEastAsia" w:hAnsiTheme="minorEastAsia"/>
          <w:color w:val="FF0000"/>
          <w:sz w:val="24"/>
          <w:szCs w:val="24"/>
        </w:rPr>
        <w:t>截止检查时间之前的听课数为普通教师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14</w:t>
      </w:r>
      <w:r>
        <w:rPr>
          <w:rFonts w:hint="eastAsia" w:asciiTheme="minorEastAsia" w:hAnsiTheme="minorEastAsia"/>
          <w:color w:val="FF0000"/>
          <w:sz w:val="24"/>
          <w:szCs w:val="24"/>
        </w:rPr>
        <w:t>节，行政领导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16</w:t>
      </w:r>
      <w:bookmarkStart w:id="0" w:name="_GoBack"/>
      <w:bookmarkEnd w:id="0"/>
      <w:r>
        <w:rPr>
          <w:rFonts w:hint="eastAsia" w:asciiTheme="minorEastAsia" w:hAnsiTheme="minorEastAsia"/>
          <w:color w:val="FF0000"/>
          <w:sz w:val="24"/>
          <w:szCs w:val="24"/>
        </w:rPr>
        <w:t>节</w:t>
      </w:r>
      <w:r>
        <w:rPr>
          <w:rFonts w:hint="eastAsia" w:asciiTheme="minorEastAsia" w:hAnsiTheme="minorEastAsia"/>
          <w:sz w:val="24"/>
          <w:szCs w:val="24"/>
        </w:rPr>
        <w:t>；少听课数一次扣8分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2.听课环节齐全，听课学校，班级、时间、学科，课题，得分，简要评价，教学主要过程。每项1分，少一项扣1分。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八、结果运用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1.每一次教学常规检查“优秀”等级人数不超过被检查总人数的40%，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其中被评为优秀的教师的教案必须有7</w:t>
      </w:r>
      <w:r>
        <w:rPr>
          <w:rFonts w:hint="eastAsia" w:asciiTheme="minorEastAsia" w:hAnsiTheme="minorEastAsia"/>
          <w:sz w:val="24"/>
          <w:szCs w:val="24"/>
        </w:rPr>
        <w:t>0%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的手写教案，</w:t>
      </w:r>
      <w:r>
        <w:rPr>
          <w:rFonts w:hint="eastAsia" w:asciiTheme="minorEastAsia" w:hAnsiTheme="minorEastAsia"/>
          <w:sz w:val="24"/>
          <w:szCs w:val="24"/>
        </w:rPr>
        <w:t>原则上分学科评定。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asciiTheme="minorEastAsia" w:hAnsiTheme="minorEastAsia"/>
          <w:sz w:val="24"/>
          <w:szCs w:val="24"/>
        </w:rPr>
        <w:t>期末合计得出</w:t>
      </w:r>
      <w:r>
        <w:rPr>
          <w:rFonts w:hint="eastAsia" w:asciiTheme="minorEastAsia" w:hAnsiTheme="minorEastAsia"/>
          <w:sz w:val="24"/>
          <w:szCs w:val="24"/>
        </w:rPr>
        <w:t>教学常规检查</w:t>
      </w:r>
      <w:r>
        <w:rPr>
          <w:rFonts w:asciiTheme="minorEastAsia" w:hAnsiTheme="minorEastAsia"/>
          <w:sz w:val="24"/>
          <w:szCs w:val="24"/>
        </w:rPr>
        <w:t>总分，作为评定“教学常规优秀奖”的</w:t>
      </w:r>
      <w:r>
        <w:rPr>
          <w:rFonts w:hint="eastAsia" w:asciiTheme="minorEastAsia" w:hAnsiTheme="minorEastAsia"/>
          <w:sz w:val="24"/>
          <w:szCs w:val="24"/>
        </w:rPr>
        <w:t>依据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3.教学常规检查结果纳入年度绩效考核的课时数计算，《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笔记》实有课时数不足应备课时数70%的核减绩效考核课时总数。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4.在教学常规检查中发现无《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笔记》的，认定为严重教学常规事故处理。</w:t>
      </w:r>
    </w:p>
    <w:p>
      <w:pPr>
        <w:ind w:firstLine="480" w:firstLineChars="200"/>
        <w:rPr>
          <w:rFonts w:asciiTheme="minorEastAsia" w:hAnsiTheme="minorEastAsia"/>
          <w:color w:val="0000FF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Q5NzZiMGJkODJkYzBjZDM2NTk3MzE4ZTkzYWQ5NmEifQ=="/>
  </w:docVars>
  <w:rsids>
    <w:rsidRoot w:val="00017F06"/>
    <w:rsid w:val="000047F4"/>
    <w:rsid w:val="00017F06"/>
    <w:rsid w:val="000316EC"/>
    <w:rsid w:val="000412BB"/>
    <w:rsid w:val="00074291"/>
    <w:rsid w:val="000B4811"/>
    <w:rsid w:val="000C528E"/>
    <w:rsid w:val="00171D13"/>
    <w:rsid w:val="0018104F"/>
    <w:rsid w:val="0018398F"/>
    <w:rsid w:val="00196447"/>
    <w:rsid w:val="001A7A02"/>
    <w:rsid w:val="001B7DEC"/>
    <w:rsid w:val="002122B5"/>
    <w:rsid w:val="0023485D"/>
    <w:rsid w:val="00255320"/>
    <w:rsid w:val="002923CA"/>
    <w:rsid w:val="002E104F"/>
    <w:rsid w:val="002E4E8E"/>
    <w:rsid w:val="002F0799"/>
    <w:rsid w:val="002F1C68"/>
    <w:rsid w:val="002F35B6"/>
    <w:rsid w:val="00327E67"/>
    <w:rsid w:val="00347439"/>
    <w:rsid w:val="003A235F"/>
    <w:rsid w:val="003A4990"/>
    <w:rsid w:val="003E2FF8"/>
    <w:rsid w:val="00401925"/>
    <w:rsid w:val="004061E1"/>
    <w:rsid w:val="0043645E"/>
    <w:rsid w:val="00451D3B"/>
    <w:rsid w:val="00492847"/>
    <w:rsid w:val="004A2A4E"/>
    <w:rsid w:val="004A356E"/>
    <w:rsid w:val="004B12C0"/>
    <w:rsid w:val="004C77A1"/>
    <w:rsid w:val="004D25BA"/>
    <w:rsid w:val="00517423"/>
    <w:rsid w:val="0053426E"/>
    <w:rsid w:val="00545543"/>
    <w:rsid w:val="00567B85"/>
    <w:rsid w:val="00592B01"/>
    <w:rsid w:val="005A029D"/>
    <w:rsid w:val="005A5FCC"/>
    <w:rsid w:val="005C7279"/>
    <w:rsid w:val="005F6FFE"/>
    <w:rsid w:val="00613619"/>
    <w:rsid w:val="0063212C"/>
    <w:rsid w:val="00644F02"/>
    <w:rsid w:val="00650D5C"/>
    <w:rsid w:val="006510E6"/>
    <w:rsid w:val="00683490"/>
    <w:rsid w:val="006921FA"/>
    <w:rsid w:val="006A0785"/>
    <w:rsid w:val="006B2E8D"/>
    <w:rsid w:val="006C759F"/>
    <w:rsid w:val="006F450C"/>
    <w:rsid w:val="0070493D"/>
    <w:rsid w:val="00722ECA"/>
    <w:rsid w:val="00775043"/>
    <w:rsid w:val="00785622"/>
    <w:rsid w:val="007C290F"/>
    <w:rsid w:val="007C5E6F"/>
    <w:rsid w:val="007F7362"/>
    <w:rsid w:val="00801973"/>
    <w:rsid w:val="00847475"/>
    <w:rsid w:val="00854969"/>
    <w:rsid w:val="008A18D9"/>
    <w:rsid w:val="00914B55"/>
    <w:rsid w:val="009206E4"/>
    <w:rsid w:val="00926DA4"/>
    <w:rsid w:val="009746D2"/>
    <w:rsid w:val="009846A6"/>
    <w:rsid w:val="009A20A1"/>
    <w:rsid w:val="00A3457B"/>
    <w:rsid w:val="00A346BA"/>
    <w:rsid w:val="00A67AB7"/>
    <w:rsid w:val="00A83312"/>
    <w:rsid w:val="00A96608"/>
    <w:rsid w:val="00B01232"/>
    <w:rsid w:val="00B239D6"/>
    <w:rsid w:val="00B46D83"/>
    <w:rsid w:val="00B63204"/>
    <w:rsid w:val="00B65405"/>
    <w:rsid w:val="00B802D2"/>
    <w:rsid w:val="00B86EA0"/>
    <w:rsid w:val="00B9462B"/>
    <w:rsid w:val="00B97E0B"/>
    <w:rsid w:val="00BB0B45"/>
    <w:rsid w:val="00BB13B9"/>
    <w:rsid w:val="00BE5F0B"/>
    <w:rsid w:val="00BE7B1F"/>
    <w:rsid w:val="00C00FF7"/>
    <w:rsid w:val="00C031FA"/>
    <w:rsid w:val="00C310B9"/>
    <w:rsid w:val="00C34E58"/>
    <w:rsid w:val="00CB05F2"/>
    <w:rsid w:val="00CD30F5"/>
    <w:rsid w:val="00CF6490"/>
    <w:rsid w:val="00D14275"/>
    <w:rsid w:val="00D36BD5"/>
    <w:rsid w:val="00DF3762"/>
    <w:rsid w:val="00DF60EE"/>
    <w:rsid w:val="00E35A4E"/>
    <w:rsid w:val="00E6295F"/>
    <w:rsid w:val="00E730BB"/>
    <w:rsid w:val="00EB26B0"/>
    <w:rsid w:val="00EB55ED"/>
    <w:rsid w:val="00ED235E"/>
    <w:rsid w:val="00ED42E8"/>
    <w:rsid w:val="00F13D15"/>
    <w:rsid w:val="00F4186F"/>
    <w:rsid w:val="060F6799"/>
    <w:rsid w:val="07582247"/>
    <w:rsid w:val="106714F8"/>
    <w:rsid w:val="16D23C79"/>
    <w:rsid w:val="1DBB4C3A"/>
    <w:rsid w:val="24885B63"/>
    <w:rsid w:val="2D957664"/>
    <w:rsid w:val="481837E2"/>
    <w:rsid w:val="4D3D691B"/>
    <w:rsid w:val="4F9617E0"/>
    <w:rsid w:val="500C68DF"/>
    <w:rsid w:val="5DCF09EC"/>
    <w:rsid w:val="5EC8798D"/>
    <w:rsid w:val="60DA2E5C"/>
    <w:rsid w:val="6149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1017</Words>
  <Characters>1066</Characters>
  <Lines>8</Lines>
  <Paragraphs>2</Paragraphs>
  <TotalTime>21</TotalTime>
  <ScaleCrop>false</ScaleCrop>
  <LinksUpToDate>false</LinksUpToDate>
  <CharactersWithSpaces>1066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2018-08-31T12:14:00Z</dcterms:created>
  <dc:creator>qhzxssq</dc:creator>
  <cp:lastModifiedBy>思路清晰</cp:lastModifiedBy>
  <cp:lastPrinted>2019-03-13T03:09:00Z</cp:lastPrinted>
  <dcterms:modified xsi:type="dcterms:W3CDTF">2023-12-27T01:12:47Z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5404F96CBCA847AC895EC0CCB40E07B2</vt:lpwstr>
  </property>
</Properties>
</file>