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6BF8" w14:textId="307F36A7" w:rsidR="00A02255" w:rsidRDefault="00B07BFF" w:rsidP="00E47D45">
      <w:pPr>
        <w:jc w:val="center"/>
      </w:pPr>
      <w:r>
        <w:rPr>
          <w:rFonts w:hint="eastAsia"/>
        </w:rPr>
        <w:t>《古诗鉴赏之从内容到情感——以咏物诗为例》教学反思</w:t>
      </w:r>
    </w:p>
    <w:p w14:paraId="5FBF9473" w14:textId="5F90962D" w:rsidR="00B07BFF" w:rsidRDefault="00B07BFF" w:rsidP="00E47D45">
      <w:pPr>
        <w:spacing w:line="360" w:lineRule="auto"/>
        <w:ind w:firstLineChars="200" w:firstLine="420"/>
      </w:pPr>
      <w:r>
        <w:rPr>
          <w:rFonts w:hint="eastAsia"/>
        </w:rPr>
        <w:t>古诗鉴赏一直以来是学生学习的难点，主要体现在学生读不懂诗意，找不出手法，辨不出情感。所以在高三古诗一轮复习之前，我选择了切入口较小的咏物诗对学生进行明诗意、读出情、会做题三个能力的训练。</w:t>
      </w:r>
    </w:p>
    <w:p w14:paraId="1BE04FCD" w14:textId="0CEB85EF" w:rsidR="00B07BFF" w:rsidRDefault="00B07BFF" w:rsidP="00E47D45">
      <w:pPr>
        <w:spacing w:line="360" w:lineRule="auto"/>
        <w:ind w:firstLineChars="200" w:firstLine="420"/>
      </w:pPr>
      <w:r>
        <w:rPr>
          <w:rFonts w:hint="eastAsia"/>
        </w:rPr>
        <w:t>在选择典型例题时，我选择了2020年的高考题《苦笋》进行师生共同赏析，通过找苦笋的特点和魏徵的特点串联对整体诗意的理解。这首诗歌中“极知耿介种性别”和“我见魏徵</w:t>
      </w:r>
      <w:proofErr w:type="gramStart"/>
      <w:r>
        <w:rPr>
          <w:rFonts w:hint="eastAsia"/>
        </w:rPr>
        <w:t>殊</w:t>
      </w:r>
      <w:proofErr w:type="gramEnd"/>
      <w:r>
        <w:rPr>
          <w:rFonts w:hint="eastAsia"/>
        </w:rPr>
        <w:t>媚妩”是学生理解的难点，也是苦笋的特点于魏徵的特点重合之处，所以着重引导学生从这两句诗中建立咏物诗中物与人的联系。</w:t>
      </w:r>
      <w:r w:rsidR="0069673E">
        <w:rPr>
          <w:rFonts w:hint="eastAsia"/>
        </w:rPr>
        <w:t>出示答案时，我才用了填空题的方式，目的在于让学生自己找诗中关键词并准确理解含义，同时也是课堂听讲的检测反馈。</w:t>
      </w:r>
    </w:p>
    <w:p w14:paraId="6F6FC806" w14:textId="3F2C8F55" w:rsidR="0069673E" w:rsidRDefault="0069673E" w:rsidP="00E47D45">
      <w:pPr>
        <w:spacing w:line="360" w:lineRule="auto"/>
        <w:ind w:firstLineChars="200" w:firstLine="420"/>
      </w:pPr>
      <w:r>
        <w:rPr>
          <w:rFonts w:hint="eastAsia"/>
        </w:rPr>
        <w:t>《咏笼莺》同样是咏物诗，</w:t>
      </w:r>
      <w:r w:rsidR="00BE36A0">
        <w:rPr>
          <w:rFonts w:hint="eastAsia"/>
        </w:rPr>
        <w:t>我</w:t>
      </w:r>
      <w:r>
        <w:rPr>
          <w:rFonts w:hint="eastAsia"/>
        </w:rPr>
        <w:t>让学生根据在上一首诗歌学到的方法来赏析这首诗歌</w:t>
      </w:r>
      <w:r w:rsidR="00BE36A0">
        <w:rPr>
          <w:rFonts w:hint="eastAsia"/>
        </w:rPr>
        <w:t>。</w:t>
      </w:r>
      <w:r>
        <w:rPr>
          <w:rFonts w:hint="eastAsia"/>
        </w:rPr>
        <w:t>在</w:t>
      </w:r>
      <w:r w:rsidR="00BE36A0">
        <w:rPr>
          <w:rFonts w:hint="eastAsia"/>
        </w:rPr>
        <w:t>本诗</w:t>
      </w:r>
      <w:r>
        <w:rPr>
          <w:rFonts w:hint="eastAsia"/>
        </w:rPr>
        <w:t>实际教学过程中</w:t>
      </w:r>
      <w:r w:rsidR="00BE36A0">
        <w:rPr>
          <w:rFonts w:hint="eastAsia"/>
        </w:rPr>
        <w:t>，</w:t>
      </w:r>
      <w:r>
        <w:rPr>
          <w:rFonts w:hint="eastAsia"/>
        </w:rPr>
        <w:t>学生确实通过</w:t>
      </w:r>
      <w:r w:rsidR="00BE36A0">
        <w:rPr>
          <w:rFonts w:hint="eastAsia"/>
        </w:rPr>
        <w:t>关键词</w:t>
      </w:r>
      <w:r>
        <w:rPr>
          <w:rFonts w:hint="eastAsia"/>
        </w:rPr>
        <w:t>找到</w:t>
      </w:r>
      <w:proofErr w:type="gramStart"/>
      <w:r>
        <w:rPr>
          <w:rFonts w:hint="eastAsia"/>
        </w:rPr>
        <w:t>了笼莺和</w:t>
      </w:r>
      <w:proofErr w:type="gramEnd"/>
      <w:r>
        <w:rPr>
          <w:rFonts w:hint="eastAsia"/>
        </w:rPr>
        <w:t>众鸟的形象特点</w:t>
      </w:r>
      <w:r w:rsidR="00BE36A0">
        <w:rPr>
          <w:rFonts w:hint="eastAsia"/>
        </w:rPr>
        <w:t>，但人的特点是隐含其中的，作者即是笼莺，这一点忘记与学生强调，以再次突出物与人的联系，但本诗难度不大，学生理解不困难，成功解答出题目。《精卫》一诗是在前两首诗歌的基础上再次总结答题思路和规范，因此在总结答题方法阶段，我虽然还是用了填空题的形式进行检测，但最好还是让学生自己总结，因为在搭了三层梯子的前提下，学生是可以自己总结答题方法的，教师可以进行适当补充。</w:t>
      </w:r>
    </w:p>
    <w:p w14:paraId="6DE5C4EE" w14:textId="5AC4A1D8" w:rsidR="00BE36A0" w:rsidRDefault="00BE36A0" w:rsidP="00E47D45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另外，课堂训练时，时间还比较充足，我只让学生口头回答，没有让学生上黑板书写，这一点在今后的复习</w:t>
      </w:r>
      <w:proofErr w:type="gramStart"/>
      <w:r>
        <w:rPr>
          <w:rFonts w:hint="eastAsia"/>
        </w:rPr>
        <w:t>课需要</w:t>
      </w:r>
      <w:proofErr w:type="gramEnd"/>
      <w:r>
        <w:rPr>
          <w:rFonts w:hint="eastAsia"/>
        </w:rPr>
        <w:t>改善，因为学生黑板书写或者投影答案可以直观看到学生答题情况。此次公开课从准备到结束，</w:t>
      </w:r>
      <w:r w:rsidR="00E47D45">
        <w:rPr>
          <w:rFonts w:hint="eastAsia"/>
        </w:rPr>
        <w:t>感谢</w:t>
      </w:r>
      <w:r>
        <w:rPr>
          <w:rFonts w:hint="eastAsia"/>
        </w:rPr>
        <w:t>来自组内老师</w:t>
      </w:r>
      <w:r w:rsidR="00E47D45">
        <w:rPr>
          <w:rFonts w:hint="eastAsia"/>
        </w:rPr>
        <w:t>热心的帮助和建议，我</w:t>
      </w:r>
      <w:r w:rsidR="00E47D45">
        <w:rPr>
          <w:rFonts w:hint="eastAsia"/>
        </w:rPr>
        <w:t>会</w:t>
      </w:r>
      <w:r w:rsidR="00E47D45">
        <w:rPr>
          <w:rFonts w:hint="eastAsia"/>
        </w:rPr>
        <w:t>将一些好的方法继续用在之后的课堂上。</w:t>
      </w:r>
    </w:p>
    <w:p w14:paraId="441DCB1C" w14:textId="77777777" w:rsidR="0069673E" w:rsidRDefault="0069673E" w:rsidP="00E47D45">
      <w:pPr>
        <w:spacing w:line="360" w:lineRule="auto"/>
        <w:ind w:firstLineChars="200" w:firstLine="420"/>
        <w:rPr>
          <w:rFonts w:hint="eastAsia"/>
        </w:rPr>
      </w:pPr>
    </w:p>
    <w:sectPr w:rsidR="0069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FF"/>
    <w:rsid w:val="0069673E"/>
    <w:rsid w:val="00A02255"/>
    <w:rsid w:val="00B07BFF"/>
    <w:rsid w:val="00BE36A0"/>
    <w:rsid w:val="00E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7348"/>
  <w15:chartTrackingRefBased/>
  <w15:docId w15:val="{4280D014-CC59-403C-9A93-7347DFCF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潮 白</dc:creator>
  <cp:keywords/>
  <dc:description/>
  <cp:lastModifiedBy>潮 白</cp:lastModifiedBy>
  <cp:revision>1</cp:revision>
  <dcterms:created xsi:type="dcterms:W3CDTF">2023-11-30T10:40:00Z</dcterms:created>
  <dcterms:modified xsi:type="dcterms:W3CDTF">2023-11-30T11:16:00Z</dcterms:modified>
</cp:coreProperties>
</file>