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本次教学突出亮点</w:t>
      </w:r>
      <w:r>
        <w:rPr>
          <w:rFonts w:hint="eastAsia" w:ascii="Times New Roman" w:hAnsi="Times New Roman" w:eastAsia="宋体" w:cs="Times New Roman"/>
        </w:rPr>
        <w:t>主要是：</w:t>
      </w:r>
      <w:r>
        <w:rPr>
          <w:rFonts w:ascii="Times New Roman" w:hAnsi="Times New Roman" w:eastAsia="宋体" w:cs="Times New Roman"/>
        </w:rPr>
        <w:t>探究型课堂气氛活跃。为了实现“问题与思维”教学模式的落地，在内容呈现上利用文字、景观图片、示意图等，持续激发学生的学习兴趣；在问题链的设计上，难度层层递进，推动学生逐渐从自主探究走向合作探究；授课过程中，给学生充足的探究时间，让更多的学生参与其中，踊跃发言和展示，并对学生汇报展示内容进行点拨。总体来看，课堂教学的预设任务完成度也较高，各项教学目标落实到位。</w:t>
      </w:r>
    </w:p>
    <w:p>
      <w:pPr>
        <w:ind w:firstLine="420" w:firstLineChars="200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存在的不足</w:t>
      </w:r>
      <w:r>
        <w:rPr>
          <w:rFonts w:hint="eastAsia" w:ascii="Times New Roman" w:hAnsi="Times New Roman" w:eastAsia="宋体" w:cs="Times New Roman"/>
        </w:rPr>
        <w:t>：</w:t>
      </w:r>
    </w:p>
    <w:p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>.课堂节奏把控不到位。</w:t>
      </w:r>
    </w:p>
    <w:p>
      <w:pPr>
        <w:ind w:firstLine="420" w:firstLineChars="200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学生自由讨论的时间有些过长，导致了课堂时间划分上前松后紧。以至于后面总结林线的影响因素时，没有进行充分的分析和呈现。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2.</w:t>
      </w:r>
      <w:r>
        <w:rPr>
          <w:rFonts w:ascii="Times New Roman" w:hAnsi="Times New Roman" w:eastAsia="宋体" w:cs="Times New Roman"/>
        </w:rPr>
        <w:t>教学评价方式过于单一。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在探究活动中，采用小组代表展示探究成果，教师点评的形式，缺少让学生应用所学知识进行小组互评等多样化的教学效果评价，使得后续课程略微单薄。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YTEyMDBkOWYyNmU5ZWU3NzViYzE2ZTVkMGZkM2IifQ=="/>
  </w:docVars>
  <w:rsids>
    <w:rsidRoot w:val="00000000"/>
    <w:rsid w:val="3390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2023-12-26T01:19:44Z</dcterms:created>
  <dc:creator>Administrator</dc:creator>
  <cp:lastModifiedBy>微信用户</cp:lastModifiedBy>
  <dcterms:modified xsi:type="dcterms:W3CDTF">2023-12-26T01:20:12Z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6AA3A716643B45A4BC6DA03B7E7C9F61_12</vt:lpwstr>
  </property>
</Properties>
</file>