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C5C4" w14:textId="77777777" w:rsidR="00743265" w:rsidRPr="00EA423F" w:rsidRDefault="00000000">
      <w:pPr>
        <w:spacing w:line="360" w:lineRule="auto"/>
        <w:ind w:firstLineChars="200" w:firstLine="560"/>
        <w:jc w:val="center"/>
        <w:rPr>
          <w:sz w:val="28"/>
          <w:szCs w:val="32"/>
        </w:rPr>
      </w:pPr>
      <w:r w:rsidRPr="00EA423F">
        <w:rPr>
          <w:rFonts w:hint="eastAsia"/>
          <w:sz w:val="28"/>
          <w:szCs w:val="32"/>
        </w:rPr>
        <w:t>集体备课记录</w:t>
      </w:r>
    </w:p>
    <w:p w14:paraId="2707A7F4" w14:textId="17ACAB3A" w:rsidR="00743265" w:rsidRDefault="00EA423F">
      <w:pPr>
        <w:spacing w:line="360" w:lineRule="auto"/>
        <w:ind w:firstLineChars="200" w:firstLine="420"/>
        <w:jc w:val="center"/>
      </w:pPr>
      <w:r>
        <w:rPr>
          <w:rFonts w:hint="eastAsia"/>
        </w:rPr>
        <w:t>王景</w:t>
      </w:r>
    </w:p>
    <w:p w14:paraId="6BC2F482" w14:textId="77777777" w:rsidR="00743265" w:rsidRPr="00EA423F" w:rsidRDefault="0000000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教学进度的摸排，本周内结束铁极其化合物的学习，加紧教学进度尽量为期末统考留出时间进行复习时间。习题的处理，上课前做，把握题目的难易度，重难点上课时加以强调，对题目进行筛选，精炼精讲。</w:t>
      </w:r>
    </w:p>
    <w:p w14:paraId="312B1A43" w14:textId="77777777" w:rsidR="00743265" w:rsidRPr="00EA423F" w:rsidRDefault="0000000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周测安排，对前两张的内容进行滚动复习，注意训练主观题，尽量模拟统考试卷类型和知识点，早入手早准备。题型的安排注意和统考相衔接。</w:t>
      </w:r>
    </w:p>
    <w:p w14:paraId="2701A587" w14:textId="77777777" w:rsidR="00743265" w:rsidRPr="00EA423F" w:rsidRDefault="0000000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金属材料的集体备课</w:t>
      </w:r>
    </w:p>
    <w:p w14:paraId="0537FE8B" w14:textId="77777777" w:rsidR="00743265" w:rsidRPr="00EA423F" w:rsidRDefault="00000000">
      <w:pPr>
        <w:spacing w:line="360" w:lineRule="auto"/>
        <w:ind w:left="525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合金部分进行删减，内容要简要明确，重点在于铝的性质的研究。</w:t>
      </w:r>
    </w:p>
    <w:p w14:paraId="502CCD72" w14:textId="77777777" w:rsidR="00743265" w:rsidRPr="00EA423F" w:rsidRDefault="00000000">
      <w:pPr>
        <w:spacing w:line="360" w:lineRule="auto"/>
        <w:ind w:left="525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按照课本要求对铝及其化合物的难度进行降低，该节课只介绍铝及其氧化物，对于氢氧化物的性质和制备到元素周期律再进行研究。</w:t>
      </w:r>
    </w:p>
    <w:p w14:paraId="61D27C08" w14:textId="44232872" w:rsidR="00743265" w:rsidRPr="00EA423F" w:rsidRDefault="00EA423F">
      <w:pPr>
        <w:spacing w:line="360" w:lineRule="auto"/>
        <w:ind w:left="525"/>
        <w:jc w:val="left"/>
        <w:rPr>
          <w:rFonts w:asciiTheme="minorEastAsia" w:hAnsiTheme="minorEastAsia"/>
          <w:sz w:val="24"/>
          <w:szCs w:val="24"/>
        </w:rPr>
      </w:pPr>
      <w:r w:rsidRPr="00EA423F">
        <w:rPr>
          <w:rFonts w:asciiTheme="minorEastAsia" w:hAnsiTheme="minorEastAsia" w:hint="eastAsia"/>
          <w:sz w:val="24"/>
          <w:szCs w:val="24"/>
        </w:rPr>
        <w:t>4</w:t>
      </w:r>
      <w:r w:rsidRPr="00EA423F">
        <w:rPr>
          <w:rFonts w:asciiTheme="minorEastAsia" w:hAnsiTheme="minorEastAsia"/>
          <w:sz w:val="24"/>
          <w:szCs w:val="24"/>
        </w:rPr>
        <w:t>.</w:t>
      </w:r>
      <w:r w:rsidR="00000000" w:rsidRPr="00EA423F">
        <w:rPr>
          <w:rFonts w:asciiTheme="minorEastAsia" w:hAnsiTheme="minorEastAsia" w:hint="eastAsia"/>
          <w:sz w:val="24"/>
          <w:szCs w:val="24"/>
        </w:rPr>
        <w:t>物质的量在化学反应中的计算，计算类型进行取舍，常规计算和守恒的相关计算在题目中应用较多为必讲类型，对于差量和方程组老师可以根据学生</w:t>
      </w:r>
      <w:proofErr w:type="gramStart"/>
      <w:r w:rsidR="00000000" w:rsidRPr="00EA423F">
        <w:rPr>
          <w:rFonts w:asciiTheme="minorEastAsia" w:hAnsiTheme="minorEastAsia" w:hint="eastAsia"/>
          <w:sz w:val="24"/>
          <w:szCs w:val="24"/>
        </w:rPr>
        <w:t>学情进行选</w:t>
      </w:r>
      <w:proofErr w:type="gramEnd"/>
      <w:r w:rsidR="00000000" w:rsidRPr="00EA423F">
        <w:rPr>
          <w:rFonts w:asciiTheme="minorEastAsia" w:hAnsiTheme="minorEastAsia" w:hint="eastAsia"/>
          <w:sz w:val="24"/>
          <w:szCs w:val="24"/>
        </w:rPr>
        <w:t>讲。</w:t>
      </w:r>
    </w:p>
    <w:p w14:paraId="62ED3524" w14:textId="13D379F4" w:rsidR="00743265" w:rsidRDefault="00743265">
      <w:pPr>
        <w:spacing w:line="360" w:lineRule="auto"/>
        <w:ind w:left="525"/>
        <w:jc w:val="left"/>
      </w:pPr>
    </w:p>
    <w:sectPr w:rsidR="0074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DDB11"/>
    <w:multiLevelType w:val="singleLevel"/>
    <w:tmpl w:val="D2CDDB11"/>
    <w:lvl w:ilvl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 w16cid:durableId="123813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yMThlZjNkODhjYTY1ZTZiYzllYjJkYjAwOWZlZjkifQ=="/>
  </w:docVars>
  <w:rsids>
    <w:rsidRoot w:val="009A68F3"/>
    <w:rsid w:val="00102CA8"/>
    <w:rsid w:val="001E2FAD"/>
    <w:rsid w:val="0025096A"/>
    <w:rsid w:val="0039150C"/>
    <w:rsid w:val="003C2146"/>
    <w:rsid w:val="00743265"/>
    <w:rsid w:val="00857DBB"/>
    <w:rsid w:val="008A4052"/>
    <w:rsid w:val="009A68F3"/>
    <w:rsid w:val="009D1860"/>
    <w:rsid w:val="009E12CE"/>
    <w:rsid w:val="00AC6223"/>
    <w:rsid w:val="00B133C8"/>
    <w:rsid w:val="00C83676"/>
    <w:rsid w:val="00EA423F"/>
    <w:rsid w:val="00FD5CEC"/>
    <w:rsid w:val="15974FE4"/>
    <w:rsid w:val="27034459"/>
    <w:rsid w:val="39F72801"/>
    <w:rsid w:val="5ECF5F36"/>
    <w:rsid w:val="5F070A57"/>
    <w:rsid w:val="6D99525F"/>
    <w:rsid w:val="6F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AC2E"/>
  <w15:docId w15:val="{270F9678-C8C0-476F-8DB8-98491F21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王金玲</dc:creator>
  <cp:lastModifiedBy>王景</cp:lastModifiedBy>
  <cp:revision>3</cp:revision>
  <dcterms:created xsi:type="dcterms:W3CDTF">2023-12-06T08:57:00Z</dcterms:created>
  <dcterms:modified xsi:type="dcterms:W3CDTF">2023-12-06T09:58:00Z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331F7E0BB98F422997DD7A4E5EFFD402</vt:lpwstr>
  </property>
</Properties>
</file>