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olor w:val="FF0000"/>
          <w:sz w:val="32"/>
          <w:szCs w:val="32"/>
          <w:lang w:val="en-US" w:eastAsia="zh-CN"/>
        </w:rPr>
      </w:pPr>
      <w:bookmarkStart w:id="1" w:name="_GoBack"/>
      <w:bookmarkEnd w:id="1"/>
      <w:bookmarkStart w:id="0" w:name="_Hlk113288470"/>
      <w:r>
        <w:rPr>
          <w:rFonts w:hint="eastAsia" w:ascii="Times New Roman" w:hAnsi="Times New Roman"/>
          <w:sz w:val="32"/>
          <w:szCs w:val="32"/>
          <w:lang w:val="en-US" w:eastAsia="zh-CN"/>
        </w:rPr>
        <w:t>回顾</w:t>
      </w:r>
      <w:r>
        <w:rPr>
          <w:rFonts w:hint="eastAsia" w:ascii="Times New Roman" w:hAnsi="Times New Roman"/>
          <w:sz w:val="32"/>
          <w:szCs w:val="32"/>
          <w:lang w:eastAsia="zh-CN"/>
        </w:rPr>
        <w:t>经典滴定</w:t>
      </w:r>
      <w:r>
        <w:rPr>
          <w:rFonts w:hint="eastAsia" w:ascii="Times New Roman" w:hAnsi="Times New Roman"/>
          <w:sz w:val="32"/>
          <w:szCs w:val="32"/>
          <w:lang w:val="en-US" w:eastAsia="zh-CN"/>
        </w:rPr>
        <w:t xml:space="preserve">   感悟定量精髓</w:t>
      </w:r>
    </w:p>
    <w:p>
      <w:pPr>
        <w:ind w:firstLine="420" w:firstLineChars="200"/>
        <w:jc w:val="center"/>
        <w:rPr>
          <w:rFonts w:hint="eastAsia" w:ascii="Times New Roman" w:hAnsi="Times New Roman"/>
          <w:color w:val="auto"/>
          <w:szCs w:val="21"/>
          <w:lang w:val="en-US" w:eastAsia="zh-CN"/>
        </w:rPr>
      </w:pPr>
      <w:r>
        <w:rPr>
          <w:rFonts w:hint="eastAsia" w:ascii="Times New Roman" w:hAnsi="Times New Roman"/>
          <w:color w:val="auto"/>
          <w:szCs w:val="21"/>
          <w:lang w:val="en-US" w:eastAsia="zh-CN"/>
        </w:rPr>
        <w:t>南京市秦淮中学傅业云</w:t>
      </w:r>
    </w:p>
    <w:p>
      <w:pPr>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t>学习目标：</w:t>
      </w:r>
    </w:p>
    <w:p>
      <w:pPr>
        <w:numPr>
          <w:ilvl w:val="0"/>
          <w:numId w:val="0"/>
        </w:numPr>
        <w:rPr>
          <w:rFonts w:hint="eastAsia" w:ascii="Times New Roman" w:hAnsi="Times New Roman"/>
          <w:sz w:val="24"/>
          <w:szCs w:val="24"/>
          <w:lang w:eastAsia="zh-CN"/>
        </w:rPr>
      </w:pPr>
      <w:r>
        <w:rPr>
          <w:rFonts w:hint="eastAsia" w:ascii="Times New Roman" w:hAnsi="宋体"/>
          <w:sz w:val="24"/>
          <w:szCs w:val="24"/>
          <w:lang w:val="en-US" w:eastAsia="zh-CN"/>
        </w:rPr>
        <w:t>1.回顾滴定分析发展历史，学生</w:t>
      </w:r>
      <w:r>
        <w:rPr>
          <w:rFonts w:hint="eastAsia" w:ascii="Times New Roman" w:hAnsi="Times New Roman"/>
          <w:sz w:val="24"/>
          <w:szCs w:val="24"/>
          <w:lang w:val="en-US" w:eastAsia="zh-CN"/>
        </w:rPr>
        <w:t>了解</w:t>
      </w:r>
      <w:r>
        <w:rPr>
          <w:rFonts w:hint="eastAsia" w:ascii="Times New Roman" w:hAnsi="Times New Roman"/>
          <w:sz w:val="24"/>
          <w:szCs w:val="24"/>
          <w:lang w:eastAsia="zh-CN"/>
        </w:rPr>
        <w:t>滴定分析在化学学科中的重要性</w:t>
      </w:r>
      <w:r>
        <w:rPr>
          <w:rFonts w:hint="eastAsia" w:ascii="Times New Roman" w:hAnsi="Times New Roman"/>
          <w:sz w:val="24"/>
          <w:szCs w:val="24"/>
          <w:lang w:val="en-US" w:eastAsia="zh-CN"/>
        </w:rPr>
        <w:t>以及在科研和工农业生产中的广泛</w:t>
      </w:r>
      <w:r>
        <w:rPr>
          <w:rFonts w:hint="eastAsia" w:ascii="Times New Roman" w:hAnsi="Times New Roman"/>
          <w:sz w:val="24"/>
          <w:szCs w:val="24"/>
          <w:lang w:eastAsia="zh-CN"/>
        </w:rPr>
        <w:t>应用。</w:t>
      </w:r>
    </w:p>
    <w:p>
      <w:pPr>
        <w:rPr>
          <w:rFonts w:hint="eastAsia" w:ascii="Times New Roman" w:hAnsi="Times New Roman"/>
          <w:sz w:val="24"/>
          <w:szCs w:val="24"/>
          <w:lang w:eastAsia="zh-CN"/>
        </w:rPr>
      </w:pPr>
      <w:r>
        <w:rPr>
          <w:rFonts w:hint="eastAsia" w:ascii="Times New Roman" w:hAnsi="Times New Roman"/>
          <w:sz w:val="24"/>
          <w:szCs w:val="24"/>
          <w:lang w:val="en-US" w:eastAsia="zh-CN"/>
        </w:rPr>
        <w:t>2.回顾近3年高考试题，学生讨论总结酸碱中和滴定为代表的</w:t>
      </w:r>
      <w:r>
        <w:rPr>
          <w:rFonts w:hint="eastAsia" w:ascii="Times New Roman" w:hAnsi="Times New Roman"/>
          <w:sz w:val="24"/>
          <w:szCs w:val="24"/>
          <w:lang w:eastAsia="zh-CN"/>
        </w:rPr>
        <w:t>滴定分析的基本操作。</w:t>
      </w:r>
    </w:p>
    <w:p>
      <w:pPr>
        <w:rPr>
          <w:rFonts w:hint="eastAsia" w:ascii="Times New Roman" w:hAnsi="Times New Roman"/>
          <w:sz w:val="24"/>
          <w:szCs w:val="24"/>
          <w:lang w:eastAsia="zh-CN"/>
        </w:rPr>
      </w:pPr>
      <w:r>
        <w:rPr>
          <w:rFonts w:hint="eastAsia" w:ascii="Times New Roman" w:hAnsi="Times New Roman"/>
          <w:sz w:val="24"/>
          <w:szCs w:val="24"/>
          <w:lang w:val="en-US" w:eastAsia="zh-CN"/>
        </w:rPr>
        <w:t>3.以中和滴定为经典模型，学生能够认知沉淀</w:t>
      </w:r>
      <w:r>
        <w:rPr>
          <w:rFonts w:hint="eastAsia" w:ascii="Times New Roman" w:hAnsi="Times New Roman"/>
          <w:sz w:val="24"/>
          <w:szCs w:val="24"/>
          <w:lang w:eastAsia="zh-CN"/>
        </w:rPr>
        <w:t>滴定、络合滴定、氧化还原滴定等，并能够</w:t>
      </w:r>
      <w:r>
        <w:rPr>
          <w:rFonts w:hint="eastAsia" w:ascii="Times New Roman" w:hAnsi="Times New Roman"/>
          <w:sz w:val="24"/>
          <w:szCs w:val="24"/>
          <w:lang w:val="en-US" w:eastAsia="zh-CN"/>
        </w:rPr>
        <w:t>总结出</w:t>
      </w:r>
      <w:r>
        <w:rPr>
          <w:rFonts w:hint="eastAsia" w:ascii="Times New Roman" w:hAnsi="Times New Roman"/>
          <w:sz w:val="24"/>
          <w:szCs w:val="24"/>
          <w:lang w:eastAsia="zh-CN"/>
        </w:rPr>
        <w:t>不同的滴定方法</w:t>
      </w:r>
      <w:r>
        <w:rPr>
          <w:rFonts w:hint="eastAsia" w:ascii="Times New Roman" w:hAnsi="Times New Roman"/>
          <w:sz w:val="24"/>
          <w:szCs w:val="24"/>
          <w:lang w:val="en-US" w:eastAsia="zh-CN"/>
        </w:rPr>
        <w:t>共同的原理，感受滴定实验定量分析的精髓</w:t>
      </w:r>
      <w:r>
        <w:rPr>
          <w:rFonts w:hint="eastAsia" w:ascii="Times New Roman" w:hAnsi="Times New Roman"/>
          <w:sz w:val="24"/>
          <w:szCs w:val="24"/>
          <w:lang w:eastAsia="zh-CN"/>
        </w:rPr>
        <w:t>。</w:t>
      </w:r>
    </w:p>
    <w:p>
      <w:pPr>
        <w:rPr>
          <w:rFonts w:hint="eastAsia" w:ascii="Times New Roman" w:hAnsi="Times New Roman"/>
          <w:sz w:val="24"/>
          <w:szCs w:val="24"/>
          <w:lang w:eastAsia="zh-CN"/>
        </w:rPr>
      </w:pPr>
      <w:r>
        <w:rPr>
          <w:rFonts w:hint="eastAsia" w:ascii="Times New Roman" w:hAnsi="Times New Roman"/>
          <w:sz w:val="24"/>
          <w:szCs w:val="24"/>
          <w:lang w:val="en-US" w:eastAsia="zh-CN"/>
        </w:rPr>
        <w:t>4.学生</w:t>
      </w:r>
      <w:r>
        <w:rPr>
          <w:rFonts w:hint="eastAsia" w:ascii="Times New Roman" w:hAnsi="Times New Roman"/>
          <w:sz w:val="24"/>
          <w:szCs w:val="24"/>
          <w:lang w:eastAsia="zh-CN"/>
        </w:rPr>
        <w:t>掌握滴定分析中的数据处理和分析方法，</w:t>
      </w:r>
      <w:r>
        <w:rPr>
          <w:rFonts w:hint="eastAsia" w:ascii="Times New Roman" w:hAnsi="Times New Roman"/>
          <w:sz w:val="24"/>
          <w:szCs w:val="24"/>
          <w:lang w:val="en-US" w:eastAsia="zh-CN"/>
        </w:rPr>
        <w:t>能够掌握滴定有关的</w:t>
      </w:r>
      <w:r>
        <w:rPr>
          <w:rFonts w:hint="eastAsia" w:ascii="Times New Roman" w:hAnsi="Times New Roman"/>
          <w:sz w:val="24"/>
          <w:szCs w:val="24"/>
          <w:lang w:eastAsia="zh-CN"/>
        </w:rPr>
        <w:t>计算</w:t>
      </w:r>
      <w:r>
        <w:rPr>
          <w:rFonts w:hint="eastAsia" w:ascii="Times New Roman" w:hAnsi="Times New Roman"/>
          <w:sz w:val="24"/>
          <w:szCs w:val="24"/>
          <w:lang w:val="en-US" w:eastAsia="zh-CN"/>
        </w:rPr>
        <w:t>技巧</w:t>
      </w:r>
      <w:r>
        <w:rPr>
          <w:rFonts w:hint="eastAsia" w:ascii="Times New Roman" w:hAnsi="Times New Roman"/>
          <w:sz w:val="24"/>
          <w:szCs w:val="24"/>
          <w:lang w:eastAsia="zh-CN"/>
        </w:rPr>
        <w:t>，</w:t>
      </w:r>
      <w:r>
        <w:rPr>
          <w:rFonts w:hint="eastAsia" w:ascii="Times New Roman" w:hAnsi="宋体"/>
          <w:sz w:val="24"/>
          <w:szCs w:val="24"/>
        </w:rPr>
        <w:t>培养学生分析</w:t>
      </w:r>
      <w:r>
        <w:rPr>
          <w:rFonts w:hint="eastAsia" w:ascii="Times New Roman" w:hAnsi="宋体"/>
          <w:sz w:val="24"/>
          <w:szCs w:val="24"/>
          <w:lang w:val="en-US" w:eastAsia="zh-CN"/>
        </w:rPr>
        <w:t>问题</w:t>
      </w:r>
      <w:r>
        <w:rPr>
          <w:rFonts w:hint="eastAsia" w:ascii="Times New Roman" w:hAnsi="宋体"/>
          <w:sz w:val="24"/>
          <w:szCs w:val="24"/>
        </w:rPr>
        <w:t>的能力、</w:t>
      </w:r>
      <w:r>
        <w:rPr>
          <w:rFonts w:hint="eastAsia" w:ascii="Times New Roman" w:hAnsi="宋体"/>
          <w:sz w:val="24"/>
          <w:szCs w:val="24"/>
          <w:lang w:val="en-US" w:eastAsia="zh-CN"/>
        </w:rPr>
        <w:t>解决问题的</w:t>
      </w:r>
      <w:r>
        <w:rPr>
          <w:rFonts w:hint="eastAsia" w:ascii="Times New Roman" w:hAnsi="宋体"/>
          <w:sz w:val="24"/>
          <w:szCs w:val="24"/>
        </w:rPr>
        <w:t>能力以及逻辑思维能力。</w:t>
      </w:r>
    </w:p>
    <w:p>
      <w:pPr>
        <w:rPr>
          <w:rFonts w:hint="eastAsia" w:ascii="Times New Roman" w:hAnsi="Times New Roman"/>
          <w:sz w:val="24"/>
          <w:szCs w:val="24"/>
          <w:lang w:eastAsia="zh-CN"/>
        </w:rPr>
      </w:pPr>
      <w:r>
        <w:rPr>
          <w:rFonts w:hint="eastAsia" w:ascii="Times New Roman" w:hAnsi="Times New Roman"/>
          <w:sz w:val="24"/>
          <w:szCs w:val="24"/>
          <w:lang w:val="en-US" w:eastAsia="zh-CN"/>
        </w:rPr>
        <w:t>5.</w:t>
      </w:r>
      <w:r>
        <w:rPr>
          <w:rFonts w:hint="eastAsia" w:ascii="Times New Roman" w:hAnsi="Times New Roman"/>
          <w:sz w:val="24"/>
          <w:szCs w:val="24"/>
          <w:lang w:eastAsia="zh-CN"/>
        </w:rPr>
        <w:t>培养</w:t>
      </w:r>
      <w:r>
        <w:rPr>
          <w:rFonts w:hint="eastAsia" w:ascii="Times New Roman" w:hAnsi="Times New Roman"/>
          <w:sz w:val="24"/>
          <w:szCs w:val="24"/>
          <w:lang w:val="en-US" w:eastAsia="zh-CN"/>
        </w:rPr>
        <w:t>学生</w:t>
      </w:r>
      <w:r>
        <w:rPr>
          <w:rFonts w:hint="eastAsia" w:ascii="Times New Roman" w:hAnsi="Times New Roman"/>
          <w:sz w:val="24"/>
          <w:szCs w:val="24"/>
          <w:lang w:eastAsia="zh-CN"/>
        </w:rPr>
        <w:t>实验操作技能和实验素养，提高观察、记录、整理实验数据的能力，以及养成严谨、认真、实事求是的科学态度。</w:t>
      </w:r>
    </w:p>
    <w:p>
      <w:pPr>
        <w:ind w:firstLine="422" w:firstLineChars="200"/>
        <w:rPr>
          <w:rFonts w:hint="default" w:ascii="Times New Roman" w:hAnsi="Times New Roman" w:eastAsia="宋体"/>
          <w:b/>
          <w:bCs/>
          <w:szCs w:val="21"/>
          <w:lang w:val="en-US" w:eastAsia="zh-CN"/>
        </w:rPr>
      </w:pPr>
    </w:p>
    <w:p>
      <w:pPr>
        <w:rPr>
          <w:rFonts w:hint="eastAsia" w:ascii="宋体" w:hAnsi="宋体"/>
          <w:b/>
          <w:bCs/>
          <w:sz w:val="24"/>
          <w:szCs w:val="24"/>
          <w:lang w:val="en-US" w:eastAsia="zh-CN"/>
        </w:rPr>
      </w:pPr>
      <w:r>
        <w:rPr>
          <w:rFonts w:hint="eastAsia" w:ascii="宋体" w:hAnsi="宋体"/>
          <w:b/>
          <w:bCs/>
          <w:sz w:val="24"/>
          <w:szCs w:val="24"/>
          <w:lang w:val="en-US" w:eastAsia="zh-CN"/>
        </w:rPr>
        <w:t>教学过程：</w:t>
      </w:r>
    </w:p>
    <w:p>
      <w:pPr>
        <w:rPr>
          <w:rFonts w:hint="eastAsia" w:ascii="Times New Roman" w:hAnsi="Times New Roman"/>
          <w:sz w:val="24"/>
          <w:szCs w:val="24"/>
          <w:lang w:val="en-US" w:eastAsia="zh-CN"/>
        </w:rPr>
      </w:pPr>
      <w:r>
        <w:rPr>
          <w:rFonts w:hint="eastAsia" w:ascii="宋体" w:hAnsi="宋体"/>
          <w:lang w:val="en-US" w:eastAsia="zh-CN"/>
        </w:rPr>
        <w:t>一．</w:t>
      </w:r>
      <w:r>
        <w:rPr>
          <w:rFonts w:hint="eastAsia" w:ascii="Times New Roman" w:hAnsi="Times New Roman"/>
          <w:sz w:val="24"/>
          <w:szCs w:val="24"/>
          <w:lang w:val="en-US" w:eastAsia="zh-CN"/>
        </w:rPr>
        <w:t>滴定分析（</w:t>
      </w:r>
      <w:r>
        <w:rPr>
          <w:rStyle w:val="8"/>
          <w:rFonts w:ascii="Arial" w:hAnsi="Arial" w:eastAsia="宋体" w:cs="Arial"/>
          <w:i w:val="0"/>
          <w:iCs w:val="0"/>
          <w:caps w:val="0"/>
          <w:color w:val="auto"/>
          <w:spacing w:val="0"/>
          <w:sz w:val="24"/>
          <w:szCs w:val="24"/>
          <w:shd w:val="clear" w:fill="FFFFFF"/>
        </w:rPr>
        <w:t xml:space="preserve">titration </w:t>
      </w:r>
      <w:r>
        <w:rPr>
          <w:rStyle w:val="8"/>
          <w:rFonts w:hint="eastAsia" w:ascii="Arial" w:hAnsi="Arial" w:cs="Arial"/>
          <w:i w:val="0"/>
          <w:iCs w:val="0"/>
          <w:caps w:val="0"/>
          <w:color w:val="auto"/>
          <w:spacing w:val="0"/>
          <w:sz w:val="24"/>
          <w:szCs w:val="24"/>
          <w:shd w:val="clear" w:fill="FFFFFF"/>
          <w:lang w:val="en-US" w:eastAsia="zh-CN"/>
        </w:rPr>
        <w:t xml:space="preserve"> </w:t>
      </w:r>
      <w:r>
        <w:rPr>
          <w:rStyle w:val="8"/>
          <w:rFonts w:ascii="Arial" w:hAnsi="Arial" w:eastAsia="宋体" w:cs="Arial"/>
          <w:i w:val="0"/>
          <w:iCs w:val="0"/>
          <w:caps w:val="0"/>
          <w:color w:val="auto"/>
          <w:spacing w:val="0"/>
          <w:sz w:val="24"/>
          <w:szCs w:val="24"/>
          <w:shd w:val="clear" w:fill="FFFFFF"/>
        </w:rPr>
        <w:t>analysis</w:t>
      </w:r>
      <w:r>
        <w:rPr>
          <w:rFonts w:hint="eastAsia" w:ascii="Times New Roman" w:hAnsi="Times New Roman"/>
          <w:sz w:val="24"/>
          <w:szCs w:val="24"/>
          <w:lang w:val="en-US" w:eastAsia="zh-CN"/>
        </w:rPr>
        <w:t xml:space="preserve">）的历史及原理： </w:t>
      </w:r>
    </w:p>
    <w:p>
      <w:pPr>
        <w:rPr>
          <w:rFonts w:hint="eastAsia" w:ascii="Times New Roman" w:hAnsi="Times New Roman"/>
          <w:sz w:val="24"/>
          <w:szCs w:val="24"/>
          <w:lang w:val="en-US" w:eastAsia="zh-CN"/>
        </w:rPr>
      </w:pPr>
      <w:r>
        <w:rPr>
          <w:rFonts w:hint="eastAsia" w:ascii="Times New Roman" w:hAnsi="Times New Roman"/>
          <w:sz w:val="24"/>
          <w:szCs w:val="24"/>
          <w:lang w:val="en-US" w:eastAsia="zh-CN"/>
        </w:rPr>
        <w:t>回顾真题  讨论总结滴定实验（以中和滴定为例）基本操作</w:t>
      </w:r>
    </w:p>
    <w:p>
      <w:pPr>
        <w:numPr>
          <w:ilvl w:val="0"/>
          <w:numId w:val="1"/>
        </w:numPr>
        <w:rPr>
          <w:rFonts w:hint="eastAsia" w:ascii="Times New Roman" w:hAnsi="Times New Roman"/>
          <w:sz w:val="24"/>
          <w:szCs w:val="24"/>
          <w:lang w:val="en-US" w:eastAsia="zh-CN"/>
        </w:rPr>
      </w:pPr>
      <w:r>
        <w:rPr>
          <w:rFonts w:hint="eastAsia" w:ascii="Times New Roman" w:hAnsi="Times New Roman"/>
          <w:sz w:val="24"/>
          <w:szCs w:val="24"/>
          <w:lang w:val="en-US" w:eastAsia="zh-CN"/>
        </w:rPr>
        <w:t>准备</w:t>
      </w:r>
    </w:p>
    <w:p>
      <w:pPr>
        <w:numPr>
          <w:ilvl w:val="0"/>
          <w:numId w:val="0"/>
        </w:numPr>
        <w:rPr>
          <w:rFonts w:hint="eastAsia" w:ascii="Times New Roman" w:hAnsi="Times New Roman"/>
          <w:sz w:val="24"/>
          <w:szCs w:val="24"/>
          <w:lang w:val="en-US" w:eastAsia="zh-CN"/>
        </w:rPr>
      </w:pPr>
    </w:p>
    <w:p>
      <w:pPr>
        <w:numPr>
          <w:ilvl w:val="0"/>
          <w:numId w:val="1"/>
        </w:numPr>
        <w:rPr>
          <w:rFonts w:hint="eastAsia" w:ascii="Times New Roman" w:hAnsi="Times New Roman"/>
          <w:sz w:val="24"/>
          <w:szCs w:val="24"/>
          <w:lang w:val="en-US" w:eastAsia="zh-CN"/>
        </w:rPr>
      </w:pPr>
      <w:r>
        <w:rPr>
          <w:rFonts w:hint="eastAsia" w:ascii="Times New Roman" w:hAnsi="Times New Roman"/>
          <w:sz w:val="24"/>
          <w:szCs w:val="24"/>
          <w:lang w:val="en-US" w:eastAsia="zh-CN"/>
        </w:rPr>
        <w:t>滴定</w:t>
      </w:r>
    </w:p>
    <w:p>
      <w:pPr>
        <w:widowControl w:val="0"/>
        <w:numPr>
          <w:ilvl w:val="0"/>
          <w:numId w:val="0"/>
        </w:numPr>
        <w:jc w:val="both"/>
        <w:rPr>
          <w:rFonts w:hint="eastAsia" w:ascii="Times New Roman" w:hAnsi="Times New Roman"/>
          <w:sz w:val="24"/>
          <w:szCs w:val="24"/>
          <w:lang w:val="en-US" w:eastAsia="zh-CN"/>
        </w:rPr>
      </w:pPr>
    </w:p>
    <w:p>
      <w:pPr>
        <w:numPr>
          <w:ilvl w:val="0"/>
          <w:numId w:val="1"/>
        </w:numPr>
        <w:ind w:left="0" w:leftChars="0" w:firstLine="0" w:firstLineChars="0"/>
        <w:rPr>
          <w:rFonts w:hint="eastAsia" w:ascii="Times New Roman" w:hAnsi="Times New Roman"/>
          <w:sz w:val="24"/>
          <w:szCs w:val="24"/>
          <w:lang w:val="en-US" w:eastAsia="zh-CN"/>
        </w:rPr>
      </w:pPr>
      <w:r>
        <w:rPr>
          <w:rFonts w:hint="eastAsia" w:ascii="Times New Roman" w:hAnsi="Times New Roman"/>
          <w:sz w:val="24"/>
          <w:szCs w:val="24"/>
          <w:lang w:val="en-US" w:eastAsia="zh-CN"/>
        </w:rPr>
        <w:t>终点判断</w:t>
      </w:r>
    </w:p>
    <w:p>
      <w:pPr>
        <w:numPr>
          <w:ilvl w:val="0"/>
          <w:numId w:val="0"/>
        </w:numPr>
        <w:ind w:leftChars="0"/>
        <w:rPr>
          <w:rFonts w:hint="eastAsia" w:ascii="Times New Roman" w:hAnsi="Times New Roman"/>
          <w:sz w:val="24"/>
          <w:szCs w:val="24"/>
          <w:lang w:val="en-US" w:eastAsia="zh-CN"/>
        </w:rPr>
      </w:pPr>
    </w:p>
    <w:p>
      <w:pPr>
        <w:numPr>
          <w:ilvl w:val="0"/>
          <w:numId w:val="1"/>
        </w:numPr>
        <w:ind w:left="0" w:leftChars="0" w:firstLine="0" w:firstLineChars="0"/>
        <w:rPr>
          <w:rFonts w:hint="eastAsia" w:ascii="Times New Roman" w:hAnsi="Times New Roman"/>
          <w:sz w:val="24"/>
          <w:szCs w:val="24"/>
          <w:lang w:val="en-US" w:eastAsia="zh-CN"/>
        </w:rPr>
      </w:pPr>
      <w:r>
        <w:rPr>
          <w:rFonts w:hint="eastAsia" w:ascii="Times New Roman" w:hAnsi="Times New Roman"/>
          <w:sz w:val="24"/>
          <w:szCs w:val="24"/>
          <w:lang w:val="en-US" w:eastAsia="zh-CN"/>
        </w:rPr>
        <w:t>数据处理</w:t>
      </w:r>
    </w:p>
    <w:p>
      <w:pPr>
        <w:numPr>
          <w:ilvl w:val="0"/>
          <w:numId w:val="0"/>
        </w:numPr>
        <w:ind w:leftChars="0"/>
        <w:rPr>
          <w:rFonts w:hint="eastAsia" w:ascii="Times New Roman" w:hAnsi="Times New Roman"/>
          <w:sz w:val="24"/>
          <w:szCs w:val="24"/>
          <w:lang w:val="en-US" w:eastAsia="zh-CN"/>
        </w:rPr>
      </w:pPr>
    </w:p>
    <w:p>
      <w:pPr>
        <w:rPr>
          <w:rFonts w:hint="default" w:ascii="Times New Roman" w:hAnsi="Times New Roman"/>
          <w:sz w:val="24"/>
          <w:szCs w:val="24"/>
          <w:lang w:val="en-US" w:eastAsia="zh-CN"/>
        </w:rPr>
      </w:pPr>
      <w:r>
        <w:rPr>
          <w:rFonts w:hint="eastAsia" w:ascii="Times New Roman" w:hAnsi="Times New Roman"/>
          <w:sz w:val="24"/>
          <w:szCs w:val="24"/>
          <w:lang w:val="en-US" w:eastAsia="zh-CN"/>
        </w:rPr>
        <w:t>（5）其他</w:t>
      </w:r>
    </w:p>
    <w:p>
      <w:pPr>
        <w:pStyle w:val="2"/>
        <w:tabs>
          <w:tab w:val="left" w:pos="3261"/>
        </w:tabs>
        <w:rPr>
          <w:rFonts w:hint="eastAsia" w:ascii="Times New Roman" w:hAnsi="Times New Roman" w:cs="Times New Roman"/>
          <w:sz w:val="24"/>
          <w:szCs w:val="24"/>
          <w:lang w:val="en-US" w:eastAsia="zh-CN"/>
        </w:rPr>
      </w:pPr>
    </w:p>
    <w:p>
      <w:pPr>
        <w:rPr>
          <w:rFonts w:hAnsi="宋体"/>
          <w:sz w:val="24"/>
          <w:szCs w:val="24"/>
        </w:rPr>
      </w:pPr>
      <w:r>
        <w:rPr>
          <w:rFonts w:hint="eastAsia" w:ascii="Times New Roman" w:hAnsi="Times New Roman" w:cs="Times New Roman"/>
          <w:sz w:val="24"/>
          <w:szCs w:val="24"/>
          <w:lang w:val="en-US" w:eastAsia="zh-CN"/>
        </w:rPr>
        <w:t>二．中和滴定</w:t>
      </w:r>
      <w:r>
        <w:rPr>
          <w:rFonts w:hAnsi="宋体"/>
          <w:sz w:val="24"/>
          <w:szCs w:val="24"/>
        </w:rPr>
        <w:t>误差分析</w:t>
      </w:r>
    </w:p>
    <w:p>
      <w:pPr>
        <w:rPr>
          <w:rFonts w:hint="eastAsia" w:ascii="Times New Roman" w:hAnsi="Times New Roman"/>
          <w:sz w:val="24"/>
          <w:szCs w:val="24"/>
          <w:lang w:val="en-US" w:eastAsia="zh-CN"/>
        </w:rPr>
      </w:pPr>
      <w:r>
        <w:rPr>
          <w:rFonts w:hAnsi="宋体" w:cs="Times New Roman"/>
          <w:sz w:val="24"/>
          <w:szCs w:val="24"/>
        </w:rPr>
        <w:t>以标准盐酸滴定待测NaOH溶液为例(酚酞作指示剂)为例</w:t>
      </w:r>
      <w:r>
        <w:rPr>
          <w:rFonts w:hint="eastAsia" w:hAnsi="宋体" w:cs="Times New Roman"/>
          <w:sz w:val="24"/>
          <w:szCs w:val="24"/>
        </w:rPr>
        <w:t>，</w:t>
      </w:r>
      <w:r>
        <w:rPr>
          <w:rFonts w:hAnsi="宋体" w:cs="Times New Roman"/>
          <w:sz w:val="24"/>
          <w:szCs w:val="24"/>
        </w:rPr>
        <w:t>常见的因操作不正确而引起的误差有：</w:t>
      </w:r>
      <w:r>
        <w:rPr>
          <w:rFonts w:hint="eastAsia" w:ascii="Times New Roman" w:hAnsi="Times New Roman"/>
          <w:sz w:val="24"/>
          <w:szCs w:val="24"/>
          <w:lang w:val="en-US" w:eastAsia="zh-CN"/>
        </w:rPr>
        <w:t>c(NaOH)＝c(HCl)·V(HCl) / c(NaOH)</w:t>
      </w:r>
    </w:p>
    <w:tbl>
      <w:tblPr>
        <w:tblStyle w:val="6"/>
        <w:tblpPr w:leftFromText="180" w:rightFromText="180" w:vertAnchor="text" w:horzAnchor="page" w:tblpX="1245" w:tblpY="132"/>
        <w:tblOverlap w:val="never"/>
        <w:tblW w:w="9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6474"/>
        <w:gridCol w:w="1105"/>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52" w:type="dxa"/>
            <w:vAlign w:val="center"/>
          </w:tcPr>
          <w:p>
            <w:pPr>
              <w:pStyle w:val="2"/>
              <w:tabs>
                <w:tab w:val="left" w:pos="3261"/>
              </w:tabs>
              <w:jc w:val="center"/>
              <w:rPr>
                <w:rFonts w:hAnsi="宋体" w:cs="Times New Roman"/>
                <w:sz w:val="24"/>
                <w:szCs w:val="24"/>
              </w:rPr>
            </w:pPr>
            <w:r>
              <w:rPr>
                <w:rFonts w:hAnsi="宋体" w:cs="Times New Roman"/>
                <w:sz w:val="24"/>
                <w:szCs w:val="24"/>
              </w:rPr>
              <w:t>步骤</w:t>
            </w:r>
          </w:p>
        </w:tc>
        <w:tc>
          <w:tcPr>
            <w:tcW w:w="6474" w:type="dxa"/>
            <w:vAlign w:val="center"/>
          </w:tcPr>
          <w:p>
            <w:pPr>
              <w:pStyle w:val="2"/>
              <w:tabs>
                <w:tab w:val="left" w:pos="3261"/>
              </w:tabs>
              <w:jc w:val="center"/>
              <w:rPr>
                <w:rFonts w:hAnsi="宋体" w:cs="Times New Roman"/>
                <w:sz w:val="24"/>
                <w:szCs w:val="24"/>
              </w:rPr>
            </w:pPr>
            <w:r>
              <w:rPr>
                <w:rFonts w:hAnsi="宋体" w:cs="Times New Roman"/>
                <w:sz w:val="24"/>
                <w:szCs w:val="24"/>
              </w:rPr>
              <w:t>操作</w:t>
            </w:r>
          </w:p>
        </w:tc>
        <w:tc>
          <w:tcPr>
            <w:tcW w:w="1105" w:type="dxa"/>
            <w:vAlign w:val="center"/>
          </w:tcPr>
          <w:p>
            <w:pPr>
              <w:pStyle w:val="2"/>
              <w:tabs>
                <w:tab w:val="left" w:pos="3261"/>
              </w:tabs>
              <w:jc w:val="center"/>
              <w:rPr>
                <w:rFonts w:hAnsi="宋体" w:cs="Times New Roman"/>
                <w:sz w:val="21"/>
                <w:szCs w:val="21"/>
              </w:rPr>
            </w:pPr>
            <w:r>
              <w:rPr>
                <w:rFonts w:hint="eastAsia" w:hAnsi="宋体" w:cs="Times New Roman"/>
                <w:i/>
                <w:sz w:val="21"/>
                <w:szCs w:val="21"/>
              </w:rPr>
              <w:t>V</w:t>
            </w:r>
            <w:r>
              <w:rPr>
                <w:rFonts w:hAnsi="宋体" w:cs="Times New Roman"/>
                <w:sz w:val="21"/>
                <w:szCs w:val="21"/>
              </w:rPr>
              <w:t>(</w:t>
            </w:r>
            <w:r>
              <w:rPr>
                <w:rFonts w:hint="eastAsia" w:hAnsi="宋体" w:cs="黑体"/>
                <w:sz w:val="21"/>
                <w:szCs w:val="21"/>
              </w:rPr>
              <w:t>标准)</w:t>
            </w:r>
          </w:p>
        </w:tc>
        <w:tc>
          <w:tcPr>
            <w:tcW w:w="995" w:type="dxa"/>
            <w:vAlign w:val="center"/>
          </w:tcPr>
          <w:p>
            <w:pPr>
              <w:pStyle w:val="2"/>
              <w:tabs>
                <w:tab w:val="left" w:pos="3261"/>
              </w:tabs>
              <w:jc w:val="center"/>
              <w:rPr>
                <w:rFonts w:hAnsi="宋体" w:cs="Times New Roman"/>
                <w:sz w:val="21"/>
                <w:szCs w:val="21"/>
              </w:rPr>
            </w:pPr>
            <w:r>
              <w:rPr>
                <w:rFonts w:hint="eastAsia" w:hAnsi="宋体" w:cs="Times New Roman"/>
                <w:i/>
                <w:sz w:val="21"/>
                <w:szCs w:val="21"/>
              </w:rPr>
              <w:t>c</w:t>
            </w:r>
            <w:r>
              <w:rPr>
                <w:rFonts w:hAnsi="宋体" w:cs="Times New Roman"/>
                <w:sz w:val="21"/>
                <w:szCs w:val="21"/>
              </w:rPr>
              <w:t>(待测)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52" w:type="dxa"/>
            <w:vMerge w:val="restart"/>
            <w:vAlign w:val="center"/>
          </w:tcPr>
          <w:p>
            <w:pPr>
              <w:pStyle w:val="2"/>
              <w:tabs>
                <w:tab w:val="left" w:pos="3261"/>
              </w:tabs>
              <w:jc w:val="center"/>
              <w:rPr>
                <w:rFonts w:ascii="Times New Roman" w:hAnsi="Times New Roman" w:cs="Times New Roman"/>
                <w:sz w:val="24"/>
                <w:szCs w:val="24"/>
              </w:rPr>
            </w:pPr>
            <w:r>
              <w:rPr>
                <w:rFonts w:ascii="Times New Roman" w:hAnsi="Times New Roman" w:cs="Times New Roman"/>
                <w:sz w:val="24"/>
                <w:szCs w:val="24"/>
              </w:rPr>
              <w:t>洗涤</w:t>
            </w:r>
          </w:p>
        </w:tc>
        <w:tc>
          <w:tcPr>
            <w:tcW w:w="6474" w:type="dxa"/>
            <w:vAlign w:val="center"/>
          </w:tcPr>
          <w:p>
            <w:pPr>
              <w:pStyle w:val="2"/>
              <w:tabs>
                <w:tab w:val="left" w:pos="3261"/>
              </w:tabs>
              <w:jc w:val="center"/>
              <w:rPr>
                <w:rFonts w:ascii="Times New Roman" w:hAnsi="Times New Roman" w:cs="Times New Roman"/>
                <w:sz w:val="24"/>
                <w:szCs w:val="24"/>
              </w:rPr>
            </w:pPr>
            <w:r>
              <w:rPr>
                <w:rFonts w:ascii="Times New Roman" w:hAnsi="Times New Roman" w:cs="Times New Roman"/>
                <w:sz w:val="24"/>
                <w:szCs w:val="24"/>
              </w:rPr>
              <w:t>酸式滴定管未用标准酸溶液润洗</w:t>
            </w:r>
          </w:p>
        </w:tc>
        <w:tc>
          <w:tcPr>
            <w:tcW w:w="1105" w:type="dxa"/>
            <w:vAlign w:val="center"/>
          </w:tcPr>
          <w:p>
            <w:pPr>
              <w:pStyle w:val="2"/>
              <w:tabs>
                <w:tab w:val="left" w:pos="3261"/>
              </w:tabs>
              <w:jc w:val="center"/>
              <w:rPr>
                <w:rFonts w:ascii="Times New Roman" w:hAnsi="Times New Roman" w:cs="Times New Roman"/>
                <w:color w:val="FF0000"/>
                <w:sz w:val="24"/>
                <w:szCs w:val="24"/>
              </w:rPr>
            </w:pPr>
          </w:p>
        </w:tc>
        <w:tc>
          <w:tcPr>
            <w:tcW w:w="995" w:type="dxa"/>
            <w:vAlign w:val="center"/>
          </w:tcPr>
          <w:p>
            <w:pPr>
              <w:pStyle w:val="2"/>
              <w:tabs>
                <w:tab w:val="left" w:pos="3261"/>
              </w:tabs>
              <w:jc w:val="center"/>
              <w:rPr>
                <w:rFonts w:ascii="Times New Roman" w:hAnsi="Times New Roman" w:cs="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52" w:type="dxa"/>
            <w:vMerge w:val="continue"/>
            <w:vAlign w:val="center"/>
          </w:tcPr>
          <w:p>
            <w:pPr>
              <w:pStyle w:val="2"/>
              <w:tabs>
                <w:tab w:val="left" w:pos="3261"/>
              </w:tabs>
              <w:jc w:val="center"/>
              <w:rPr>
                <w:rFonts w:ascii="Times New Roman" w:hAnsi="Times New Roman" w:cs="Times New Roman"/>
                <w:sz w:val="24"/>
                <w:szCs w:val="24"/>
              </w:rPr>
            </w:pPr>
          </w:p>
        </w:tc>
        <w:tc>
          <w:tcPr>
            <w:tcW w:w="6474" w:type="dxa"/>
            <w:vAlign w:val="center"/>
          </w:tcPr>
          <w:p>
            <w:pPr>
              <w:pStyle w:val="2"/>
              <w:tabs>
                <w:tab w:val="left" w:pos="3261"/>
              </w:tabs>
              <w:jc w:val="center"/>
              <w:rPr>
                <w:rFonts w:ascii="Times New Roman" w:hAnsi="Times New Roman" w:cs="Times New Roman"/>
                <w:sz w:val="24"/>
                <w:szCs w:val="24"/>
              </w:rPr>
            </w:pPr>
            <w:r>
              <w:rPr>
                <w:rFonts w:ascii="Times New Roman" w:hAnsi="Times New Roman" w:cs="Times New Roman"/>
                <w:sz w:val="24"/>
                <w:szCs w:val="24"/>
              </w:rPr>
              <w:t>碱式滴定管未用待测溶液润洗</w:t>
            </w:r>
          </w:p>
        </w:tc>
        <w:tc>
          <w:tcPr>
            <w:tcW w:w="1105" w:type="dxa"/>
            <w:vAlign w:val="center"/>
          </w:tcPr>
          <w:p>
            <w:pPr>
              <w:pStyle w:val="2"/>
              <w:tabs>
                <w:tab w:val="left" w:pos="3261"/>
              </w:tabs>
              <w:jc w:val="center"/>
              <w:rPr>
                <w:rFonts w:ascii="Times New Roman" w:hAnsi="Times New Roman" w:cs="Times New Roman"/>
                <w:color w:val="FF0000"/>
                <w:sz w:val="24"/>
                <w:szCs w:val="24"/>
              </w:rPr>
            </w:pPr>
          </w:p>
        </w:tc>
        <w:tc>
          <w:tcPr>
            <w:tcW w:w="995" w:type="dxa"/>
            <w:vAlign w:val="center"/>
          </w:tcPr>
          <w:p>
            <w:pPr>
              <w:pStyle w:val="2"/>
              <w:tabs>
                <w:tab w:val="left" w:pos="3261"/>
              </w:tabs>
              <w:jc w:val="center"/>
              <w:rPr>
                <w:rFonts w:ascii="Times New Roman" w:hAnsi="Times New Roman" w:cs="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52" w:type="dxa"/>
            <w:vMerge w:val="continue"/>
            <w:vAlign w:val="center"/>
          </w:tcPr>
          <w:p>
            <w:pPr>
              <w:pStyle w:val="2"/>
              <w:tabs>
                <w:tab w:val="left" w:pos="3261"/>
              </w:tabs>
              <w:jc w:val="center"/>
              <w:rPr>
                <w:rFonts w:ascii="Times New Roman" w:hAnsi="Times New Roman" w:cs="Times New Roman"/>
                <w:sz w:val="24"/>
                <w:szCs w:val="24"/>
              </w:rPr>
            </w:pPr>
          </w:p>
        </w:tc>
        <w:tc>
          <w:tcPr>
            <w:tcW w:w="6474" w:type="dxa"/>
            <w:vAlign w:val="center"/>
          </w:tcPr>
          <w:p>
            <w:pPr>
              <w:pStyle w:val="2"/>
              <w:tabs>
                <w:tab w:val="left" w:pos="3261"/>
              </w:tabs>
              <w:jc w:val="center"/>
              <w:rPr>
                <w:rFonts w:ascii="Times New Roman" w:hAnsi="Times New Roman" w:cs="Times New Roman"/>
                <w:sz w:val="24"/>
                <w:szCs w:val="24"/>
              </w:rPr>
            </w:pPr>
            <w:r>
              <w:rPr>
                <w:rFonts w:ascii="Times New Roman" w:hAnsi="Times New Roman" w:cs="Times New Roman"/>
                <w:sz w:val="24"/>
                <w:szCs w:val="24"/>
              </w:rPr>
              <w:t>锥形瓶用待测溶液润洗</w:t>
            </w:r>
          </w:p>
        </w:tc>
        <w:tc>
          <w:tcPr>
            <w:tcW w:w="1105" w:type="dxa"/>
            <w:vAlign w:val="center"/>
          </w:tcPr>
          <w:p>
            <w:pPr>
              <w:pStyle w:val="2"/>
              <w:tabs>
                <w:tab w:val="left" w:pos="3261"/>
              </w:tabs>
              <w:jc w:val="center"/>
              <w:rPr>
                <w:rFonts w:ascii="Times New Roman" w:hAnsi="Times New Roman" w:cs="Times New Roman"/>
                <w:color w:val="FF0000"/>
                <w:sz w:val="24"/>
                <w:szCs w:val="24"/>
              </w:rPr>
            </w:pPr>
          </w:p>
        </w:tc>
        <w:tc>
          <w:tcPr>
            <w:tcW w:w="995" w:type="dxa"/>
            <w:vAlign w:val="center"/>
          </w:tcPr>
          <w:p>
            <w:pPr>
              <w:pStyle w:val="2"/>
              <w:tabs>
                <w:tab w:val="left" w:pos="3261"/>
              </w:tabs>
              <w:jc w:val="center"/>
              <w:rPr>
                <w:rFonts w:ascii="Times New Roman" w:hAnsi="Times New Roman" w:cs="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52" w:type="dxa"/>
            <w:vMerge w:val="continue"/>
            <w:vAlign w:val="center"/>
          </w:tcPr>
          <w:p>
            <w:pPr>
              <w:pStyle w:val="2"/>
              <w:tabs>
                <w:tab w:val="left" w:pos="3261"/>
              </w:tabs>
              <w:jc w:val="center"/>
              <w:rPr>
                <w:rFonts w:ascii="Times New Roman" w:hAnsi="Times New Roman" w:cs="Times New Roman"/>
                <w:sz w:val="24"/>
                <w:szCs w:val="24"/>
              </w:rPr>
            </w:pPr>
          </w:p>
        </w:tc>
        <w:tc>
          <w:tcPr>
            <w:tcW w:w="6474" w:type="dxa"/>
            <w:vAlign w:val="center"/>
          </w:tcPr>
          <w:p>
            <w:pPr>
              <w:pStyle w:val="2"/>
              <w:tabs>
                <w:tab w:val="left" w:pos="3261"/>
              </w:tabs>
              <w:jc w:val="center"/>
              <w:rPr>
                <w:rFonts w:ascii="Times New Roman" w:hAnsi="Times New Roman" w:cs="Times New Roman"/>
                <w:sz w:val="24"/>
                <w:szCs w:val="24"/>
              </w:rPr>
            </w:pPr>
            <w:r>
              <w:rPr>
                <w:rFonts w:ascii="Times New Roman" w:hAnsi="Times New Roman" w:cs="Times New Roman"/>
                <w:sz w:val="24"/>
                <w:szCs w:val="24"/>
              </w:rPr>
              <w:t>锥形瓶洗净后还留有蒸馏水</w:t>
            </w:r>
          </w:p>
        </w:tc>
        <w:tc>
          <w:tcPr>
            <w:tcW w:w="1105" w:type="dxa"/>
            <w:vAlign w:val="center"/>
          </w:tcPr>
          <w:p>
            <w:pPr>
              <w:pStyle w:val="2"/>
              <w:tabs>
                <w:tab w:val="left" w:pos="3261"/>
              </w:tabs>
              <w:jc w:val="center"/>
              <w:rPr>
                <w:rFonts w:ascii="Times New Roman" w:hAnsi="Times New Roman" w:cs="Times New Roman"/>
                <w:color w:val="FF0000"/>
                <w:sz w:val="24"/>
                <w:szCs w:val="24"/>
              </w:rPr>
            </w:pPr>
          </w:p>
        </w:tc>
        <w:tc>
          <w:tcPr>
            <w:tcW w:w="995" w:type="dxa"/>
            <w:vAlign w:val="center"/>
          </w:tcPr>
          <w:p>
            <w:pPr>
              <w:pStyle w:val="2"/>
              <w:tabs>
                <w:tab w:val="left" w:pos="3261"/>
              </w:tabs>
              <w:jc w:val="center"/>
              <w:rPr>
                <w:rFonts w:ascii="Times New Roman" w:hAnsi="Times New Roman" w:cs="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52" w:type="dxa"/>
            <w:vAlign w:val="center"/>
          </w:tcPr>
          <w:p>
            <w:pPr>
              <w:pStyle w:val="2"/>
              <w:tabs>
                <w:tab w:val="left" w:pos="3261"/>
              </w:tabs>
              <w:jc w:val="center"/>
              <w:rPr>
                <w:rFonts w:ascii="Times New Roman" w:hAnsi="Times New Roman" w:cs="Times New Roman"/>
                <w:sz w:val="24"/>
                <w:szCs w:val="24"/>
              </w:rPr>
            </w:pPr>
            <w:r>
              <w:rPr>
                <w:rFonts w:ascii="Times New Roman" w:hAnsi="Times New Roman" w:cs="Times New Roman"/>
                <w:sz w:val="24"/>
                <w:szCs w:val="24"/>
              </w:rPr>
              <w:t>取液</w:t>
            </w:r>
          </w:p>
        </w:tc>
        <w:tc>
          <w:tcPr>
            <w:tcW w:w="6474" w:type="dxa"/>
            <w:vAlign w:val="center"/>
          </w:tcPr>
          <w:p>
            <w:pPr>
              <w:pStyle w:val="2"/>
              <w:tabs>
                <w:tab w:val="left" w:pos="3261"/>
              </w:tabs>
              <w:jc w:val="center"/>
              <w:rPr>
                <w:rFonts w:ascii="Times New Roman" w:hAnsi="Times New Roman" w:cs="Times New Roman"/>
                <w:sz w:val="24"/>
                <w:szCs w:val="24"/>
              </w:rPr>
            </w:pPr>
            <w:r>
              <w:rPr>
                <w:rFonts w:ascii="Times New Roman" w:hAnsi="Times New Roman" w:cs="Times New Roman"/>
                <w:sz w:val="24"/>
                <w:szCs w:val="24"/>
              </w:rPr>
              <w:t>取碱液的滴定管开始有气泡，读数时气泡消失</w:t>
            </w:r>
          </w:p>
        </w:tc>
        <w:tc>
          <w:tcPr>
            <w:tcW w:w="1105" w:type="dxa"/>
            <w:vAlign w:val="center"/>
          </w:tcPr>
          <w:p>
            <w:pPr>
              <w:pStyle w:val="2"/>
              <w:tabs>
                <w:tab w:val="left" w:pos="3261"/>
              </w:tabs>
              <w:jc w:val="center"/>
              <w:rPr>
                <w:rFonts w:ascii="Times New Roman" w:hAnsi="Times New Roman" w:cs="Times New Roman"/>
                <w:color w:val="FF0000"/>
                <w:sz w:val="24"/>
                <w:szCs w:val="24"/>
              </w:rPr>
            </w:pPr>
          </w:p>
        </w:tc>
        <w:tc>
          <w:tcPr>
            <w:tcW w:w="995" w:type="dxa"/>
            <w:vAlign w:val="center"/>
          </w:tcPr>
          <w:p>
            <w:pPr>
              <w:pStyle w:val="2"/>
              <w:tabs>
                <w:tab w:val="left" w:pos="3261"/>
              </w:tabs>
              <w:jc w:val="center"/>
              <w:rPr>
                <w:rFonts w:ascii="Times New Roman" w:hAnsi="Times New Roman" w:cs="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52" w:type="dxa"/>
            <w:vMerge w:val="restart"/>
            <w:vAlign w:val="center"/>
          </w:tcPr>
          <w:p>
            <w:pPr>
              <w:pStyle w:val="2"/>
              <w:tabs>
                <w:tab w:val="left" w:pos="3261"/>
              </w:tabs>
              <w:jc w:val="center"/>
              <w:rPr>
                <w:rFonts w:ascii="Times New Roman" w:hAnsi="Times New Roman" w:cs="Times New Roman"/>
                <w:sz w:val="24"/>
                <w:szCs w:val="24"/>
              </w:rPr>
            </w:pPr>
            <w:r>
              <w:rPr>
                <w:rFonts w:ascii="Times New Roman" w:hAnsi="Times New Roman" w:cs="Times New Roman"/>
                <w:sz w:val="24"/>
                <w:szCs w:val="24"/>
              </w:rPr>
              <w:t>滴定</w:t>
            </w:r>
          </w:p>
        </w:tc>
        <w:tc>
          <w:tcPr>
            <w:tcW w:w="6474" w:type="dxa"/>
            <w:vAlign w:val="center"/>
          </w:tcPr>
          <w:p>
            <w:pPr>
              <w:pStyle w:val="2"/>
              <w:tabs>
                <w:tab w:val="left" w:pos="3261"/>
              </w:tabs>
              <w:jc w:val="center"/>
              <w:rPr>
                <w:rFonts w:ascii="Times New Roman" w:hAnsi="Times New Roman" w:cs="Times New Roman"/>
                <w:sz w:val="24"/>
                <w:szCs w:val="24"/>
              </w:rPr>
            </w:pPr>
            <w:r>
              <w:rPr>
                <w:rFonts w:ascii="Times New Roman" w:hAnsi="Times New Roman" w:cs="Times New Roman"/>
                <w:sz w:val="24"/>
                <w:szCs w:val="24"/>
              </w:rPr>
              <w:t>酸式滴定管滴定前有气泡，滴定终点时气泡消失</w:t>
            </w:r>
          </w:p>
        </w:tc>
        <w:tc>
          <w:tcPr>
            <w:tcW w:w="1105" w:type="dxa"/>
            <w:vAlign w:val="center"/>
          </w:tcPr>
          <w:p>
            <w:pPr>
              <w:pStyle w:val="2"/>
              <w:tabs>
                <w:tab w:val="left" w:pos="3261"/>
              </w:tabs>
              <w:jc w:val="center"/>
              <w:rPr>
                <w:rFonts w:ascii="Times New Roman" w:hAnsi="Times New Roman" w:cs="Times New Roman"/>
                <w:color w:val="FF0000"/>
                <w:sz w:val="24"/>
                <w:szCs w:val="24"/>
              </w:rPr>
            </w:pPr>
          </w:p>
        </w:tc>
        <w:tc>
          <w:tcPr>
            <w:tcW w:w="995" w:type="dxa"/>
            <w:vAlign w:val="center"/>
          </w:tcPr>
          <w:p>
            <w:pPr>
              <w:pStyle w:val="2"/>
              <w:tabs>
                <w:tab w:val="left" w:pos="3261"/>
              </w:tabs>
              <w:jc w:val="center"/>
              <w:rPr>
                <w:rFonts w:ascii="Times New Roman" w:hAnsi="Times New Roman" w:cs="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52" w:type="dxa"/>
            <w:vMerge w:val="continue"/>
            <w:vAlign w:val="center"/>
          </w:tcPr>
          <w:p>
            <w:pPr>
              <w:pStyle w:val="2"/>
              <w:tabs>
                <w:tab w:val="left" w:pos="3261"/>
              </w:tabs>
              <w:jc w:val="center"/>
              <w:rPr>
                <w:rFonts w:ascii="Times New Roman" w:hAnsi="Times New Roman" w:cs="Times New Roman"/>
                <w:sz w:val="24"/>
                <w:szCs w:val="24"/>
              </w:rPr>
            </w:pPr>
          </w:p>
        </w:tc>
        <w:tc>
          <w:tcPr>
            <w:tcW w:w="6474" w:type="dxa"/>
            <w:vAlign w:val="center"/>
          </w:tcPr>
          <w:p>
            <w:pPr>
              <w:pStyle w:val="2"/>
              <w:tabs>
                <w:tab w:val="left" w:pos="3261"/>
              </w:tabs>
              <w:jc w:val="center"/>
              <w:rPr>
                <w:rFonts w:ascii="Times New Roman" w:hAnsi="Times New Roman" w:cs="Times New Roman"/>
                <w:sz w:val="24"/>
                <w:szCs w:val="24"/>
              </w:rPr>
            </w:pPr>
            <w:r>
              <w:rPr>
                <w:rFonts w:ascii="Times New Roman" w:hAnsi="Times New Roman" w:cs="Times New Roman"/>
                <w:sz w:val="24"/>
                <w:szCs w:val="24"/>
              </w:rPr>
              <w:t>振荡锥形瓶时部分液体溅出</w:t>
            </w:r>
          </w:p>
        </w:tc>
        <w:tc>
          <w:tcPr>
            <w:tcW w:w="1105" w:type="dxa"/>
            <w:vAlign w:val="center"/>
          </w:tcPr>
          <w:p>
            <w:pPr>
              <w:pStyle w:val="2"/>
              <w:tabs>
                <w:tab w:val="left" w:pos="3261"/>
              </w:tabs>
              <w:jc w:val="center"/>
              <w:rPr>
                <w:rFonts w:ascii="Times New Roman" w:hAnsi="Times New Roman" w:cs="Times New Roman"/>
                <w:color w:val="FF0000"/>
                <w:sz w:val="24"/>
                <w:szCs w:val="24"/>
              </w:rPr>
            </w:pPr>
          </w:p>
        </w:tc>
        <w:tc>
          <w:tcPr>
            <w:tcW w:w="995" w:type="dxa"/>
            <w:vAlign w:val="center"/>
          </w:tcPr>
          <w:p>
            <w:pPr>
              <w:pStyle w:val="2"/>
              <w:tabs>
                <w:tab w:val="left" w:pos="3261"/>
              </w:tabs>
              <w:jc w:val="center"/>
              <w:rPr>
                <w:rFonts w:ascii="Times New Roman" w:hAnsi="Times New Roman" w:cs="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52" w:type="dxa"/>
            <w:vMerge w:val="continue"/>
            <w:vAlign w:val="center"/>
          </w:tcPr>
          <w:p>
            <w:pPr>
              <w:pStyle w:val="2"/>
              <w:tabs>
                <w:tab w:val="left" w:pos="3261"/>
              </w:tabs>
              <w:jc w:val="center"/>
              <w:rPr>
                <w:rFonts w:ascii="Times New Roman" w:hAnsi="Times New Roman" w:cs="Times New Roman"/>
                <w:sz w:val="24"/>
                <w:szCs w:val="24"/>
              </w:rPr>
            </w:pPr>
          </w:p>
        </w:tc>
        <w:tc>
          <w:tcPr>
            <w:tcW w:w="6474" w:type="dxa"/>
            <w:vAlign w:val="center"/>
          </w:tcPr>
          <w:p>
            <w:pPr>
              <w:pStyle w:val="2"/>
              <w:tabs>
                <w:tab w:val="left" w:pos="3261"/>
              </w:tabs>
              <w:jc w:val="center"/>
              <w:rPr>
                <w:rFonts w:ascii="Times New Roman" w:hAnsi="Times New Roman" w:cs="Times New Roman"/>
                <w:sz w:val="24"/>
                <w:szCs w:val="24"/>
              </w:rPr>
            </w:pPr>
            <w:r>
              <w:rPr>
                <w:rFonts w:ascii="Times New Roman" w:hAnsi="Times New Roman" w:cs="Times New Roman"/>
                <w:sz w:val="24"/>
                <w:szCs w:val="24"/>
              </w:rPr>
              <w:t>部分酸液滴在锥形瓶外</w:t>
            </w:r>
          </w:p>
        </w:tc>
        <w:tc>
          <w:tcPr>
            <w:tcW w:w="1105" w:type="dxa"/>
            <w:vAlign w:val="center"/>
          </w:tcPr>
          <w:p>
            <w:pPr>
              <w:pStyle w:val="2"/>
              <w:tabs>
                <w:tab w:val="left" w:pos="3261"/>
              </w:tabs>
              <w:jc w:val="center"/>
              <w:rPr>
                <w:rFonts w:ascii="Times New Roman" w:hAnsi="Times New Roman" w:cs="Times New Roman"/>
                <w:color w:val="FF0000"/>
                <w:sz w:val="24"/>
                <w:szCs w:val="24"/>
              </w:rPr>
            </w:pPr>
          </w:p>
        </w:tc>
        <w:tc>
          <w:tcPr>
            <w:tcW w:w="995" w:type="dxa"/>
            <w:vAlign w:val="center"/>
          </w:tcPr>
          <w:p>
            <w:pPr>
              <w:pStyle w:val="2"/>
              <w:tabs>
                <w:tab w:val="left" w:pos="3261"/>
              </w:tabs>
              <w:jc w:val="center"/>
              <w:rPr>
                <w:rFonts w:ascii="Times New Roman" w:hAnsi="Times New Roman" w:cs="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52" w:type="dxa"/>
            <w:vMerge w:val="restart"/>
            <w:vAlign w:val="center"/>
          </w:tcPr>
          <w:p>
            <w:pPr>
              <w:pStyle w:val="2"/>
              <w:tabs>
                <w:tab w:val="left" w:pos="3261"/>
              </w:tabs>
              <w:jc w:val="center"/>
              <w:rPr>
                <w:rFonts w:ascii="Times New Roman" w:hAnsi="Times New Roman" w:cs="Times New Roman"/>
                <w:sz w:val="24"/>
                <w:szCs w:val="24"/>
              </w:rPr>
            </w:pPr>
            <w:r>
              <w:rPr>
                <w:rFonts w:ascii="Times New Roman" w:hAnsi="Times New Roman" w:cs="Times New Roman"/>
                <w:sz w:val="24"/>
                <w:szCs w:val="24"/>
              </w:rPr>
              <w:t>读数</w:t>
            </w:r>
          </w:p>
        </w:tc>
        <w:tc>
          <w:tcPr>
            <w:tcW w:w="6474" w:type="dxa"/>
            <w:vAlign w:val="center"/>
          </w:tcPr>
          <w:p>
            <w:pPr>
              <w:pStyle w:val="2"/>
              <w:tabs>
                <w:tab w:val="left" w:pos="3261"/>
              </w:tabs>
              <w:jc w:val="center"/>
              <w:rPr>
                <w:rFonts w:ascii="Times New Roman" w:hAnsi="Times New Roman" w:cs="Times New Roman"/>
                <w:sz w:val="24"/>
                <w:szCs w:val="24"/>
              </w:rPr>
            </w:pPr>
            <w:r>
              <w:rPr>
                <w:rFonts w:ascii="Times New Roman" w:hAnsi="Times New Roman" w:cs="Times New Roman"/>
                <w:sz w:val="24"/>
                <w:szCs w:val="24"/>
              </w:rPr>
              <w:t>酸式滴定管滴定前读数正确，滴定后俯视读数(或前仰后俯)</w:t>
            </w:r>
          </w:p>
        </w:tc>
        <w:tc>
          <w:tcPr>
            <w:tcW w:w="1105" w:type="dxa"/>
            <w:vAlign w:val="center"/>
          </w:tcPr>
          <w:p>
            <w:pPr>
              <w:pStyle w:val="2"/>
              <w:tabs>
                <w:tab w:val="left" w:pos="3261"/>
              </w:tabs>
              <w:jc w:val="center"/>
              <w:rPr>
                <w:rFonts w:ascii="Times New Roman" w:hAnsi="Times New Roman" w:cs="Times New Roman"/>
                <w:color w:val="FF0000"/>
                <w:sz w:val="24"/>
                <w:szCs w:val="24"/>
              </w:rPr>
            </w:pPr>
          </w:p>
        </w:tc>
        <w:tc>
          <w:tcPr>
            <w:tcW w:w="995" w:type="dxa"/>
            <w:vAlign w:val="center"/>
          </w:tcPr>
          <w:p>
            <w:pPr>
              <w:pStyle w:val="2"/>
              <w:tabs>
                <w:tab w:val="left" w:pos="3261"/>
              </w:tabs>
              <w:jc w:val="center"/>
              <w:rPr>
                <w:rFonts w:ascii="Times New Roman" w:hAnsi="Times New Roman" w:cs="Times New Roman"/>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52" w:type="dxa"/>
            <w:vMerge w:val="continue"/>
            <w:vAlign w:val="center"/>
          </w:tcPr>
          <w:p>
            <w:pPr>
              <w:pStyle w:val="2"/>
              <w:tabs>
                <w:tab w:val="left" w:pos="3261"/>
              </w:tabs>
              <w:jc w:val="center"/>
              <w:rPr>
                <w:rFonts w:ascii="Times New Roman" w:hAnsi="Times New Roman" w:cs="Times New Roman"/>
                <w:sz w:val="24"/>
                <w:szCs w:val="24"/>
              </w:rPr>
            </w:pPr>
          </w:p>
        </w:tc>
        <w:tc>
          <w:tcPr>
            <w:tcW w:w="6474" w:type="dxa"/>
            <w:vAlign w:val="center"/>
          </w:tcPr>
          <w:p>
            <w:pPr>
              <w:pStyle w:val="2"/>
              <w:tabs>
                <w:tab w:val="left" w:pos="3261"/>
              </w:tabs>
              <w:jc w:val="center"/>
              <w:rPr>
                <w:rFonts w:ascii="Times New Roman" w:hAnsi="Times New Roman" w:cs="Times New Roman"/>
                <w:sz w:val="24"/>
                <w:szCs w:val="24"/>
              </w:rPr>
            </w:pPr>
            <w:r>
              <w:rPr>
                <w:rFonts w:ascii="Times New Roman" w:hAnsi="Times New Roman" w:cs="Times New Roman"/>
                <w:sz w:val="24"/>
                <w:szCs w:val="24"/>
              </w:rPr>
              <w:t>酸式滴定管滴定前读数正确，滴定后仰视读数(或前俯后仰)</w:t>
            </w:r>
          </w:p>
        </w:tc>
        <w:tc>
          <w:tcPr>
            <w:tcW w:w="1105" w:type="dxa"/>
            <w:vAlign w:val="center"/>
          </w:tcPr>
          <w:p>
            <w:pPr>
              <w:pStyle w:val="2"/>
              <w:tabs>
                <w:tab w:val="left" w:pos="3261"/>
              </w:tabs>
              <w:jc w:val="center"/>
              <w:rPr>
                <w:rFonts w:ascii="Times New Roman" w:hAnsi="Times New Roman" w:cs="Times New Roman"/>
                <w:color w:val="FF0000"/>
                <w:sz w:val="24"/>
                <w:szCs w:val="24"/>
              </w:rPr>
            </w:pPr>
          </w:p>
        </w:tc>
        <w:tc>
          <w:tcPr>
            <w:tcW w:w="995" w:type="dxa"/>
            <w:vAlign w:val="center"/>
          </w:tcPr>
          <w:p>
            <w:pPr>
              <w:pStyle w:val="2"/>
              <w:tabs>
                <w:tab w:val="left" w:pos="3261"/>
              </w:tabs>
              <w:jc w:val="center"/>
              <w:rPr>
                <w:rFonts w:ascii="Times New Roman" w:hAnsi="Times New Roman" w:cs="Times New Roman"/>
                <w:color w:val="FF0000"/>
                <w:sz w:val="24"/>
                <w:szCs w:val="24"/>
              </w:rPr>
            </w:pPr>
          </w:p>
        </w:tc>
      </w:tr>
    </w:tbl>
    <w:p>
      <w:pPr>
        <w:pStyle w:val="2"/>
        <w:widowControl w:val="0"/>
        <w:numPr>
          <w:ilvl w:val="0"/>
          <w:numId w:val="0"/>
        </w:numPr>
        <w:tabs>
          <w:tab w:val="left" w:pos="4620"/>
          <w:tab w:val="left" w:pos="4680"/>
        </w:tabs>
        <w:snapToGrid w:val="0"/>
        <w:jc w:val="both"/>
        <w:rPr>
          <w:rFonts w:ascii="Times New Roman" w:hAnsi="Times New Roman" w:cs="Times New Roman"/>
        </w:rPr>
      </w:pPr>
    </w:p>
    <w:p>
      <w:pPr>
        <w:pStyle w:val="2"/>
        <w:tabs>
          <w:tab w:val="left" w:pos="4620"/>
          <w:tab w:val="left" w:pos="4680"/>
        </w:tabs>
        <w:snapToGrid w:val="0"/>
        <w:rPr>
          <w:rFonts w:hint="eastAsia" w:ascii="Calibri" w:hAnsi="Calibri" w:eastAsia="宋体" w:cs="Times New Roman"/>
          <w:kern w:val="2"/>
          <w:sz w:val="24"/>
          <w:szCs w:val="24"/>
          <w:lang w:val="en-US" w:eastAsia="zh-CN" w:bidi="ar-SA"/>
        </w:rPr>
      </w:pPr>
      <w:r>
        <w:rPr>
          <w:rFonts w:hint="eastAsia" w:ascii="Calibri" w:hAnsi="Calibri" w:cs="Times New Roman"/>
          <w:kern w:val="2"/>
          <w:sz w:val="24"/>
          <w:szCs w:val="24"/>
          <w:lang w:val="en-US" w:eastAsia="zh-CN" w:bidi="ar-SA"/>
        </w:rPr>
        <w:t>三</w:t>
      </w:r>
      <w:r>
        <w:rPr>
          <w:rFonts w:hint="eastAsia" w:ascii="Calibri" w:hAnsi="Calibri" w:eastAsia="宋体" w:cs="Times New Roman"/>
          <w:kern w:val="2"/>
          <w:sz w:val="24"/>
          <w:szCs w:val="24"/>
          <w:lang w:val="en-US" w:eastAsia="zh-CN" w:bidi="ar-SA"/>
        </w:rPr>
        <w:t>．氧化还原滴定法</w:t>
      </w:r>
    </w:p>
    <w:p>
      <w:pPr>
        <w:spacing w:line="360" w:lineRule="auto"/>
        <w:jc w:val="left"/>
        <w:rPr>
          <w:rFonts w:hint="eastAsia" w:cs="Times New Roman"/>
          <w:kern w:val="2"/>
          <w:sz w:val="24"/>
          <w:szCs w:val="24"/>
          <w:lang w:val="en-US" w:eastAsia="zh-CN" w:bidi="ar-SA"/>
        </w:rPr>
      </w:pPr>
      <w:r>
        <w:rPr>
          <w:rFonts w:hint="eastAsia" w:cs="Times New Roman"/>
          <w:kern w:val="2"/>
          <w:sz w:val="24"/>
          <w:szCs w:val="24"/>
          <w:lang w:val="en-US" w:eastAsia="zh-CN" w:bidi="ar-SA"/>
        </w:rPr>
        <w:t>例题1：2024届高三南京市期初考试16题节选</w:t>
      </w:r>
    </w:p>
    <w:p>
      <w:pPr>
        <w:keepNext w:val="0"/>
        <w:keepLines w:val="0"/>
        <w:pageBreakBefore w:val="0"/>
        <w:widowControl w:val="0"/>
        <w:numPr>
          <w:ilvl w:val="0"/>
          <w:numId w:val="2"/>
        </w:numPr>
        <w:tabs>
          <w:tab w:val="left" w:pos="2100"/>
          <w:tab w:val="left" w:pos="4200"/>
          <w:tab w:val="left" w:pos="6300"/>
        </w:tabs>
        <w:kinsoku/>
        <w:wordWrap/>
        <w:overflowPunct/>
        <w:topLinePunct w:val="0"/>
        <w:autoSpaceDE/>
        <w:autoSpaceDN/>
        <w:bidi w:val="0"/>
        <w:adjustRightInd/>
        <w:snapToGrid/>
        <w:spacing w:line="240" w:lineRule="auto"/>
        <w:jc w:val="left"/>
        <w:textAlignment w:val="auto"/>
        <w:rPr>
          <w:rFonts w:hint="eastAsia" w:ascii="Times New Roman" w:hAnsi="Times New Roman"/>
          <w:color w:val="000000" w:themeColor="text1"/>
          <w:sz w:val="24"/>
          <w:szCs w:val="24"/>
          <w:u w:val="single"/>
          <w:lang w:val="en-US" w:eastAsia="zh-CN"/>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用滴定法测定NaClO溶液中有效氯含量的原理为：</w:t>
      </w:r>
      <w:r>
        <w:rPr>
          <w:color w:val="000000" w:themeColor="text1"/>
          <w:position w:val="-34"/>
          <w:sz w:val="24"/>
          <w:szCs w:val="24"/>
          <w14:textFill>
            <w14:solidFill>
              <w14:schemeClr w14:val="tx1"/>
            </w14:solidFill>
          </w14:textFill>
        </w:rPr>
        <w:object>
          <v:shape id="_x0000_i1025" o:spt="75" type="#_x0000_t75" style="height:39.75pt;width:183.75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rPr>
          <w:rFonts w:hint="eastAsia" w:ascii="Times New Roman" w:hAnsi="Times New Roman"/>
          <w:color w:val="000000" w:themeColor="text1"/>
          <w:sz w:val="24"/>
          <w:szCs w:val="24"/>
          <w14:textFill>
            <w14:solidFill>
              <w14:schemeClr w14:val="tx1"/>
            </w14:solidFill>
          </w14:textFill>
        </w:rPr>
        <w:t>；</w:t>
      </w:r>
      <w:r>
        <w:rPr>
          <w:color w:val="000000" w:themeColor="text1"/>
          <w:position w:val="-34"/>
          <w:sz w:val="24"/>
          <w:szCs w:val="24"/>
          <w14:textFill>
            <w14:solidFill>
              <w14:schemeClr w14:val="tx1"/>
            </w14:solidFill>
          </w14:textFill>
        </w:rPr>
        <w:object>
          <v:shape id="_x0000_i1026" o:spt="75" type="#_x0000_t75" style="height:39.75pt;width:138.75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rFonts w:hint="eastAsia" w:ascii="Times New Roman" w:hAnsi="Times New Roman"/>
          <w:color w:val="000000" w:themeColor="text1"/>
          <w:sz w:val="24"/>
          <w:szCs w:val="24"/>
          <w14:textFill>
            <w14:solidFill>
              <w14:schemeClr w14:val="tx1"/>
            </w14:solidFill>
          </w14:textFill>
        </w:rPr>
        <w:t>。请补充完整该实验方案：取5.00mLNaClO溶液样品配制成250mL溶液，取25.00mL待测液于碘量瓶中，加入</w:t>
      </w:r>
      <w:r>
        <w:rPr>
          <w:color w:val="000000" w:themeColor="text1"/>
          <w:position w:val="-12"/>
          <w:sz w:val="24"/>
          <w:szCs w:val="24"/>
          <w14:textFill>
            <w14:solidFill>
              <w14:schemeClr w14:val="tx1"/>
            </w14:solidFill>
          </w14:textFill>
        </w:rPr>
        <w:object>
          <v:shape id="_x0000_i1027" o:spt="75" type="#_x0000_t75" style="height:18.75pt;width:108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rPr>
          <w:rFonts w:hint="eastAsia" w:ascii="Times New Roman" w:hAnsi="Times New Roman"/>
          <w:color w:val="000000" w:themeColor="text1"/>
          <w:sz w:val="24"/>
          <w:szCs w:val="24"/>
          <w14:textFill>
            <w14:solidFill>
              <w14:schemeClr w14:val="tx1"/>
            </w14:solidFill>
          </w14:textFill>
        </w:rPr>
        <w:t>溶液和过量KI溶液，密封在暗处静置5min；</w:t>
      </w:r>
      <w:r>
        <w:rPr>
          <w:rFonts w:hint="eastAsia" w:ascii="Times New Roman" w:hAnsi="Times New Roman"/>
          <w:color w:val="000000" w:themeColor="text1"/>
          <w:sz w:val="24"/>
          <w:szCs w:val="24"/>
          <w:u w:val="single"/>
          <w:lang w:val="en-US" w:eastAsia="zh-CN"/>
          <w14:textFill>
            <w14:solidFill>
              <w14:schemeClr w14:val="tx1"/>
            </w14:solidFill>
          </w14:textFill>
        </w:rPr>
        <w:t xml:space="preserve">                  </w:t>
      </w:r>
    </w:p>
    <w:p>
      <w:pPr>
        <w:keepNext w:val="0"/>
        <w:keepLines w:val="0"/>
        <w:pageBreakBefore w:val="0"/>
        <w:widowControl w:val="0"/>
        <w:numPr>
          <w:ilvl w:val="0"/>
          <w:numId w:val="0"/>
        </w:numPr>
        <w:tabs>
          <w:tab w:val="left" w:pos="2100"/>
          <w:tab w:val="left" w:pos="4200"/>
          <w:tab w:val="left" w:pos="6300"/>
        </w:tabs>
        <w:kinsoku/>
        <w:wordWrap/>
        <w:overflowPunct/>
        <w:topLinePunct w:val="0"/>
        <w:autoSpaceDE/>
        <w:autoSpaceDN/>
        <w:bidi w:val="0"/>
        <w:adjustRightInd/>
        <w:snapToGrid/>
        <w:spacing w:line="240" w:lineRule="auto"/>
        <w:jc w:val="left"/>
        <w:textAlignment w:val="auto"/>
        <w:rPr>
          <w:rFonts w:hint="eastAsia"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u w:val="single"/>
          <w:lang w:val="en-US" w:eastAsia="zh-CN"/>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14:textFill>
            <w14:solidFill>
              <w14:schemeClr w14:val="tx1"/>
            </w14:solidFill>
          </w14:textFill>
        </w:rPr>
        <w:t>（须使用的试剂：</w:t>
      </w:r>
      <w:r>
        <w:rPr>
          <w:color w:val="000000" w:themeColor="text1"/>
          <w:position w:val="-12"/>
          <w:sz w:val="24"/>
          <w:szCs w:val="24"/>
          <w14:textFill>
            <w14:solidFill>
              <w14:schemeClr w14:val="tx1"/>
            </w14:solidFill>
          </w14:textFill>
        </w:rPr>
        <w:object>
          <v:shape id="_x0000_i1028" o:spt="75" type="#_x0000_t75" style="height:18.75pt;width:116.25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rFonts w:hint="eastAsia" w:ascii="Times New Roman" w:hAnsi="Times New Roman"/>
          <w:color w:val="000000" w:themeColor="text1"/>
          <w:sz w:val="24"/>
          <w:szCs w:val="24"/>
          <w14:textFill>
            <w14:solidFill>
              <w14:schemeClr w14:val="tx1"/>
            </w14:solidFill>
          </w14:textFill>
        </w:rPr>
        <w:t>溶液、淀粉溶液）</w:t>
      </w:r>
    </w:p>
    <w:p>
      <w:pPr>
        <w:spacing w:line="360" w:lineRule="auto"/>
        <w:jc w:val="left"/>
        <w:rPr>
          <w:rFonts w:hint="eastAsia" w:ascii="Calibri" w:hAnsi="Calibri" w:eastAsia="宋体" w:cs="Times New Roman"/>
          <w:kern w:val="2"/>
          <w:sz w:val="24"/>
          <w:szCs w:val="24"/>
          <w:lang w:val="en-US" w:eastAsia="zh-CN" w:bidi="ar-SA"/>
        </w:rPr>
      </w:pPr>
      <w:r>
        <w:rPr>
          <w:rFonts w:hint="eastAsia" w:cs="Times New Roman"/>
          <w:kern w:val="2"/>
          <w:sz w:val="24"/>
          <w:szCs w:val="24"/>
          <w:lang w:val="en-US" w:eastAsia="zh-CN" w:bidi="ar-SA"/>
        </w:rPr>
        <w:t>例题2：</w:t>
      </w:r>
      <w:r>
        <w:rPr>
          <w:rFonts w:hint="eastAsia" w:ascii="Calibri" w:hAnsi="Calibri" w:eastAsia="宋体" w:cs="Times New Roman"/>
          <w:kern w:val="2"/>
          <w:sz w:val="24"/>
          <w:szCs w:val="24"/>
          <w:lang w:val="en-US" w:eastAsia="zh-CN" w:bidi="ar-SA"/>
        </w:rPr>
        <w:t>2021年江苏新高考适应考试16题节选（3）通过下列方法测定产品纯度：准确称取</w:t>
      </w:r>
      <w:r>
        <w:rPr>
          <w:rFonts w:hint="eastAsia" w:ascii="Calibri" w:hAnsi="Calibri" w:eastAsia="宋体" w:cs="Times New Roman"/>
          <w:kern w:val="2"/>
          <w:sz w:val="24"/>
          <w:szCs w:val="24"/>
          <w:lang w:val="en-US" w:eastAsia="zh-CN" w:bidi="ar-SA"/>
        </w:rPr>
        <w:object>
          <v:shape id="_x0000_i1029" o:spt="75" type="#_x0000_t75" style="height:18.35pt;width:110.05pt;" o:ole="t"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r>
        <w:rPr>
          <w:rFonts w:hint="eastAsia" w:ascii="Calibri" w:hAnsi="Calibri" w:eastAsia="宋体" w:cs="Times New Roman"/>
          <w:kern w:val="2"/>
          <w:sz w:val="24"/>
          <w:szCs w:val="24"/>
          <w:lang w:val="en-US" w:eastAsia="zh-CN" w:bidi="ar-SA"/>
        </w:rPr>
        <w:t>样品，加适量水溶解，转移至碘量瓶中，加过量</w:t>
      </w:r>
      <w:r>
        <w:rPr>
          <w:rFonts w:hint="eastAsia" w:ascii="Calibri" w:hAnsi="Calibri" w:eastAsia="宋体" w:cs="Times New Roman"/>
          <w:kern w:val="2"/>
          <w:sz w:val="24"/>
          <w:szCs w:val="24"/>
          <w:lang w:val="en-US" w:eastAsia="zh-CN" w:bidi="ar-SA"/>
        </w:rPr>
        <w:object>
          <v:shape id="_x0000_i1030" o:spt="75" type="#_x0000_t75" style="height:12.25pt;width:17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5">
            <o:LockedField>false</o:LockedField>
          </o:OLEObject>
        </w:object>
      </w:r>
      <w:r>
        <w:rPr>
          <w:rFonts w:hint="eastAsia" w:ascii="Calibri" w:hAnsi="Calibri" w:eastAsia="宋体" w:cs="Times New Roman"/>
          <w:kern w:val="2"/>
          <w:sz w:val="24"/>
          <w:szCs w:val="24"/>
          <w:lang w:val="en-US" w:eastAsia="zh-CN" w:bidi="ar-SA"/>
        </w:rPr>
        <w:t>溶液并用稀</w:t>
      </w:r>
      <w:r>
        <w:rPr>
          <w:rFonts w:hint="eastAsia" w:ascii="Calibri" w:hAnsi="Calibri" w:eastAsia="宋体" w:cs="Times New Roman"/>
          <w:kern w:val="2"/>
          <w:sz w:val="24"/>
          <w:szCs w:val="24"/>
          <w:lang w:val="en-US" w:eastAsia="zh-CN" w:bidi="ar-SA"/>
        </w:rPr>
        <w:object>
          <v:shape id="_x0000_i1031" o:spt="75" type="#_x0000_t75" style="height:18.35pt;width:36pt;" o:ole="t" filled="f" o:preferrelative="t" stroked="f" coordsize="21600,21600">
            <v:path/>
            <v:fill on="f" focussize="0,0"/>
            <v:stroke on="f"/>
            <v:imagedata r:id="rId18" o:title=""/>
            <o:lock v:ext="edit" aspectratio="t"/>
            <w10:wrap type="none"/>
            <w10:anchorlock/>
          </v:shape>
          <o:OLEObject Type="Embed" ProgID="Equation.DSMT4" ShapeID="_x0000_i1031" DrawAspect="Content" ObjectID="_1468075731" r:id="rId17">
            <o:LockedField>false</o:LockedField>
          </o:OLEObject>
        </w:object>
      </w:r>
      <w:r>
        <w:rPr>
          <w:rFonts w:hint="eastAsia" w:ascii="Calibri" w:hAnsi="Calibri" w:eastAsia="宋体" w:cs="Times New Roman"/>
          <w:kern w:val="2"/>
          <w:sz w:val="24"/>
          <w:szCs w:val="24"/>
          <w:lang w:val="en-US" w:eastAsia="zh-CN" w:bidi="ar-SA"/>
        </w:rPr>
        <w:t>酸化，以淀粉溶液为指示剂，用</w:t>
      </w:r>
      <w:r>
        <w:rPr>
          <w:rFonts w:hint="eastAsia" w:ascii="Calibri" w:hAnsi="Calibri" w:eastAsia="宋体" w:cs="Times New Roman"/>
          <w:kern w:val="2"/>
          <w:sz w:val="24"/>
          <w:szCs w:val="24"/>
          <w:lang w:val="en-US" w:eastAsia="zh-CN" w:bidi="ar-SA"/>
        </w:rPr>
        <w:object>
          <v:shape id="_x0000_i1032" o:spt="75" type="#_x0000_t75" style="height:16.3pt;width:74.7pt;" o:ole="t" filled="f" o:preferrelative="t" stroked="f" coordsize="21600,21600">
            <v:path/>
            <v:fill on="f" focussize="0,0"/>
            <v:stroke on="f" joinstyle="miter"/>
            <v:imagedata r:id="rId20" o:title=""/>
            <o:lock v:ext="edit" aspectratio="t"/>
            <w10:wrap type="none"/>
            <w10:anchorlock/>
          </v:shape>
          <o:OLEObject Type="Embed" ProgID="Equation.DSMT4" ShapeID="_x0000_i1032" DrawAspect="Content" ObjectID="_1468075732" r:id="rId19">
            <o:LockedField>false</o:LockedField>
          </o:OLEObject>
        </w:object>
      </w:r>
      <w:r>
        <w:rPr>
          <w:rFonts w:hint="eastAsia" w:ascii="Calibri" w:hAnsi="Calibri" w:eastAsia="宋体" w:cs="Times New Roman"/>
          <w:kern w:val="2"/>
          <w:sz w:val="24"/>
          <w:szCs w:val="24"/>
          <w:lang w:val="en-US" w:eastAsia="zh-CN" w:bidi="ar-SA"/>
        </w:rPr>
        <w:object>
          <v:shape id="_x0000_i1033" o:spt="75" type="#_x0000_t75" style="height:18.35pt;width:44.85pt;" o:ole="t" filled="f" o:preferrelative="t" stroked="f" coordsize="21600,21600">
            <v:path/>
            <v:fill on="f" focussize="0,0"/>
            <v:stroke on="f" joinstyle="miter"/>
            <v:imagedata r:id="rId22" o:title=""/>
            <o:lock v:ext="edit" aspectratio="t"/>
            <w10:wrap type="none"/>
            <w10:anchorlock/>
          </v:shape>
          <o:OLEObject Type="Embed" ProgID="Equation.DSMT4" ShapeID="_x0000_i1033" DrawAspect="Content" ObjectID="_1468075733" r:id="rId21">
            <o:LockedField>false</o:LockedField>
          </o:OLEObject>
        </w:object>
      </w:r>
      <w:r>
        <w:rPr>
          <w:rFonts w:hint="eastAsia" w:ascii="Calibri" w:hAnsi="Calibri" w:eastAsia="宋体" w:cs="Times New Roman"/>
          <w:kern w:val="2"/>
          <w:sz w:val="24"/>
          <w:szCs w:val="24"/>
          <w:lang w:val="en-US" w:eastAsia="zh-CN" w:bidi="ar-SA"/>
        </w:rPr>
        <w:t>标准溶液滴定至终点，消耗</w:t>
      </w:r>
      <w:r>
        <w:rPr>
          <w:rFonts w:hint="eastAsia" w:ascii="Calibri" w:hAnsi="Calibri" w:eastAsia="宋体" w:cs="Times New Roman"/>
          <w:kern w:val="2"/>
          <w:sz w:val="24"/>
          <w:szCs w:val="24"/>
          <w:lang w:val="en-US" w:eastAsia="zh-CN" w:bidi="ar-SA"/>
        </w:rPr>
        <w:object>
          <v:shape id="_x0000_i1034" o:spt="75" type="#_x0000_t75" style="height:18.35pt;width:44.85pt;" o:ole="t" filled="f" o:preferrelative="t" stroked="f" coordsize="21600,21600">
            <v:path/>
            <v:fill on="f" focussize="0,0"/>
            <v:stroke on="f" joinstyle="miter"/>
            <v:imagedata r:id="rId24" o:title=""/>
            <o:lock v:ext="edit" aspectratio="t"/>
            <w10:wrap type="none"/>
            <w10:anchorlock/>
          </v:shape>
          <o:OLEObject Type="Embed" ProgID="Equation.DSMT4" ShapeID="_x0000_i1034" DrawAspect="Content" ObjectID="_1468075734" r:id="rId23">
            <o:LockedField>false</o:LockedField>
          </o:OLEObject>
        </w:object>
      </w:r>
      <w:r>
        <w:rPr>
          <w:rFonts w:hint="eastAsia" w:ascii="Calibri" w:hAnsi="Calibri" w:eastAsia="宋体" w:cs="Times New Roman"/>
          <w:kern w:val="2"/>
          <w:sz w:val="24"/>
          <w:szCs w:val="24"/>
          <w:lang w:val="en-US" w:eastAsia="zh-CN" w:bidi="ar-SA"/>
        </w:rPr>
        <w:t>的溶液</w:t>
      </w:r>
      <w:r>
        <w:rPr>
          <w:rFonts w:hint="eastAsia" w:ascii="Calibri" w:hAnsi="Calibri" w:eastAsia="宋体" w:cs="Times New Roman"/>
          <w:kern w:val="2"/>
          <w:sz w:val="24"/>
          <w:szCs w:val="24"/>
          <w:lang w:val="en-US" w:eastAsia="zh-CN" w:bidi="ar-SA"/>
        </w:rPr>
        <w:object>
          <v:shape id="_x0000_i1035" o:spt="75" type="#_x0000_t75" style="height:13.6pt;width:46.2pt;" o:ole="t" filled="f" o:preferrelative="t" stroked="f" coordsize="21600,21600">
            <v:path/>
            <v:fill on="f" focussize="0,0"/>
            <v:stroke on="f" joinstyle="miter"/>
            <v:imagedata r:id="rId26" o:title=""/>
            <o:lock v:ext="edit" aspectratio="t"/>
            <w10:wrap type="none"/>
            <w10:anchorlock/>
          </v:shape>
          <o:OLEObject Type="Embed" ProgID="Equation.DSMT4" ShapeID="_x0000_i1035" DrawAspect="Content" ObjectID="_1468075735" r:id="rId25">
            <o:LockedField>false</o:LockedField>
          </o:OLEObject>
        </w:object>
      </w:r>
      <w:r>
        <w:rPr>
          <w:rFonts w:hint="eastAsia" w:ascii="Calibri" w:hAnsi="Calibri" w:eastAsia="宋体" w:cs="Times New Roman"/>
          <w:kern w:val="2"/>
          <w:sz w:val="24"/>
          <w:szCs w:val="24"/>
          <w:lang w:val="en-US" w:eastAsia="zh-CN" w:bidi="ar-SA"/>
        </w:rPr>
        <w:t>.</w:t>
      </w:r>
    </w:p>
    <w:p>
      <w:pPr>
        <w:spacing w:line="360" w:lineRule="auto"/>
        <w:jc w:val="left"/>
        <w:rPr>
          <w:rFonts w:hint="eastAsia"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测定过程中发生下列反应：</w:t>
      </w:r>
      <w:r>
        <w:rPr>
          <w:rFonts w:hint="eastAsia" w:ascii="Calibri" w:hAnsi="Calibri" w:eastAsia="宋体" w:cs="Times New Roman"/>
          <w:kern w:val="2"/>
          <w:sz w:val="24"/>
          <w:szCs w:val="24"/>
          <w:lang w:val="en-US" w:eastAsia="zh-CN" w:bidi="ar-SA"/>
        </w:rPr>
        <w:object>
          <v:shape id="_x0000_i1036" o:spt="75" type="#_x0000_t75" style="height:19pt;width:256.75pt;" o:ole="t" filled="f" o:preferrelative="t" stroked="f" coordsize="21600,21600">
            <v:path/>
            <v:fill on="f" focussize="0,0"/>
            <v:stroke on="f"/>
            <v:imagedata r:id="rId28" o:title=""/>
            <o:lock v:ext="edit" aspectratio="t"/>
            <w10:wrap type="none"/>
            <w10:anchorlock/>
          </v:shape>
          <o:OLEObject Type="Embed" ProgID="Equation.DSMT4" ShapeID="_x0000_i1036" DrawAspect="Content" ObjectID="_1468075736" r:id="rId27">
            <o:LockedField>false</o:LockedField>
          </o:OLEObject>
        </w:object>
      </w:r>
    </w:p>
    <w:p>
      <w:pPr>
        <w:spacing w:line="360" w:lineRule="auto"/>
        <w:jc w:val="left"/>
        <w:rPr>
          <w:rFonts w:ascii="Times New Roman" w:hAnsi="Times New Roman" w:cs="Times New Roman"/>
        </w:rPr>
      </w:pPr>
      <w:r>
        <w:rPr>
          <w:rFonts w:hint="eastAsia" w:ascii="Calibri" w:hAnsi="Calibri" w:eastAsia="宋体" w:cs="Times New Roman"/>
          <w:kern w:val="2"/>
          <w:sz w:val="24"/>
          <w:szCs w:val="24"/>
          <w:lang w:val="en-US" w:eastAsia="zh-CN" w:bidi="ar-SA"/>
        </w:rPr>
        <w:t>计算</w:t>
      </w:r>
      <w:r>
        <w:rPr>
          <w:rFonts w:hint="eastAsia" w:ascii="Calibri" w:hAnsi="Calibri" w:eastAsia="宋体" w:cs="Times New Roman"/>
          <w:kern w:val="2"/>
          <w:sz w:val="24"/>
          <w:szCs w:val="24"/>
          <w:lang w:val="en-US" w:eastAsia="zh-CN" w:bidi="ar-SA"/>
        </w:rPr>
        <w:object>
          <v:shape id="_x0000_i1037" o:spt="75" type="#_x0000_t75" style="height:18.35pt;width:72pt;" o:ole="t" filled="f" o:preferrelative="t" stroked="f" coordsize="21600,21600">
            <v:path/>
            <v:fill on="f" focussize="0,0"/>
            <v:stroke on="f" joinstyle="miter"/>
            <v:imagedata r:id="rId30" o:title=""/>
            <o:lock v:ext="edit" aspectratio="t"/>
            <w10:wrap type="none"/>
            <w10:anchorlock/>
          </v:shape>
          <o:OLEObject Type="Embed" ProgID="Equation.DSMT4" ShapeID="_x0000_i1037" DrawAspect="Content" ObjectID="_1468075737" r:id="rId29">
            <o:LockedField>false</o:LockedField>
          </o:OLEObject>
        </w:object>
      </w:r>
      <w:r>
        <w:rPr>
          <w:rFonts w:hint="eastAsia" w:ascii="Calibri" w:hAnsi="Calibri" w:eastAsia="宋体" w:cs="Times New Roman"/>
          <w:kern w:val="2"/>
          <w:sz w:val="24"/>
          <w:szCs w:val="24"/>
          <w:lang w:val="en-US" w:eastAsia="zh-CN" w:bidi="ar-SA"/>
        </w:rPr>
        <w:t>样品的纯度（写出计算过程）：____________.</w:t>
      </w: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p>
    <w:p>
      <w:pPr>
        <w:rPr>
          <w:rFonts w:hint="eastAsia"/>
          <w:sz w:val="24"/>
          <w:szCs w:val="24"/>
          <w:lang w:val="en-US" w:eastAsia="zh-CN"/>
        </w:rPr>
      </w:pPr>
      <w:r>
        <w:rPr>
          <w:rFonts w:hint="eastAsia"/>
          <w:sz w:val="24"/>
          <w:szCs w:val="24"/>
          <w:lang w:val="en-US" w:eastAsia="zh-CN"/>
        </w:rPr>
        <w:t>四．沉淀滴定</w:t>
      </w:r>
    </w:p>
    <w:p>
      <w:pPr>
        <w:rPr>
          <w:rFonts w:hint="eastAsia"/>
          <w:sz w:val="24"/>
          <w:szCs w:val="24"/>
          <w:lang w:val="en-US" w:eastAsia="zh-CN"/>
        </w:rPr>
      </w:pPr>
      <w:r>
        <w:rPr>
          <w:rFonts w:hint="eastAsia"/>
          <w:sz w:val="24"/>
          <w:szCs w:val="24"/>
          <w:lang w:val="en-US" w:eastAsia="zh-CN"/>
        </w:rPr>
        <w:t>例题3莫尔法测定Ag含量：</w:t>
      </w:r>
    </w:p>
    <w:p>
      <w:pPr>
        <w:rPr>
          <w:rFonts w:hint="default"/>
          <w:sz w:val="24"/>
          <w:szCs w:val="24"/>
          <w:lang w:val="en-US" w:eastAsia="zh-CN"/>
        </w:rPr>
      </w:pPr>
      <w:r>
        <w:rPr>
          <w:rFonts w:hint="eastAsia" w:ascii="Times New Roman" w:hAnsi="Times New Roman"/>
          <w:b w:val="0"/>
          <w:bCs w:val="0"/>
          <w:sz w:val="24"/>
          <w:szCs w:val="24"/>
          <w:lang w:val="en-US" w:eastAsia="zh-CN"/>
        </w:rPr>
        <w:t>法国大革命期间（1798、1799）发行的</w:t>
      </w:r>
      <w:r>
        <w:rPr>
          <w:rFonts w:hint="eastAsia"/>
          <w:sz w:val="24"/>
          <w:szCs w:val="24"/>
          <w:lang w:eastAsia="zh-CN"/>
        </w:rPr>
        <w:t>法国大力神银币</w:t>
      </w:r>
      <w:r>
        <w:rPr>
          <w:rFonts w:hint="eastAsia"/>
          <w:sz w:val="24"/>
          <w:szCs w:val="24"/>
          <w:lang w:val="en-US" w:eastAsia="zh-CN"/>
        </w:rPr>
        <w:t>都是</w:t>
      </w:r>
      <w:r>
        <w:rPr>
          <w:rFonts w:hint="eastAsia"/>
          <w:sz w:val="24"/>
          <w:szCs w:val="24"/>
          <w:lang w:eastAsia="zh-CN"/>
        </w:rPr>
        <w:t>5法郎面值（25克，含银90%），银币中的银含量通常需要达到一定的标准，以确保其质量和价值。</w:t>
      </w:r>
      <w:r>
        <w:rPr>
          <w:rFonts w:hint="eastAsia"/>
          <w:sz w:val="24"/>
          <w:szCs w:val="24"/>
          <w:lang w:val="en-US" w:eastAsia="zh-CN"/>
        </w:rPr>
        <w:t>使用硝酸等试剂处理某大力神银币（银镍合金，重24.93g），获得含有Ag</w:t>
      </w:r>
      <w:r>
        <w:rPr>
          <w:rFonts w:hint="eastAsia"/>
          <w:sz w:val="24"/>
          <w:szCs w:val="24"/>
          <w:vertAlign w:val="superscript"/>
          <w:lang w:val="en-US" w:eastAsia="zh-CN"/>
        </w:rPr>
        <w:t>+</w:t>
      </w:r>
      <w:r>
        <w:rPr>
          <w:rFonts w:hint="eastAsia"/>
          <w:sz w:val="24"/>
          <w:szCs w:val="24"/>
          <w:lang w:val="en-US" w:eastAsia="zh-CN"/>
        </w:rPr>
        <w:t>的溶液250ml，准确移取10.0ml溶液于锥形瓶中，向其中加入0.500mol/lNaCl溶液20.0ml，振荡充分反应后，加入1mlK</w:t>
      </w:r>
      <w:r>
        <w:rPr>
          <w:rFonts w:hint="eastAsia"/>
          <w:sz w:val="24"/>
          <w:szCs w:val="24"/>
          <w:vertAlign w:val="subscript"/>
          <w:lang w:val="en-US" w:eastAsia="zh-CN"/>
        </w:rPr>
        <w:t>2</w:t>
      </w:r>
      <w:r>
        <w:rPr>
          <w:rFonts w:hint="eastAsia"/>
          <w:sz w:val="24"/>
          <w:szCs w:val="24"/>
          <w:lang w:val="en-US" w:eastAsia="zh-CN"/>
        </w:rPr>
        <w:t>CrO</w:t>
      </w:r>
      <w:r>
        <w:rPr>
          <w:rFonts w:hint="eastAsia"/>
          <w:sz w:val="24"/>
          <w:szCs w:val="24"/>
          <w:vertAlign w:val="subscript"/>
          <w:lang w:val="en-US" w:eastAsia="zh-CN"/>
        </w:rPr>
        <w:t>4</w:t>
      </w:r>
      <w:r>
        <w:rPr>
          <w:rFonts w:hint="eastAsia"/>
          <w:sz w:val="24"/>
          <w:szCs w:val="24"/>
          <w:lang w:val="en-US" w:eastAsia="zh-CN"/>
        </w:rPr>
        <w:t>，使用0.07501mol/lAgNO</w:t>
      </w:r>
      <w:r>
        <w:rPr>
          <w:rFonts w:hint="eastAsia"/>
          <w:sz w:val="24"/>
          <w:szCs w:val="24"/>
          <w:vertAlign w:val="subscript"/>
          <w:lang w:val="en-US" w:eastAsia="zh-CN"/>
        </w:rPr>
        <w:t>3</w:t>
      </w:r>
      <w:r>
        <w:rPr>
          <w:rFonts w:hint="eastAsia"/>
          <w:sz w:val="24"/>
          <w:szCs w:val="24"/>
          <w:lang w:val="en-US" w:eastAsia="zh-CN"/>
        </w:rPr>
        <w:t>溶液滴定至观察到橘红色沉淀，消耗22.63mlAgNO</w:t>
      </w:r>
      <w:r>
        <w:rPr>
          <w:rFonts w:hint="eastAsia"/>
          <w:sz w:val="24"/>
          <w:szCs w:val="24"/>
          <w:vertAlign w:val="subscript"/>
          <w:lang w:val="en-US" w:eastAsia="zh-CN"/>
        </w:rPr>
        <w:t>3</w:t>
      </w:r>
      <w:r>
        <w:rPr>
          <w:rFonts w:hint="eastAsia"/>
          <w:sz w:val="24"/>
          <w:szCs w:val="24"/>
          <w:vertAlign w:val="baseline"/>
          <w:lang w:val="en-US" w:eastAsia="zh-CN"/>
        </w:rPr>
        <w:t>溶液</w:t>
      </w:r>
      <w:r>
        <w:rPr>
          <w:rFonts w:hint="eastAsia"/>
          <w:sz w:val="24"/>
          <w:szCs w:val="24"/>
          <w:lang w:val="en-US" w:eastAsia="zh-CN"/>
        </w:rPr>
        <w:t>。求银币中银含量是否达标？（只摆出算式，不需要算出结果）</w:t>
      </w:r>
    </w:p>
    <w:p>
      <w:pPr>
        <w:pStyle w:val="2"/>
        <w:widowControl w:val="0"/>
        <w:numPr>
          <w:ilvl w:val="0"/>
          <w:numId w:val="0"/>
        </w:numPr>
        <w:tabs>
          <w:tab w:val="left" w:pos="4620"/>
          <w:tab w:val="left" w:pos="4680"/>
        </w:tabs>
        <w:snapToGrid w:val="0"/>
        <w:jc w:val="both"/>
        <w:rPr>
          <w:rFonts w:ascii="Times New Roman" w:hAnsi="Times New Roman" w:cs="Times New Roman"/>
        </w:rPr>
      </w:pPr>
    </w:p>
    <w:p>
      <w:pPr>
        <w:pStyle w:val="2"/>
        <w:widowControl w:val="0"/>
        <w:numPr>
          <w:ilvl w:val="0"/>
          <w:numId w:val="0"/>
        </w:numPr>
        <w:tabs>
          <w:tab w:val="left" w:pos="4620"/>
          <w:tab w:val="left" w:pos="4680"/>
        </w:tabs>
        <w:snapToGrid w:val="0"/>
        <w:jc w:val="both"/>
        <w:rPr>
          <w:rFonts w:ascii="Times New Roman" w:hAnsi="Times New Roman" w:cs="Times New Roman"/>
        </w:rPr>
      </w:pPr>
    </w:p>
    <w:p>
      <w:pPr>
        <w:pStyle w:val="2"/>
        <w:tabs>
          <w:tab w:val="left" w:pos="4620"/>
          <w:tab w:val="left" w:pos="4680"/>
        </w:tabs>
        <w:snapToGrid w:val="0"/>
        <w:ind w:firstLine="420" w:firstLineChars="200"/>
        <w:rPr>
          <w:rFonts w:ascii="Times New Roman" w:hAnsi="Times New Roman" w:cs="Times New Roman"/>
        </w:rPr>
      </w:pPr>
    </w:p>
    <w:p>
      <w:pPr>
        <w:pStyle w:val="2"/>
        <w:tabs>
          <w:tab w:val="left" w:pos="4620"/>
          <w:tab w:val="left" w:pos="4680"/>
        </w:tabs>
        <w:snapToGrid w:val="0"/>
        <w:ind w:firstLine="420" w:firstLineChars="200"/>
        <w:rPr>
          <w:rFonts w:ascii="Times New Roman" w:hAnsi="Times New Roman" w:cs="Times New Roman"/>
        </w:rPr>
      </w:pPr>
    </w:p>
    <w:p>
      <w:pPr>
        <w:pStyle w:val="2"/>
        <w:tabs>
          <w:tab w:val="left" w:pos="4620"/>
          <w:tab w:val="left" w:pos="4680"/>
        </w:tabs>
        <w:snapToGrid w:val="0"/>
        <w:ind w:firstLine="420" w:firstLineChars="200"/>
        <w:rPr>
          <w:rFonts w:ascii="Times New Roman" w:hAnsi="Times New Roman" w:cs="Times New Roman"/>
        </w:rPr>
      </w:pPr>
    </w:p>
    <w:p>
      <w:pPr>
        <w:pStyle w:val="2"/>
        <w:tabs>
          <w:tab w:val="left" w:pos="4620"/>
          <w:tab w:val="left" w:pos="4680"/>
        </w:tabs>
        <w:snapToGrid w:val="0"/>
        <w:ind w:firstLine="420" w:firstLineChars="200"/>
        <w:rPr>
          <w:rFonts w:ascii="Times New Roman" w:hAnsi="Times New Roman" w:cs="Times New Roman"/>
        </w:rPr>
      </w:pPr>
    </w:p>
    <w:p>
      <w:pPr>
        <w:pStyle w:val="2"/>
        <w:tabs>
          <w:tab w:val="left" w:pos="4620"/>
          <w:tab w:val="left" w:pos="4680"/>
        </w:tabs>
        <w:snapToGrid w:val="0"/>
        <w:ind w:firstLine="420" w:firstLineChars="200"/>
        <w:rPr>
          <w:rFonts w:ascii="Times New Roman" w:hAnsi="Times New Roman" w:cs="Times New Roman"/>
        </w:rPr>
      </w:pPr>
    </w:p>
    <w:p>
      <w:pPr>
        <w:pStyle w:val="2"/>
        <w:numPr>
          <w:ilvl w:val="0"/>
          <w:numId w:val="0"/>
        </w:numPr>
        <w:tabs>
          <w:tab w:val="left" w:pos="4620"/>
          <w:tab w:val="left" w:pos="4680"/>
        </w:tabs>
        <w:snapToGrid w:val="0"/>
        <w:rPr>
          <w:rFonts w:ascii="Times New Roman" w:hAnsi="Times New Roman" w:cs="Times New Roman"/>
          <w:sz w:val="24"/>
          <w:szCs w:val="24"/>
        </w:rPr>
      </w:pPr>
      <w:r>
        <w:rPr>
          <w:rFonts w:hint="eastAsia" w:ascii="Times New Roman" w:hAnsi="Times New Roman" w:cs="Times New Roman"/>
          <w:sz w:val="24"/>
          <w:szCs w:val="24"/>
          <w:lang w:val="en-US" w:eastAsia="zh-CN"/>
        </w:rPr>
        <w:t>五．</w:t>
      </w:r>
      <w:r>
        <w:rPr>
          <w:rFonts w:ascii="Times New Roman" w:hAnsi="Times New Roman" w:cs="Times New Roman"/>
          <w:sz w:val="24"/>
          <w:szCs w:val="24"/>
        </w:rPr>
        <w:t>配位滴定法</w:t>
      </w:r>
    </w:p>
    <w:p>
      <w:pPr>
        <w:pStyle w:val="2"/>
        <w:tabs>
          <w:tab w:val="left" w:pos="4620"/>
          <w:tab w:val="left" w:pos="4680"/>
        </w:tabs>
        <w:snapToGrid w:val="0"/>
        <w:rPr>
          <w:rFonts w:hint="eastAsia" w:asciiTheme="minorEastAsia" w:hAnsiTheme="minorEastAsia" w:eastAsiaTheme="minorEastAsia" w:cstheme="minorEastAsia"/>
          <w:b w:val="0"/>
          <w:bCs w:val="0"/>
          <w:color w:val="auto"/>
          <w:sz w:val="24"/>
          <w:szCs w:val="24"/>
        </w:rPr>
      </w:pPr>
      <w:r>
        <w:rPr>
          <w:rFonts w:hint="eastAsia" w:ascii="Times New Roman" w:hAnsi="Times New Roman" w:cs="Times New Roman"/>
          <w:sz w:val="24"/>
          <w:szCs w:val="24"/>
          <w:lang w:val="en-US" w:eastAsia="zh-CN"/>
        </w:rPr>
        <w:t>例题4</w:t>
      </w:r>
      <w:bookmarkEnd w:id="0"/>
      <w:r>
        <w:rPr>
          <w:rFonts w:hint="eastAsia" w:asciiTheme="minorEastAsia" w:hAnsiTheme="minorEastAsia" w:eastAsiaTheme="minorEastAsia" w:cstheme="minorEastAsia"/>
          <w:b w:val="0"/>
          <w:bCs w:val="0"/>
          <w:color w:val="auto"/>
          <w:sz w:val="24"/>
          <w:szCs w:val="24"/>
        </w:rPr>
        <w:t>（202</w:t>
      </w: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eastAsia="zh-CN"/>
        </w:rPr>
        <w:t>江苏</w:t>
      </w:r>
      <w:r>
        <w:rPr>
          <w:rFonts w:hint="eastAsia" w:asciiTheme="minorEastAsia" w:hAnsiTheme="minorEastAsia" w:eastAsiaTheme="minorEastAsia" w:cstheme="minorEastAsia"/>
          <w:b w:val="0"/>
          <w:bCs w:val="0"/>
          <w:color w:val="auto"/>
          <w:sz w:val="24"/>
          <w:szCs w:val="24"/>
        </w:rPr>
        <w:t>卷）</w:t>
      </w:r>
      <w:r>
        <w:rPr>
          <w:rFonts w:hint="eastAsia" w:asciiTheme="minorEastAsia" w:hAnsiTheme="minorEastAsia" w:eastAsiaTheme="minorEastAsia" w:cstheme="minorEastAsia"/>
          <w:b w:val="0"/>
          <w:bCs w:val="0"/>
          <w:color w:val="auto"/>
          <w:sz w:val="24"/>
          <w:szCs w:val="24"/>
          <w:lang w:val="en-US" w:eastAsia="zh-CN"/>
        </w:rPr>
        <w:t>15题节选</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color w:val="000000"/>
          <w:sz w:val="24"/>
          <w:szCs w:val="24"/>
        </w:rPr>
      </w:pPr>
      <w:r>
        <w:rPr>
          <w:rFonts w:hint="default" w:ascii="Times New Roman" w:hAnsi="Times New Roman" w:eastAsia="Times New Roman" w:cs="Times New Roman"/>
          <w:color w:val="000000"/>
          <w:sz w:val="24"/>
          <w:szCs w:val="24"/>
        </w:rPr>
        <w:t>“</w:t>
      </w:r>
      <w:r>
        <w:rPr>
          <w:rFonts w:hint="default" w:ascii="Times New Roman" w:hAnsi="Times New Roman" w:eastAsia="宋体" w:cs="Times New Roman"/>
          <w:color w:val="000000"/>
          <w:sz w:val="24"/>
          <w:szCs w:val="24"/>
        </w:rPr>
        <w:t>调配比</w:t>
      </w:r>
      <w:r>
        <w:rPr>
          <w:rFonts w:hint="default" w:ascii="Times New Roman" w:hAnsi="Times New Roman" w:eastAsia="Times New Roman" w:cs="Times New Roman"/>
          <w:color w:val="000000"/>
          <w:sz w:val="24"/>
          <w:szCs w:val="24"/>
        </w:rPr>
        <w:t>”</w:t>
      </w:r>
      <w:r>
        <w:rPr>
          <w:rFonts w:hint="default" w:ascii="Times New Roman" w:hAnsi="Times New Roman" w:eastAsia="宋体" w:cs="Times New Roman"/>
          <w:color w:val="000000"/>
          <w:sz w:val="24"/>
          <w:szCs w:val="24"/>
        </w:rPr>
        <w:t>前，需测定</w:t>
      </w:r>
      <w:r>
        <w:rPr>
          <w:rFonts w:hint="default" w:ascii="Times New Roman" w:hAnsi="Times New Roman" w:eastAsia="Times New Roman" w:cs="Times New Roman"/>
          <w:color w:val="000000"/>
          <w:sz w:val="24"/>
          <w:szCs w:val="24"/>
        </w:rPr>
        <w:t>ZnSO</w:t>
      </w:r>
      <w:r>
        <w:rPr>
          <w:rFonts w:hint="default" w:ascii="Times New Roman" w:hAnsi="Times New Roman" w:eastAsia="Times New Roman" w:cs="Times New Roman"/>
          <w:color w:val="000000"/>
          <w:sz w:val="24"/>
          <w:szCs w:val="24"/>
          <w:vertAlign w:val="subscript"/>
        </w:rPr>
        <w:t>4</w:t>
      </w:r>
      <w:r>
        <w:rPr>
          <w:rFonts w:hint="default" w:ascii="Times New Roman" w:hAnsi="Times New Roman" w:eastAsia="宋体" w:cs="Times New Roman"/>
          <w:color w:val="000000"/>
          <w:sz w:val="24"/>
          <w:szCs w:val="24"/>
        </w:rPr>
        <w:t>溶液的浓度。准确量取</w:t>
      </w:r>
      <w:r>
        <w:rPr>
          <w:rFonts w:hint="default" w:ascii="Times New Roman" w:hAnsi="Times New Roman" w:eastAsia="Times New Roman" w:cs="Times New Roman"/>
          <w:color w:val="000000"/>
          <w:sz w:val="24"/>
          <w:szCs w:val="24"/>
        </w:rPr>
        <w:t>2.50mL</w:t>
      </w:r>
      <w:r>
        <w:rPr>
          <w:rFonts w:hint="default" w:ascii="Times New Roman" w:hAnsi="Times New Roman" w:eastAsia="宋体" w:cs="Times New Roman"/>
          <w:color w:val="000000"/>
          <w:sz w:val="24"/>
          <w:szCs w:val="24"/>
        </w:rPr>
        <w:t>除去</w:t>
      </w:r>
      <w:r>
        <w:rPr>
          <w:rFonts w:hint="default" w:ascii="Times New Roman" w:hAnsi="Times New Roman" w:eastAsia="Times New Roman" w:cs="Times New Roman"/>
          <w:color w:val="000000"/>
          <w:sz w:val="24"/>
          <w:szCs w:val="24"/>
        </w:rPr>
        <w:t>Fe</w:t>
      </w:r>
      <w:r>
        <w:rPr>
          <w:rFonts w:hint="default" w:ascii="Times New Roman" w:hAnsi="Times New Roman" w:eastAsia="Times New Roman" w:cs="Times New Roman"/>
          <w:color w:val="000000"/>
          <w:sz w:val="24"/>
          <w:szCs w:val="24"/>
          <w:vertAlign w:val="superscript"/>
        </w:rPr>
        <w:t>3+</w:t>
      </w:r>
      <w:r>
        <w:rPr>
          <w:rFonts w:hint="default" w:ascii="Times New Roman" w:hAnsi="Times New Roman" w:eastAsia="宋体" w:cs="Times New Roman"/>
          <w:color w:val="000000"/>
          <w:sz w:val="24"/>
          <w:szCs w:val="24"/>
        </w:rPr>
        <w:t>的</w:t>
      </w:r>
      <w:r>
        <w:rPr>
          <w:rFonts w:hint="default" w:ascii="Times New Roman" w:hAnsi="Times New Roman" w:eastAsia="Times New Roman" w:cs="Times New Roman"/>
          <w:color w:val="000000"/>
          <w:sz w:val="24"/>
          <w:szCs w:val="24"/>
        </w:rPr>
        <w:t>ZnSO</w:t>
      </w:r>
      <w:r>
        <w:rPr>
          <w:rFonts w:hint="default" w:ascii="Times New Roman" w:hAnsi="Times New Roman" w:eastAsia="Times New Roman" w:cs="Times New Roman"/>
          <w:color w:val="000000"/>
          <w:sz w:val="24"/>
          <w:szCs w:val="24"/>
          <w:vertAlign w:val="subscript"/>
        </w:rPr>
        <w:t>4</w:t>
      </w:r>
      <w:r>
        <w:rPr>
          <w:rFonts w:hint="default" w:ascii="Times New Roman" w:hAnsi="Times New Roman" w:eastAsia="宋体" w:cs="Times New Roman"/>
          <w:color w:val="000000"/>
          <w:sz w:val="24"/>
          <w:szCs w:val="24"/>
        </w:rPr>
        <w:t>溶液于</w:t>
      </w:r>
      <w:r>
        <w:rPr>
          <w:rFonts w:hint="default" w:ascii="Times New Roman" w:hAnsi="Times New Roman" w:eastAsia="Times New Roman" w:cs="Times New Roman"/>
          <w:color w:val="000000"/>
          <w:sz w:val="24"/>
          <w:szCs w:val="24"/>
        </w:rPr>
        <w:t>100mL</w:t>
      </w:r>
      <w:r>
        <w:rPr>
          <w:rFonts w:hint="default" w:ascii="Times New Roman" w:hAnsi="Times New Roman" w:eastAsia="宋体" w:cs="Times New Roman"/>
          <w:color w:val="000000"/>
          <w:sz w:val="24"/>
          <w:szCs w:val="24"/>
        </w:rPr>
        <w:t>容量瓶中，加水稀释至刻度；准确量取</w:t>
      </w:r>
      <w:r>
        <w:rPr>
          <w:rFonts w:hint="default" w:ascii="Times New Roman" w:hAnsi="Times New Roman" w:eastAsia="Times New Roman" w:cs="Times New Roman"/>
          <w:color w:val="000000"/>
          <w:sz w:val="24"/>
          <w:szCs w:val="24"/>
        </w:rPr>
        <w:t>20.00mL</w:t>
      </w:r>
      <w:r>
        <w:rPr>
          <w:rFonts w:hint="default" w:ascii="Times New Roman" w:hAnsi="Times New Roman" w:eastAsia="宋体" w:cs="Times New Roman"/>
          <w:color w:val="000000"/>
          <w:sz w:val="24"/>
          <w:szCs w:val="24"/>
        </w:rPr>
        <w:t>稀释后的溶液于锥形瓶中，滴加氨水调节溶液</w:t>
      </w:r>
      <w:r>
        <w:rPr>
          <w:rFonts w:hint="default" w:ascii="Times New Roman" w:hAnsi="Times New Roman" w:eastAsia="Times New Roman" w:cs="Times New Roman"/>
          <w:color w:val="000000"/>
          <w:sz w:val="24"/>
          <w:szCs w:val="24"/>
        </w:rPr>
        <w:t>pH=10</w:t>
      </w:r>
      <w:r>
        <w:rPr>
          <w:rFonts w:hint="default" w:ascii="Times New Roman" w:hAnsi="Times New Roman" w:eastAsia="宋体" w:cs="Times New Roman"/>
          <w:color w:val="000000"/>
          <w:sz w:val="24"/>
          <w:szCs w:val="24"/>
        </w:rPr>
        <w:t>，用</w:t>
      </w:r>
      <w:r>
        <w:rPr>
          <w:rFonts w:hint="default" w:ascii="Times New Roman" w:hAnsi="Times New Roman" w:eastAsia="Times New Roman" w:cs="Times New Roman"/>
          <w:color w:val="000000"/>
          <w:sz w:val="24"/>
          <w:szCs w:val="24"/>
        </w:rPr>
        <w:t>0.0150mol·L</w:t>
      </w:r>
      <w:r>
        <w:rPr>
          <w:rFonts w:hint="default" w:ascii="Times New Roman" w:hAnsi="Times New Roman" w:eastAsia="Times New Roman" w:cs="Times New Roman"/>
          <w:color w:val="000000"/>
          <w:sz w:val="24"/>
          <w:szCs w:val="24"/>
          <w:vertAlign w:val="superscript"/>
        </w:rPr>
        <w:t>-1</w:t>
      </w:r>
      <w:r>
        <w:rPr>
          <w:rFonts w:hint="default" w:ascii="Times New Roman" w:hAnsi="Times New Roman" w:eastAsia="宋体" w:cs="Times New Roman"/>
          <w:color w:val="000000"/>
          <w:sz w:val="24"/>
          <w:szCs w:val="24"/>
          <w:vertAlign w:val="superscript"/>
          <w:lang w:val="en-US" w:eastAsia="zh-CN"/>
        </w:rPr>
        <w:t xml:space="preserve"> </w:t>
      </w:r>
      <w:r>
        <w:rPr>
          <w:rFonts w:hint="default" w:ascii="Times New Roman" w:hAnsi="Times New Roman" w:eastAsia="Times New Roman" w:cs="Times New Roman"/>
          <w:color w:val="000000"/>
          <w:sz w:val="24"/>
          <w:szCs w:val="24"/>
        </w:rPr>
        <w:t>EDTA(Na</w:t>
      </w:r>
      <w:r>
        <w:rPr>
          <w:rFonts w:hint="default" w:ascii="Times New Roman" w:hAnsi="Times New Roman" w:eastAsia="Times New Roman" w:cs="Times New Roman"/>
          <w:color w:val="000000"/>
          <w:sz w:val="24"/>
          <w:szCs w:val="24"/>
          <w:vertAlign w:val="subscript"/>
        </w:rPr>
        <w:t>2</w:t>
      </w:r>
      <w:r>
        <w:rPr>
          <w:rFonts w:hint="default" w:ascii="Times New Roman" w:hAnsi="Times New Roman" w:eastAsia="Times New Roman" w:cs="Times New Roman"/>
          <w:color w:val="000000"/>
          <w:sz w:val="24"/>
          <w:szCs w:val="24"/>
        </w:rPr>
        <w:t>H</w:t>
      </w:r>
      <w:r>
        <w:rPr>
          <w:rFonts w:hint="default" w:ascii="Times New Roman" w:hAnsi="Times New Roman" w:eastAsia="Times New Roman" w:cs="Times New Roman"/>
          <w:color w:val="000000"/>
          <w:sz w:val="24"/>
          <w:szCs w:val="24"/>
          <w:vertAlign w:val="subscript"/>
        </w:rPr>
        <w:t>2</w:t>
      </w:r>
      <w:r>
        <w:rPr>
          <w:rFonts w:hint="default" w:ascii="Times New Roman" w:hAnsi="Times New Roman" w:eastAsia="Times New Roman" w:cs="Times New Roman"/>
          <w:color w:val="000000"/>
          <w:sz w:val="24"/>
          <w:szCs w:val="24"/>
        </w:rPr>
        <w:t>Y)</w:t>
      </w:r>
      <w:r>
        <w:rPr>
          <w:rFonts w:hint="default" w:ascii="Times New Roman" w:hAnsi="Times New Roman" w:eastAsia="宋体" w:cs="Times New Roman"/>
          <w:color w:val="000000"/>
          <w:sz w:val="24"/>
          <w:szCs w:val="24"/>
        </w:rPr>
        <w:t>溶液滴定至终点</w:t>
      </w:r>
      <w:r>
        <w:rPr>
          <w:rFonts w:hint="default" w:ascii="Times New Roman" w:hAnsi="Times New Roman" w:eastAsia="Times New Roman" w:cs="Times New Roman"/>
          <w:color w:val="000000"/>
          <w:sz w:val="24"/>
          <w:szCs w:val="24"/>
        </w:rPr>
        <w:t>(</w:t>
      </w:r>
      <w:r>
        <w:rPr>
          <w:rFonts w:hint="default" w:ascii="Times New Roman" w:hAnsi="Times New Roman" w:eastAsia="宋体" w:cs="Times New Roman"/>
          <w:color w:val="000000"/>
          <w:sz w:val="24"/>
          <w:szCs w:val="24"/>
        </w:rPr>
        <w:t>滴定反应为</w:t>
      </w:r>
      <w:r>
        <w:rPr>
          <w:rFonts w:hint="default" w:ascii="Times New Roman" w:hAnsi="Times New Roman" w:eastAsia="Times New Roman" w:cs="Times New Roman"/>
          <w:color w:val="000000"/>
          <w:sz w:val="24"/>
          <w:szCs w:val="24"/>
        </w:rPr>
        <w:t>Zn</w:t>
      </w:r>
      <w:r>
        <w:rPr>
          <w:rFonts w:hint="default" w:ascii="Times New Roman" w:hAnsi="Times New Roman" w:eastAsia="Times New Roman" w:cs="Times New Roman"/>
          <w:color w:val="000000"/>
          <w:sz w:val="24"/>
          <w:szCs w:val="24"/>
          <w:vertAlign w:val="superscript"/>
        </w:rPr>
        <w:t>2+</w:t>
      </w:r>
      <w:r>
        <w:rPr>
          <w:rFonts w:hint="default" w:ascii="Times New Roman" w:hAnsi="Times New Roman" w:eastAsia="Times New Roman" w:cs="Times New Roman"/>
          <w:color w:val="000000"/>
          <w:sz w:val="24"/>
          <w:szCs w:val="24"/>
        </w:rPr>
        <w:t>+Y</w:t>
      </w:r>
      <w:r>
        <w:rPr>
          <w:rFonts w:hint="default" w:ascii="Times New Roman" w:hAnsi="Times New Roman" w:eastAsia="Times New Roman" w:cs="Times New Roman"/>
          <w:color w:val="000000"/>
          <w:sz w:val="24"/>
          <w:szCs w:val="24"/>
          <w:vertAlign w:val="superscript"/>
        </w:rPr>
        <w:t>4-</w:t>
      </w:r>
      <w:r>
        <w:rPr>
          <w:rFonts w:hint="default" w:ascii="Times New Roman" w:hAnsi="Times New Roman" w:eastAsia="Times New Roman" w:cs="Times New Roman"/>
          <w:color w:val="000000"/>
          <w:sz w:val="24"/>
          <w:szCs w:val="24"/>
        </w:rPr>
        <w:t>=ZnY</w:t>
      </w:r>
      <w:r>
        <w:rPr>
          <w:rFonts w:hint="default" w:ascii="Times New Roman" w:hAnsi="Times New Roman" w:eastAsia="Times New Roman" w:cs="Times New Roman"/>
          <w:color w:val="000000"/>
          <w:sz w:val="24"/>
          <w:szCs w:val="24"/>
          <w:vertAlign w:val="superscript"/>
        </w:rPr>
        <w:t>2-</w:t>
      </w:r>
      <w:r>
        <w:rPr>
          <w:rFonts w:hint="default" w:ascii="Times New Roman" w:hAnsi="Times New Roman" w:eastAsia="Times New Roman" w:cs="Times New Roman"/>
          <w:color w:val="000000"/>
          <w:sz w:val="24"/>
          <w:szCs w:val="24"/>
        </w:rPr>
        <w:t>)</w:t>
      </w:r>
      <w:r>
        <w:rPr>
          <w:rFonts w:hint="default" w:ascii="Times New Roman" w:hAnsi="Times New Roman" w:eastAsia="宋体" w:cs="Times New Roman"/>
          <w:color w:val="000000"/>
          <w:sz w:val="24"/>
          <w:szCs w:val="24"/>
        </w:rPr>
        <w:t>，平行滴定</w:t>
      </w:r>
      <w:r>
        <w:rPr>
          <w:rFonts w:hint="default" w:ascii="Times New Roman" w:hAnsi="Times New Roman" w:eastAsia="Times New Roman" w:cs="Times New Roman"/>
          <w:color w:val="000000"/>
          <w:sz w:val="24"/>
          <w:szCs w:val="24"/>
        </w:rPr>
        <w:t>3</w:t>
      </w:r>
      <w:r>
        <w:rPr>
          <w:rFonts w:hint="default" w:ascii="Times New Roman" w:hAnsi="Times New Roman" w:eastAsia="宋体" w:cs="Times New Roman"/>
          <w:color w:val="000000"/>
          <w:sz w:val="24"/>
          <w:szCs w:val="24"/>
        </w:rPr>
        <w:t>次，平均消耗</w:t>
      </w:r>
      <w:r>
        <w:rPr>
          <w:rFonts w:hint="default" w:ascii="Times New Roman" w:hAnsi="Times New Roman" w:eastAsia="Times New Roman" w:cs="Times New Roman"/>
          <w:color w:val="000000"/>
          <w:sz w:val="24"/>
          <w:szCs w:val="24"/>
        </w:rPr>
        <w:t>EDTA</w:t>
      </w:r>
      <w:r>
        <w:rPr>
          <w:rFonts w:hint="default" w:ascii="Times New Roman" w:hAnsi="Times New Roman" w:eastAsia="宋体" w:cs="Times New Roman"/>
          <w:color w:val="000000"/>
          <w:sz w:val="24"/>
          <w:szCs w:val="24"/>
        </w:rPr>
        <w:t>溶液</w:t>
      </w:r>
      <w:r>
        <w:rPr>
          <w:rFonts w:hint="default" w:ascii="Times New Roman" w:hAnsi="Times New Roman" w:eastAsia="Times New Roman" w:cs="Times New Roman"/>
          <w:color w:val="000000"/>
          <w:sz w:val="24"/>
          <w:szCs w:val="24"/>
        </w:rPr>
        <w:t>25.00mL</w:t>
      </w:r>
      <w:r>
        <w:rPr>
          <w:rFonts w:hint="default" w:ascii="Times New Roman" w:hAnsi="Times New Roman" w:eastAsia="宋体" w:cs="Times New Roman"/>
          <w:color w:val="000000"/>
          <w:sz w:val="24"/>
          <w:szCs w:val="24"/>
        </w:rPr>
        <w:t>。计算</w:t>
      </w:r>
      <w:r>
        <w:rPr>
          <w:rFonts w:hint="default" w:ascii="Times New Roman" w:hAnsi="Times New Roman" w:eastAsia="Times New Roman" w:cs="Times New Roman"/>
          <w:color w:val="000000"/>
          <w:sz w:val="24"/>
          <w:szCs w:val="24"/>
        </w:rPr>
        <w:t>ZnSO</w:t>
      </w:r>
      <w:r>
        <w:rPr>
          <w:rFonts w:hint="default" w:ascii="Times New Roman" w:hAnsi="Times New Roman" w:eastAsia="Times New Roman" w:cs="Times New Roman"/>
          <w:color w:val="000000"/>
          <w:sz w:val="24"/>
          <w:szCs w:val="24"/>
          <w:vertAlign w:val="subscript"/>
        </w:rPr>
        <w:t>4</w:t>
      </w:r>
      <w:r>
        <w:rPr>
          <w:rFonts w:hint="default" w:ascii="Times New Roman" w:hAnsi="Times New Roman" w:eastAsia="宋体" w:cs="Times New Roman"/>
          <w:color w:val="000000"/>
          <w:sz w:val="24"/>
          <w:szCs w:val="24"/>
        </w:rPr>
        <w:t>溶液的物质的量浓度</w:t>
      </w:r>
      <w:r>
        <w:rPr>
          <w:rFonts w:hint="default" w:ascii="Times New Roman" w:hAnsi="Times New Roman" w:cs="Times New Roman"/>
          <w:color w:val="000000"/>
          <w:sz w:val="24"/>
          <w:szCs w:val="24"/>
        </w:rPr>
        <w:t>_______________</w:t>
      </w:r>
      <w:r>
        <w:rPr>
          <w:rFonts w:hint="default" w:ascii="Times New Roman" w:hAnsi="Times New Roman" w:eastAsia="Times New Roman" w:cs="Times New Roman"/>
          <w:color w:val="000000"/>
          <w:sz w:val="24"/>
          <w:szCs w:val="24"/>
        </w:rPr>
        <w:t>(</w:t>
      </w:r>
      <w:r>
        <w:rPr>
          <w:rFonts w:hint="default" w:ascii="Times New Roman" w:hAnsi="Times New Roman" w:eastAsia="宋体" w:cs="Times New Roman"/>
          <w:color w:val="000000"/>
          <w:sz w:val="24"/>
          <w:szCs w:val="24"/>
        </w:rPr>
        <w:t>写出计算过程</w:t>
      </w:r>
      <w:r>
        <w:rPr>
          <w:rFonts w:hint="default" w:ascii="Times New Roman" w:hAnsi="Times New Roman" w:eastAsia="Times New Roman" w:cs="Times New Roman"/>
          <w:color w:val="000000"/>
          <w:sz w:val="24"/>
          <w:szCs w:val="24"/>
        </w:rPr>
        <w:t>)</w:t>
      </w:r>
      <w:r>
        <w:rPr>
          <w:rFonts w:hint="default" w:ascii="Times New Roman" w:hAnsi="Times New Roman" w:eastAsia="宋体" w:cs="Times New Roman"/>
          <w:color w:val="00000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color w:val="000000"/>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color w:val="000000"/>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color w:val="000000"/>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color w:val="000000"/>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color w:val="000000"/>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color w:val="000000"/>
        </w:rPr>
      </w:pP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color w:val="000000"/>
        </w:rPr>
      </w:pPr>
    </w:p>
    <w:p>
      <w:pPr>
        <w:keepNext w:val="0"/>
        <w:keepLines w:val="0"/>
        <w:pageBreakBefore w:val="0"/>
        <w:widowControl w:val="0"/>
        <w:kinsoku/>
        <w:wordWrap/>
        <w:overflowPunct/>
        <w:topLinePunct w:val="0"/>
        <w:autoSpaceDE/>
        <w:autoSpaceDN/>
        <w:bidi w:val="0"/>
        <w:adjustRightInd/>
        <w:snapToGrid w:val="0"/>
        <w:spacing w:line="360" w:lineRule="auto"/>
        <w:jc w:val="left"/>
        <w:textAlignment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课后反馈：</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color w:val="000000"/>
          <w:sz w:val="24"/>
          <w:szCs w:val="24"/>
        </w:rPr>
      </w:pPr>
      <w:r>
        <w:rPr>
          <w:rFonts w:hint="default" w:ascii="Times New Roman" w:hAnsi="Times New Roman" w:cs="Times New Roman"/>
          <w:color w:val="000000"/>
          <w:sz w:val="24"/>
          <w:szCs w:val="24"/>
        </w:rPr>
        <w:drawing>
          <wp:anchor distT="0" distB="0" distL="114300" distR="114300" simplePos="0" relativeHeight="251660288" behindDoc="0" locked="0" layoutInCell="1" allowOverlap="1">
            <wp:simplePos x="0" y="0"/>
            <wp:positionH relativeFrom="column">
              <wp:posOffset>4351655</wp:posOffset>
            </wp:positionH>
            <wp:positionV relativeFrom="paragraph">
              <wp:posOffset>658495</wp:posOffset>
            </wp:positionV>
            <wp:extent cx="1299210" cy="1450340"/>
            <wp:effectExtent l="0" t="0" r="15240" b="16510"/>
            <wp:wrapSquare wrapText="bothSides"/>
            <wp:docPr id="100089" name="图片 10008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9" name="图片 100089" descr="学科网(www.zxxk.com)--教育资源门户，提供试卷、教案、课件、论文、素材以及各类教学资源下载，还有大量而丰富的教学相关资讯！"/>
                    <pic:cNvPicPr>
                      <a:picLocks noChangeAspect="1"/>
                    </pic:cNvPicPr>
                  </pic:nvPicPr>
                  <pic:blipFill>
                    <a:blip r:embed="rId31"/>
                    <a:stretch>
                      <a:fillRect/>
                    </a:stretch>
                  </pic:blipFill>
                  <pic:spPr>
                    <a:xfrm>
                      <a:off x="0" y="0"/>
                      <a:ext cx="1299210" cy="1450340"/>
                    </a:xfrm>
                    <a:prstGeom prst="rect">
                      <a:avLst/>
                    </a:prstGeom>
                  </pic:spPr>
                </pic:pic>
              </a:graphicData>
            </a:graphic>
          </wp:anchor>
        </w:drawing>
      </w:r>
      <w:r>
        <w:rPr>
          <w:rFonts w:hint="eastAsia" w:ascii="Times New Roman" w:hAnsi="Times New Roman" w:cs="Times New Roman"/>
          <w:color w:val="000000"/>
          <w:sz w:val="24"/>
          <w:szCs w:val="24"/>
          <w:lang w:val="en-US" w:eastAsia="zh-CN"/>
        </w:rPr>
        <w:t>1.</w:t>
      </w:r>
      <w:r>
        <w:rPr>
          <w:rFonts w:hint="default" w:ascii="Times New Roman" w:hAnsi="Times New Roman" w:eastAsia="黑体" w:cs="Times New Roman"/>
          <w:color w:val="0070C0"/>
          <w:sz w:val="24"/>
          <w:szCs w:val="24"/>
        </w:rPr>
        <w:t>（202</w:t>
      </w:r>
      <w:r>
        <w:rPr>
          <w:rFonts w:hint="default" w:ascii="Times New Roman" w:hAnsi="Times New Roman" w:eastAsia="黑体" w:cs="Times New Roman"/>
          <w:color w:val="0070C0"/>
          <w:sz w:val="24"/>
          <w:szCs w:val="24"/>
          <w:lang w:val="en-US" w:eastAsia="zh-CN"/>
        </w:rPr>
        <w:t>2</w:t>
      </w:r>
      <w:r>
        <w:rPr>
          <w:rFonts w:hint="default" w:ascii="Times New Roman" w:hAnsi="Times New Roman" w:eastAsia="宋体" w:cs="Times New Roman"/>
          <w:color w:val="0070C0"/>
          <w:sz w:val="24"/>
          <w:szCs w:val="24"/>
        </w:rPr>
        <w:t>·</w:t>
      </w:r>
      <w:r>
        <w:rPr>
          <w:rFonts w:hint="default" w:ascii="Times New Roman" w:hAnsi="Times New Roman" w:eastAsia="黑体" w:cs="Times New Roman"/>
          <w:color w:val="0070C0"/>
          <w:sz w:val="24"/>
          <w:szCs w:val="24"/>
          <w:lang w:eastAsia="zh-CN"/>
        </w:rPr>
        <w:t>江苏</w:t>
      </w:r>
      <w:r>
        <w:rPr>
          <w:rFonts w:hint="default" w:ascii="Times New Roman" w:hAnsi="Times New Roman" w:eastAsia="黑体" w:cs="Times New Roman"/>
          <w:color w:val="0070C0"/>
          <w:sz w:val="24"/>
          <w:szCs w:val="24"/>
        </w:rPr>
        <w:t>卷）</w:t>
      </w:r>
      <w:r>
        <w:rPr>
          <w:rFonts w:hint="eastAsia" w:ascii="Times New Roman" w:hAnsi="Times New Roman" w:eastAsia="黑体" w:cs="Times New Roman"/>
          <w:color w:val="0070C0"/>
          <w:sz w:val="24"/>
          <w:szCs w:val="24"/>
          <w:lang w:val="en-US" w:eastAsia="zh-CN"/>
        </w:rPr>
        <w:t>16题节选</w:t>
      </w:r>
      <w:r>
        <w:rPr>
          <w:rFonts w:hint="default" w:ascii="Times New Roman" w:hAnsi="Times New Roman" w:cs="Times New Roman"/>
          <w:color w:val="000000"/>
          <w:sz w:val="24"/>
          <w:szCs w:val="24"/>
        </w:rPr>
        <w:t>（4）</w:t>
      </w:r>
      <w:r>
        <w:rPr>
          <w:rFonts w:hint="default" w:ascii="Times New Roman" w:hAnsi="Times New Roman" w:eastAsia="宋体" w:cs="Times New Roman"/>
          <w:color w:val="000000"/>
          <w:sz w:val="24"/>
          <w:szCs w:val="24"/>
        </w:rPr>
        <w:t>实验中需要测定溶液中</w:t>
      </w:r>
      <w:r>
        <w:rPr>
          <w:rFonts w:hint="default" w:ascii="Times New Roman" w:hAnsi="Times New Roman" w:cs="Times New Roman"/>
          <w:sz w:val="24"/>
          <w:szCs w:val="24"/>
        </w:rPr>
        <w:object>
          <v:shape id="_x0000_i1038" o:spt="75" alt="学科网(www.zxxk.com)--教育资源门户，提供试卷、教案、课件、论文、素材以及各类教学资源下载，还有大量而丰富的教学相关资讯！" type="#_x0000_t75" style="height:15.55pt;width:24.75pt;" o:ole="t" filled="f" o:preferrelative="t" stroked="f" coordsize="21600,21600">
            <v:path/>
            <v:fill on="f" focussize="0,0"/>
            <v:stroke on="f" joinstyle="miter"/>
            <v:imagedata r:id="rId33" o:title="eqId1aaf7122c2f8b6f8b5a3f8f66d1b334b"/>
            <o:lock v:ext="edit" aspectratio="t"/>
            <w10:wrap type="none"/>
            <w10:anchorlock/>
          </v:shape>
          <o:OLEObject Type="Embed" ProgID="Equation.DSMT4" ShapeID="_x0000_i1038" DrawAspect="Content" ObjectID="_1468075738" r:id="rId32">
            <o:LockedField>false</o:LockedField>
          </o:OLEObject>
        </w:object>
      </w:r>
      <w:r>
        <w:rPr>
          <w:rFonts w:hint="default" w:ascii="Times New Roman" w:hAnsi="Times New Roman" w:eastAsia="宋体" w:cs="Times New Roman"/>
          <w:color w:val="000000"/>
          <w:position w:val="0"/>
          <w:sz w:val="24"/>
          <w:szCs w:val="24"/>
        </w:rPr>
        <w:drawing>
          <wp:inline distT="0" distB="0" distL="114300" distR="114300">
            <wp:extent cx="133350" cy="177800"/>
            <wp:effectExtent l="0" t="0" r="0" b="13335"/>
            <wp:docPr id="952853852" name="图片 952853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853852" name="图片 952853852"/>
                    <pic:cNvPicPr>
                      <a:picLocks noChangeAspect="1"/>
                    </pic:cNvPicPr>
                  </pic:nvPicPr>
                  <pic:blipFill>
                    <a:blip r:embed="rId34"/>
                    <a:stretch>
                      <a:fillRect/>
                    </a:stretch>
                  </pic:blipFill>
                  <pic:spPr>
                    <a:xfrm>
                      <a:off x="0" y="0"/>
                      <a:ext cx="133350" cy="177800"/>
                    </a:xfrm>
                    <a:prstGeom prst="rect">
                      <a:avLst/>
                    </a:prstGeom>
                  </pic:spPr>
                </pic:pic>
              </a:graphicData>
            </a:graphic>
          </wp:inline>
        </w:drawing>
      </w:r>
      <w:r>
        <w:rPr>
          <w:rFonts w:hint="default" w:ascii="Times New Roman" w:hAnsi="Times New Roman" w:eastAsia="宋体" w:cs="Times New Roman"/>
          <w:color w:val="000000"/>
          <w:sz w:val="24"/>
          <w:szCs w:val="24"/>
        </w:rPr>
        <w:t>含量。已知水溶液中</w:t>
      </w:r>
      <w:r>
        <w:rPr>
          <w:rFonts w:hint="default" w:ascii="Times New Roman" w:hAnsi="Times New Roman" w:cs="Times New Roman"/>
          <w:sz w:val="24"/>
          <w:szCs w:val="24"/>
        </w:rPr>
        <w:object>
          <v:shape id="_x0000_i1039" o:spt="75" alt="学科网(www.zxxk.com)--教育资源门户，提供试卷、教案、课件、论文、素材以及各类教学资源下载，还有大量而丰富的教学相关资讯！" type="#_x0000_t75" style="height:15.75pt;width:24.75pt;" o:ole="t" filled="f" o:preferrelative="t" stroked="f" coordsize="21600,21600">
            <v:path/>
            <v:fill on="f" focussize="0,0"/>
            <v:stroke on="f" joinstyle="miter"/>
            <v:imagedata r:id="rId36" o:title="eqId74eb35b19037cad7e93e38a313404342"/>
            <o:lock v:ext="edit" aspectratio="t"/>
            <w10:wrap type="none"/>
            <w10:anchorlock/>
          </v:shape>
          <o:OLEObject Type="Embed" ProgID="Equation.DSMT4" ShapeID="_x0000_i1039" DrawAspect="Content" ObjectID="_1468075739" r:id="rId35">
            <o:LockedField>false</o:LockedField>
          </o:OLEObject>
        </w:object>
      </w:r>
      <w:r>
        <w:rPr>
          <w:rFonts w:hint="default" w:ascii="Times New Roman" w:hAnsi="Times New Roman" w:eastAsia="宋体" w:cs="Times New Roman"/>
          <w:color w:val="000000"/>
          <w:sz w:val="24"/>
          <w:szCs w:val="24"/>
        </w:rPr>
        <w:t>可用准确浓度的</w:t>
      </w:r>
      <w:r>
        <w:rPr>
          <w:rFonts w:hint="default" w:ascii="Times New Roman" w:hAnsi="Times New Roman" w:cs="Times New Roman"/>
          <w:sz w:val="24"/>
          <w:szCs w:val="24"/>
        </w:rPr>
        <w:object>
          <v:shape id="_x0000_i1040" o:spt="75" alt="学科网(www.zxxk.com)--教育资源门户，提供试卷、教案、课件、论文、素材以及各类教学资源下载，还有大量而丰富的教学相关资讯！" type="#_x0000_t75" style="height:19.5pt;width:88.5pt;" o:ole="t" filled="f" o:preferrelative="t" stroked="f" coordsize="21600,21600">
            <v:path/>
            <v:fill on="f" focussize="0,0"/>
            <v:stroke on="f" joinstyle="miter"/>
            <v:imagedata r:id="rId38" o:title="eqIdd9a9498b7534a1e6cd829175e3803ed3"/>
            <o:lock v:ext="edit" aspectratio="t"/>
            <w10:wrap type="none"/>
            <w10:anchorlock/>
          </v:shape>
          <o:OLEObject Type="Embed" ProgID="Equation.DSMT4" ShapeID="_x0000_i1040" DrawAspect="Content" ObjectID="_1468075740" r:id="rId37">
            <o:LockedField>false</o:LockedField>
          </o:OLEObject>
        </w:object>
      </w:r>
      <w:r>
        <w:rPr>
          <w:rFonts w:hint="default" w:ascii="Times New Roman" w:hAnsi="Times New Roman" w:eastAsia="宋体" w:cs="Times New Roman"/>
          <w:color w:val="000000"/>
          <w:sz w:val="24"/>
          <w:szCs w:val="24"/>
        </w:rPr>
        <w:t>溶液滴定。以苯代邻氨基苯甲酸为指示剂，滴定终点时溶液由紫红色变为亮黄色，滴定反应为</w:t>
      </w:r>
      <w:r>
        <w:rPr>
          <w:rFonts w:hint="default" w:ascii="Times New Roman" w:hAnsi="Times New Roman" w:cs="Times New Roman"/>
          <w:sz w:val="24"/>
          <w:szCs w:val="24"/>
        </w:rPr>
        <w:object>
          <v:shape id="_x0000_i1041" o:spt="75" alt="学科网(www.zxxk.com)--教育资源门户，提供试卷、教案、课件、论文、素材以及各类教学资源下载，还有大量而丰富的教学相关资讯！" type="#_x0000_t75" style="height:16pt;width:111.2pt;" o:ole="t" filled="f" o:preferrelative="t" stroked="f" coordsize="21600,21600">
            <v:path/>
            <v:fill on="f" focussize="0,0"/>
            <v:stroke on="f" joinstyle="miter"/>
            <v:imagedata r:id="rId40" o:title="eqId50518ded82c6c82c636e5adcd447b57b"/>
            <o:lock v:ext="edit" aspectratio="t"/>
            <w10:wrap type="none"/>
            <w10:anchorlock/>
          </v:shape>
          <o:OLEObject Type="Embed" ProgID="Equation.DSMT4" ShapeID="_x0000_i1041" DrawAspect="Content" ObjectID="_1468075741" r:id="rId39">
            <o:LockedField>false</o:LockedField>
          </o:OLEObject>
        </w:object>
      </w:r>
      <w:r>
        <w:rPr>
          <w:rFonts w:hint="default" w:ascii="Times New Roman" w:hAnsi="Times New Roman" w:eastAsia="宋体" w:cs="Times New Roman"/>
          <w:color w:val="000000"/>
          <w:sz w:val="24"/>
          <w:szCs w:val="24"/>
        </w:rPr>
        <w:t>。请补充完整实验方案：</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center"/>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①准确量取</w:t>
      </w:r>
      <w:r>
        <w:rPr>
          <w:rFonts w:hint="default" w:ascii="Times New Roman" w:hAnsi="Times New Roman" w:cs="Times New Roman"/>
          <w:sz w:val="24"/>
          <w:szCs w:val="24"/>
        </w:rPr>
        <w:object>
          <v:shape id="_x0000_i1042" o:spt="75" alt="学科网(www.zxxk.com)--教育资源门户，提供试卷、教案、课件、论文、素材以及各类教学资源下载，还有大量而丰富的教学相关资讯！" type="#_x0000_t75" style="height:15.75pt;width:71.25pt;" o:ole="t" filled="f" o:preferrelative="t" stroked="f" coordsize="21600,21600">
            <v:path/>
            <v:fill on="f" focussize="0,0"/>
            <v:stroke on="f" joinstyle="miter"/>
            <v:imagedata r:id="rId42" o:title="eqId58f0770a0281dd738ff9b4daf3bcf35f"/>
            <o:lock v:ext="edit" aspectratio="t"/>
            <w10:wrap type="none"/>
            <w10:anchorlock/>
          </v:shape>
          <o:OLEObject Type="Embed" ProgID="Equation.DSMT4" ShapeID="_x0000_i1042" DrawAspect="Content" ObjectID="_1468075742" r:id="rId41">
            <o:LockedField>false</o:LockedField>
          </o:OLEObject>
        </w:object>
      </w:r>
      <w:r>
        <w:rPr>
          <w:rFonts w:hint="default" w:ascii="Times New Roman" w:hAnsi="Times New Roman" w:eastAsia="宋体" w:cs="Times New Roman"/>
          <w:color w:val="000000"/>
          <w:sz w:val="24"/>
          <w:szCs w:val="24"/>
        </w:rPr>
        <w:t>溶液</w:t>
      </w:r>
      <w:r>
        <w:rPr>
          <w:rFonts w:hint="default" w:ascii="Times New Roman" w:hAnsi="Times New Roman" w:eastAsia="Times New Roman" w:cs="Times New Roman"/>
          <w:color w:val="000000"/>
          <w:sz w:val="24"/>
          <w:szCs w:val="24"/>
        </w:rPr>
        <w:t>[</w:t>
      </w:r>
      <w:r>
        <w:rPr>
          <w:rFonts w:hint="default" w:ascii="Times New Roman" w:hAnsi="Times New Roman" w:cs="Times New Roman"/>
          <w:sz w:val="24"/>
          <w:szCs w:val="24"/>
        </w:rPr>
        <w:object>
          <v:shape id="_x0000_i1043" o:spt="75" alt="学科网(www.zxxk.com)--教育资源门户，提供试卷、教案、课件、论文、素材以及各类教学资源下载，还有大量而丰富的教学相关资讯！" type="#_x0000_t75" style="height:21.75pt;width:42pt;" o:ole="t" filled="f" o:preferrelative="t" stroked="f" coordsize="21600,21600">
            <v:path/>
            <v:fill on="f" focussize="0,0"/>
            <v:stroke on="f" joinstyle="miter"/>
            <v:imagedata r:id="rId44" o:title="eqIdf697f707679d278a13954b8be86418a5"/>
            <o:lock v:ext="edit" aspectratio="t"/>
            <w10:wrap type="none"/>
            <w10:anchorlock/>
          </v:shape>
          <o:OLEObject Type="Embed" ProgID="Equation.DSMT4" ShapeID="_x0000_i1043" DrawAspect="Content" ObjectID="_1468075743" r:id="rId43">
            <o:LockedField>false</o:LockedField>
          </o:OLEObject>
        </w:object>
      </w:r>
      <w:r>
        <w:rPr>
          <w:rFonts w:hint="default" w:ascii="Times New Roman" w:hAnsi="Times New Roman" w:eastAsia="宋体" w:cs="Times New Roman"/>
          <w:color w:val="000000"/>
          <w:sz w:val="24"/>
          <w:szCs w:val="24"/>
        </w:rPr>
        <w:t>约为</w:t>
      </w:r>
      <w:r>
        <w:rPr>
          <w:rFonts w:hint="default" w:ascii="Times New Roman" w:hAnsi="Times New Roman" w:cs="Times New Roman"/>
          <w:sz w:val="24"/>
          <w:szCs w:val="24"/>
        </w:rPr>
        <w:object>
          <v:shape id="_x0000_i1044" o:spt="75" alt="学科网(www.zxxk.com)--教育资源门户，提供试卷、教案、课件、论文、素材以及各类教学资源下载，还有大量而丰富的教学相关资讯！" type="#_x0000_t75" style="height:15.75pt;width:54pt;" o:ole="t" filled="f" o:preferrelative="t" stroked="f" coordsize="21600,21600">
            <v:path/>
            <v:fill on="f" focussize="0,0"/>
            <v:stroke on="f" joinstyle="miter"/>
            <v:imagedata r:id="rId46" o:title="eqId00ec60e665f64eeaf5e7e609110aebbd"/>
            <o:lock v:ext="edit" aspectratio="t"/>
            <w10:wrap type="none"/>
            <w10:anchorlock/>
          </v:shape>
          <o:OLEObject Type="Embed" ProgID="Equation.DSMT4" ShapeID="_x0000_i1044" DrawAspect="Content" ObjectID="_1468075744" r:id="rId45">
            <o:LockedField>false</o:LockedField>
          </o:OLEObject>
        </w:object>
      </w:r>
      <w:r>
        <w:rPr>
          <w:rFonts w:hint="default" w:ascii="Times New Roman" w:hAnsi="Times New Roman" w:eastAsia="Times New Roman" w:cs="Times New Roman"/>
          <w:color w:val="000000"/>
          <w:sz w:val="24"/>
          <w:szCs w:val="24"/>
        </w:rPr>
        <w:t>]</w:t>
      </w:r>
      <w:r>
        <w:rPr>
          <w:rFonts w:hint="default" w:ascii="Times New Roman" w:hAnsi="Times New Roman" w:eastAsia="宋体" w:cs="Times New Roman"/>
          <w:color w:val="000000"/>
          <w:sz w:val="24"/>
          <w:szCs w:val="24"/>
        </w:rPr>
        <w:t>，加氧化剂将</w:t>
      </w:r>
      <w:r>
        <w:rPr>
          <w:rFonts w:hint="default" w:ascii="Times New Roman" w:hAnsi="Times New Roman" w:cs="Times New Roman"/>
          <w:sz w:val="24"/>
          <w:szCs w:val="24"/>
        </w:rPr>
        <w:object>
          <v:shape id="_x0000_i1045" o:spt="75" alt="学科网(www.zxxk.com)--教育资源门户，提供试卷、教案、课件、论文、素材以及各类教学资源下载，还有大量而丰富的教学相关资讯！" type="#_x0000_t75" style="height:15.55pt;width:24.75pt;" o:ole="t" filled="f" o:preferrelative="t" stroked="f" coordsize="21600,21600">
            <v:path/>
            <v:fill on="f" focussize="0,0"/>
            <v:stroke on="f" joinstyle="miter"/>
            <v:imagedata r:id="rId33" o:title="eqId1aaf7122c2f8b6f8b5a3f8f66d1b334b"/>
            <o:lock v:ext="edit" aspectratio="t"/>
            <w10:wrap type="none"/>
            <w10:anchorlock/>
          </v:shape>
          <o:OLEObject Type="Embed" ProgID="Equation.DSMT4" ShapeID="_x0000_i1045" DrawAspect="Content" ObjectID="_1468075745" r:id="rId47">
            <o:LockedField>false</o:LockedField>
          </o:OLEObject>
        </w:object>
      </w:r>
      <w:r>
        <w:rPr>
          <w:rFonts w:hint="default" w:ascii="Times New Roman" w:hAnsi="Times New Roman" w:eastAsia="宋体" w:cs="Times New Roman"/>
          <w:color w:val="000000"/>
          <w:sz w:val="24"/>
          <w:szCs w:val="24"/>
        </w:rPr>
        <w:t>完全氧化并去除多余氧化剂后，用稀硫酸酸化，将溶液完全转移到</w:t>
      </w:r>
      <w:r>
        <w:rPr>
          <w:rFonts w:hint="default" w:ascii="Times New Roman" w:hAnsi="Times New Roman" w:cs="Times New Roman"/>
          <w:sz w:val="24"/>
          <w:szCs w:val="24"/>
        </w:rPr>
        <w:object>
          <v:shape id="_x0000_i1046"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49" o:title="eqId4d00b5f9dc5ca0b97c75447a17ff95a7"/>
            <o:lock v:ext="edit" aspectratio="t"/>
            <w10:wrap type="none"/>
            <w10:anchorlock/>
          </v:shape>
          <o:OLEObject Type="Embed" ProgID="Equation.DSMT4" ShapeID="_x0000_i1046" DrawAspect="Content" ObjectID="_1468075746" r:id="rId48">
            <o:LockedField>false</o:LockedField>
          </o:OLEObject>
        </w:object>
      </w:r>
      <w:r>
        <w:rPr>
          <w:rFonts w:hint="default" w:ascii="Times New Roman" w:hAnsi="Times New Roman" w:eastAsia="宋体" w:cs="Times New Roman"/>
          <w:color w:val="000000"/>
          <w:sz w:val="24"/>
          <w:szCs w:val="24"/>
        </w:rPr>
        <w:t>容量瓶中后定容；</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center"/>
        <w:rPr>
          <w:rFonts w:hint="default" w:ascii="Times New Roman" w:hAnsi="Times New Roman" w:cs="Times New Roman"/>
          <w:color w:val="000000"/>
          <w:sz w:val="24"/>
          <w:szCs w:val="24"/>
        </w:rPr>
      </w:pPr>
      <w:r>
        <w:rPr>
          <w:rFonts w:hint="default" w:ascii="Times New Roman" w:hAnsi="Times New Roman" w:eastAsia="宋体" w:cs="Times New Roman"/>
          <w:color w:val="000000"/>
          <w:sz w:val="24"/>
          <w:szCs w:val="24"/>
        </w:rPr>
        <w:t>②按规定操作分别将</w:t>
      </w:r>
      <w:r>
        <w:rPr>
          <w:rFonts w:hint="default" w:ascii="Times New Roman" w:hAnsi="Times New Roman" w:cs="Times New Roman"/>
          <w:sz w:val="24"/>
          <w:szCs w:val="24"/>
        </w:rPr>
        <w:object>
          <v:shape id="_x0000_i1047" o:spt="75" alt="学科网(www.zxxk.com)--教育资源门户，提供试卷、教案、课件、论文、素材以及各类教学资源下载，还有大量而丰富的教学相关资讯！" type="#_x0000_t75" style="height:20.25pt;width:167.25pt;" o:ole="t" filled="f" o:preferrelative="t" stroked="f" coordsize="21600,21600">
            <v:path/>
            <v:fill on="f" focussize="0,0"/>
            <v:stroke on="f" joinstyle="miter"/>
            <v:imagedata r:id="rId51" o:title="eqId7309522d8be3f276e51c5278d06e921f"/>
            <o:lock v:ext="edit" aspectratio="t"/>
            <w10:wrap type="none"/>
            <w10:anchorlock/>
          </v:shape>
          <o:OLEObject Type="Embed" ProgID="Equation.DSMT4" ShapeID="_x0000_i1047" DrawAspect="Content" ObjectID="_1468075747" r:id="rId50">
            <o:LockedField>false</o:LockedField>
          </o:OLEObject>
        </w:object>
      </w:r>
      <w:r>
        <w:rPr>
          <w:rFonts w:hint="default" w:ascii="Times New Roman" w:hAnsi="Times New Roman" w:eastAsia="宋体" w:cs="Times New Roman"/>
          <w:color w:val="000000"/>
          <w:sz w:val="24"/>
          <w:szCs w:val="24"/>
        </w:rPr>
        <w:t>和待测</w:t>
      </w:r>
      <w:r>
        <w:rPr>
          <w:rFonts w:hint="default" w:ascii="Times New Roman" w:hAnsi="Times New Roman" w:cs="Times New Roman"/>
          <w:sz w:val="24"/>
          <w:szCs w:val="24"/>
        </w:rPr>
        <w:object>
          <v:shape id="_x0000_i1048" o:spt="75" alt="学科网(www.zxxk.com)--教育资源门户，提供试卷、教案、课件、论文、素材以及各类教学资源下载，还有大量而丰富的教学相关资讯！" type="#_x0000_t75" style="height:15.75pt;width:24.75pt;" o:ole="t" filled="f" o:preferrelative="t" stroked="f" coordsize="21600,21600">
            <v:path/>
            <v:fill on="f" focussize="0,0"/>
            <v:stroke on="f" joinstyle="miter"/>
            <v:imagedata r:id="rId36" o:title="eqId74eb35b19037cad7e93e38a313404342"/>
            <o:lock v:ext="edit" aspectratio="t"/>
            <w10:wrap type="none"/>
            <w10:anchorlock/>
          </v:shape>
          <o:OLEObject Type="Embed" ProgID="Equation.DSMT4" ShapeID="_x0000_i1048" DrawAspect="Content" ObjectID="_1468075748" r:id="rId52">
            <o:LockedField>false</o:LockedField>
          </o:OLEObject>
        </w:object>
      </w:r>
      <w:r>
        <w:rPr>
          <w:rFonts w:hint="default" w:ascii="Times New Roman" w:hAnsi="Times New Roman" w:eastAsia="宋体" w:cs="Times New Roman"/>
          <w:color w:val="000000"/>
          <w:sz w:val="24"/>
          <w:szCs w:val="24"/>
        </w:rPr>
        <w:t>溶液装入如图所示的滴定管中</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③</w:t>
      </w:r>
      <w:r>
        <w:rPr>
          <w:rFonts w:hint="default" w:ascii="Times New Roman" w:hAnsi="Times New Roman" w:cs="Times New Roman"/>
          <w:color w:val="000000"/>
          <w:sz w:val="24"/>
          <w:szCs w:val="24"/>
        </w:rPr>
        <w:t>____________________________</w:t>
      </w:r>
      <w:r>
        <w:rPr>
          <w:rFonts w:hint="default" w:ascii="Times New Roman" w:hAnsi="Times New Roman" w:eastAsia="宋体" w:cs="Times New Roman"/>
          <w:color w:val="000000"/>
          <w:sz w:val="24"/>
          <w:szCs w:val="24"/>
        </w:rPr>
        <w:t>。</w:t>
      </w:r>
    </w:p>
    <w:p>
      <w:pPr>
        <w:pStyle w:val="2"/>
        <w:tabs>
          <w:tab w:val="left" w:pos="3828"/>
        </w:tabs>
        <w:adjustRightInd w:val="0"/>
        <w:snapToGrid w:val="0"/>
        <w:spacing w:line="288" w:lineRule="auto"/>
        <w:ind w:left="210" w:hanging="240" w:hangingChars="100"/>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2.</w:t>
      </w:r>
      <w:r>
        <w:rPr>
          <w:rFonts w:hint="default" w:ascii="Times New Roman" w:hAnsi="Times New Roman" w:eastAsia="宋体" w:cs="Times New Roman"/>
          <w:color w:val="000000"/>
          <w:kern w:val="2"/>
          <w:sz w:val="24"/>
          <w:szCs w:val="24"/>
          <w:lang w:val="en-US" w:eastAsia="zh-CN" w:bidi="ar-SA"/>
        </w:rPr>
        <w:t>我国国标推荐的食品药品中Ca元素含量的测定方法之一为利用Na</w:t>
      </w:r>
      <w:r>
        <w:rPr>
          <w:rFonts w:hint="default" w:ascii="Times New Roman" w:hAnsi="Times New Roman" w:eastAsia="宋体" w:cs="Times New Roman"/>
          <w:color w:val="000000"/>
          <w:kern w:val="2"/>
          <w:sz w:val="24"/>
          <w:szCs w:val="24"/>
          <w:vertAlign w:val="subscript"/>
          <w:lang w:val="en-US" w:eastAsia="zh-CN" w:bidi="ar-SA"/>
        </w:rPr>
        <w:t>2</w:t>
      </w:r>
      <w:r>
        <w:rPr>
          <w:rFonts w:hint="default" w:ascii="Times New Roman" w:hAnsi="Times New Roman" w:eastAsia="宋体" w:cs="Times New Roman"/>
          <w:color w:val="000000"/>
          <w:kern w:val="2"/>
          <w:sz w:val="24"/>
          <w:szCs w:val="24"/>
          <w:lang w:val="en-US" w:eastAsia="zh-CN" w:bidi="ar-SA"/>
        </w:rPr>
        <w:t>C</w:t>
      </w:r>
      <w:r>
        <w:rPr>
          <w:rFonts w:hint="default" w:ascii="Times New Roman" w:hAnsi="Times New Roman" w:eastAsia="宋体" w:cs="Times New Roman"/>
          <w:color w:val="000000"/>
          <w:kern w:val="2"/>
          <w:sz w:val="24"/>
          <w:szCs w:val="24"/>
          <w:vertAlign w:val="subscript"/>
          <w:lang w:val="en-US" w:eastAsia="zh-CN" w:bidi="ar-SA"/>
        </w:rPr>
        <w:t>2</w:t>
      </w:r>
      <w:r>
        <w:rPr>
          <w:rFonts w:hint="default" w:ascii="Times New Roman" w:hAnsi="Times New Roman" w:eastAsia="宋体" w:cs="Times New Roman"/>
          <w:color w:val="000000"/>
          <w:kern w:val="2"/>
          <w:sz w:val="24"/>
          <w:szCs w:val="24"/>
          <w:lang w:val="en-US" w:eastAsia="zh-CN" w:bidi="ar-SA"/>
        </w:rPr>
        <w:t>O</w:t>
      </w:r>
      <w:r>
        <w:rPr>
          <w:rFonts w:hint="default" w:ascii="Times New Roman" w:hAnsi="Times New Roman" w:eastAsia="宋体" w:cs="Times New Roman"/>
          <w:color w:val="000000"/>
          <w:kern w:val="2"/>
          <w:sz w:val="24"/>
          <w:szCs w:val="24"/>
          <w:vertAlign w:val="subscript"/>
          <w:lang w:val="en-US" w:eastAsia="zh-CN" w:bidi="ar-SA"/>
        </w:rPr>
        <w:t>4</w:t>
      </w:r>
      <w:r>
        <w:rPr>
          <w:rFonts w:hint="default" w:ascii="Times New Roman" w:hAnsi="Times New Roman" w:eastAsia="宋体" w:cs="Times New Roman"/>
          <w:color w:val="000000"/>
          <w:kern w:val="2"/>
          <w:sz w:val="24"/>
          <w:szCs w:val="24"/>
          <w:lang w:val="en-US" w:eastAsia="zh-CN" w:bidi="ar-SA"/>
        </w:rPr>
        <w:t>将处理后的样品中的Ca</w:t>
      </w:r>
      <w:r>
        <w:rPr>
          <w:rFonts w:hint="default" w:ascii="Times New Roman" w:hAnsi="Times New Roman" w:eastAsia="宋体" w:cs="Times New Roman"/>
          <w:color w:val="000000"/>
          <w:kern w:val="2"/>
          <w:sz w:val="24"/>
          <w:szCs w:val="24"/>
          <w:vertAlign w:val="superscript"/>
          <w:lang w:val="en-US" w:eastAsia="zh-CN" w:bidi="ar-SA"/>
        </w:rPr>
        <w:t>2＋</w:t>
      </w:r>
      <w:r>
        <w:rPr>
          <w:rFonts w:hint="default" w:ascii="Times New Roman" w:hAnsi="Times New Roman" w:eastAsia="宋体" w:cs="Times New Roman"/>
          <w:color w:val="000000"/>
          <w:kern w:val="2"/>
          <w:sz w:val="24"/>
          <w:szCs w:val="24"/>
          <w:lang w:val="en-US" w:eastAsia="zh-CN" w:bidi="ar-SA"/>
        </w:rPr>
        <w:t>沉淀，过滤洗涤，然后将所得CaC</w:t>
      </w:r>
      <w:r>
        <w:rPr>
          <w:rFonts w:hint="default" w:ascii="Times New Roman" w:hAnsi="Times New Roman" w:eastAsia="宋体" w:cs="Times New Roman"/>
          <w:color w:val="000000"/>
          <w:kern w:val="2"/>
          <w:sz w:val="24"/>
          <w:szCs w:val="24"/>
          <w:vertAlign w:val="subscript"/>
          <w:lang w:val="en-US" w:eastAsia="zh-CN" w:bidi="ar-SA"/>
        </w:rPr>
        <w:t>2</w:t>
      </w:r>
      <w:r>
        <w:rPr>
          <w:rFonts w:hint="default" w:ascii="Times New Roman" w:hAnsi="Times New Roman" w:eastAsia="宋体" w:cs="Times New Roman"/>
          <w:color w:val="000000"/>
          <w:kern w:val="2"/>
          <w:sz w:val="24"/>
          <w:szCs w:val="24"/>
          <w:lang w:val="en-US" w:eastAsia="zh-CN" w:bidi="ar-SA"/>
        </w:rPr>
        <w:t>O</w:t>
      </w:r>
      <w:r>
        <w:rPr>
          <w:rFonts w:hint="default" w:ascii="Times New Roman" w:hAnsi="Times New Roman" w:eastAsia="宋体" w:cs="Times New Roman"/>
          <w:color w:val="000000"/>
          <w:kern w:val="2"/>
          <w:sz w:val="24"/>
          <w:szCs w:val="24"/>
          <w:vertAlign w:val="subscript"/>
          <w:lang w:val="en-US" w:eastAsia="zh-CN" w:bidi="ar-SA"/>
        </w:rPr>
        <w:t>4</w:t>
      </w:r>
      <w:r>
        <w:rPr>
          <w:rFonts w:hint="default" w:ascii="Times New Roman" w:hAnsi="Times New Roman" w:eastAsia="宋体" w:cs="Times New Roman"/>
          <w:color w:val="000000"/>
          <w:kern w:val="2"/>
          <w:sz w:val="24"/>
          <w:szCs w:val="24"/>
          <w:lang w:val="en-US" w:eastAsia="zh-CN" w:bidi="ar-SA"/>
        </w:rPr>
        <w:t>固体溶于过量的强酸，最后使用已知浓度的KMnO</w:t>
      </w:r>
      <w:r>
        <w:rPr>
          <w:rFonts w:hint="default" w:ascii="Times New Roman" w:hAnsi="Times New Roman" w:eastAsia="宋体" w:cs="Times New Roman"/>
          <w:color w:val="000000"/>
          <w:kern w:val="2"/>
          <w:sz w:val="24"/>
          <w:szCs w:val="24"/>
          <w:vertAlign w:val="subscript"/>
          <w:lang w:val="en-US" w:eastAsia="zh-CN" w:bidi="ar-SA"/>
        </w:rPr>
        <w:t>4</w:t>
      </w:r>
      <w:r>
        <w:rPr>
          <w:rFonts w:hint="default" w:ascii="Times New Roman" w:hAnsi="Times New Roman" w:eastAsia="宋体" w:cs="Times New Roman"/>
          <w:color w:val="000000"/>
          <w:kern w:val="2"/>
          <w:sz w:val="24"/>
          <w:szCs w:val="24"/>
          <w:lang w:val="en-US" w:eastAsia="zh-CN" w:bidi="ar-SA"/>
        </w:rPr>
        <w:t>溶液通过滴定来测定溶液中Ca</w:t>
      </w:r>
      <w:r>
        <w:rPr>
          <w:rFonts w:hint="default" w:ascii="Times New Roman" w:hAnsi="Times New Roman" w:eastAsia="宋体" w:cs="Times New Roman"/>
          <w:color w:val="000000"/>
          <w:kern w:val="2"/>
          <w:sz w:val="24"/>
          <w:szCs w:val="24"/>
          <w:vertAlign w:val="superscript"/>
          <w:lang w:val="en-US" w:eastAsia="zh-CN" w:bidi="ar-SA"/>
        </w:rPr>
        <w:t>2＋</w:t>
      </w:r>
      <w:r>
        <w:rPr>
          <w:rFonts w:hint="default" w:ascii="Times New Roman" w:hAnsi="Times New Roman" w:eastAsia="宋体" w:cs="Times New Roman"/>
          <w:color w:val="000000"/>
          <w:kern w:val="2"/>
          <w:sz w:val="24"/>
          <w:szCs w:val="24"/>
          <w:lang w:val="en-US" w:eastAsia="zh-CN" w:bidi="ar-SA"/>
        </w:rPr>
        <w:t>的含量。针对该实验中的滴定过程，回答以下问题：</w:t>
      </w:r>
    </w:p>
    <w:p>
      <w:pPr>
        <w:pStyle w:val="2"/>
        <w:tabs>
          <w:tab w:val="left" w:pos="3828"/>
        </w:tabs>
        <w:adjustRightInd w:val="0"/>
        <w:snapToGrid w:val="0"/>
        <w:spacing w:line="288" w:lineRule="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(1)KMnO</w:t>
      </w:r>
      <w:r>
        <w:rPr>
          <w:rFonts w:hint="default" w:ascii="Times New Roman" w:hAnsi="Times New Roman" w:eastAsia="宋体" w:cs="Times New Roman"/>
          <w:color w:val="000000"/>
          <w:kern w:val="2"/>
          <w:sz w:val="24"/>
          <w:szCs w:val="24"/>
          <w:vertAlign w:val="subscript"/>
          <w:lang w:val="en-US" w:eastAsia="zh-CN" w:bidi="ar-SA"/>
        </w:rPr>
        <w:t>4</w:t>
      </w:r>
      <w:r>
        <w:rPr>
          <w:rFonts w:hint="default" w:ascii="Times New Roman" w:hAnsi="Times New Roman" w:eastAsia="宋体" w:cs="Times New Roman"/>
          <w:color w:val="000000"/>
          <w:kern w:val="2"/>
          <w:sz w:val="24"/>
          <w:szCs w:val="24"/>
          <w:lang w:val="en-US" w:eastAsia="zh-CN" w:bidi="ar-SA"/>
        </w:rPr>
        <w:t>溶液应该用________(填“酸式”或“碱式”)滴定管盛装，除滴定管外，还需要的玻璃仪器有____________</w:t>
      </w:r>
    </w:p>
    <w:p>
      <w:pPr>
        <w:pStyle w:val="2"/>
        <w:tabs>
          <w:tab w:val="left" w:pos="3828"/>
        </w:tabs>
        <w:adjustRightInd w:val="0"/>
        <w:snapToGrid w:val="0"/>
        <w:spacing w:line="288" w:lineRule="auto"/>
        <w:jc w:val="left"/>
        <w:rPr>
          <w:rFonts w:hint="default" w:ascii="Times New Roman" w:hAnsi="Times New Roman" w:eastAsia="宋体" w:cs="Times New Roman"/>
          <w:color w:val="000000"/>
          <w:kern w:val="2"/>
          <w:sz w:val="24"/>
          <w:szCs w:val="24"/>
          <w:u w:val="single"/>
          <w:lang w:val="en-US" w:eastAsia="zh-CN" w:bidi="ar-SA"/>
        </w:rPr>
      </w:pPr>
      <w:r>
        <w:rPr>
          <w:rFonts w:hint="default" w:ascii="Times New Roman" w:hAnsi="Times New Roman" w:eastAsia="宋体" w:cs="Times New Roman"/>
          <w:color w:val="000000"/>
          <w:kern w:val="2"/>
          <w:sz w:val="24"/>
          <w:szCs w:val="24"/>
          <w:lang w:val="en-US" w:eastAsia="zh-CN" w:bidi="ar-SA"/>
        </w:rPr>
        <w:t>(2)试写出滴定过程中发生反应的离子方程式：</w:t>
      </w:r>
      <w:r>
        <w:rPr>
          <w:rFonts w:hint="eastAsia" w:ascii="Times New Roman" w:hAnsi="Times New Roman" w:cs="Times New Roman"/>
          <w:color w:val="000000"/>
          <w:kern w:val="2"/>
          <w:sz w:val="24"/>
          <w:szCs w:val="24"/>
          <w:u w:val="single"/>
          <w:lang w:val="en-US" w:eastAsia="zh-CN" w:bidi="ar-SA"/>
        </w:rPr>
        <w:t xml:space="preserve">                                    </w:t>
      </w:r>
    </w:p>
    <w:p>
      <w:pPr>
        <w:pStyle w:val="2"/>
        <w:tabs>
          <w:tab w:val="left" w:pos="3828"/>
        </w:tabs>
        <w:adjustRightInd w:val="0"/>
        <w:snapToGrid w:val="0"/>
        <w:spacing w:line="288" w:lineRule="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(3)滴定终点的颜色变化为溶液由________色变为________色</w:t>
      </w:r>
    </w:p>
    <w:p>
      <w:pPr>
        <w:pStyle w:val="2"/>
        <w:tabs>
          <w:tab w:val="left" w:pos="3828"/>
        </w:tabs>
        <w:adjustRightInd w:val="0"/>
        <w:snapToGrid w:val="0"/>
        <w:spacing w:line="288" w:lineRule="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(4)以下操作会导致测定的结果偏高的是________</w:t>
      </w:r>
    </w:p>
    <w:p>
      <w:pPr>
        <w:pStyle w:val="2"/>
        <w:tabs>
          <w:tab w:val="left" w:pos="3828"/>
        </w:tabs>
        <w:adjustRightInd w:val="0"/>
        <w:snapToGrid w:val="0"/>
        <w:spacing w:line="288" w:lineRule="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a．装入KMnO</w:t>
      </w:r>
      <w:r>
        <w:rPr>
          <w:rFonts w:hint="default" w:ascii="Times New Roman" w:hAnsi="Times New Roman" w:eastAsia="宋体" w:cs="Times New Roman"/>
          <w:color w:val="000000"/>
          <w:kern w:val="2"/>
          <w:sz w:val="24"/>
          <w:szCs w:val="24"/>
          <w:vertAlign w:val="subscript"/>
          <w:lang w:val="en-US" w:eastAsia="zh-CN" w:bidi="ar-SA"/>
        </w:rPr>
        <w:t>4</w:t>
      </w:r>
      <w:r>
        <w:rPr>
          <w:rFonts w:hint="default" w:ascii="Times New Roman" w:hAnsi="Times New Roman" w:eastAsia="宋体" w:cs="Times New Roman"/>
          <w:color w:val="000000"/>
          <w:kern w:val="2"/>
          <w:sz w:val="24"/>
          <w:szCs w:val="24"/>
          <w:lang w:val="en-US" w:eastAsia="zh-CN" w:bidi="ar-SA"/>
        </w:rPr>
        <w:t>溶液前未润洗滴定管         b．滴定结束后俯视读数</w:t>
      </w:r>
    </w:p>
    <w:p>
      <w:pPr>
        <w:pStyle w:val="2"/>
        <w:tabs>
          <w:tab w:val="left" w:pos="3828"/>
        </w:tabs>
        <w:adjustRightInd w:val="0"/>
        <w:snapToGrid w:val="0"/>
        <w:spacing w:line="288" w:lineRule="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c．滴定结束后，滴定管尖端悬有一滴溶液    d．滴定过程中，振荡时将待测液洒出</w:t>
      </w:r>
    </w:p>
    <w:p>
      <w:pPr>
        <w:pStyle w:val="2"/>
        <w:tabs>
          <w:tab w:val="left" w:pos="3828"/>
        </w:tabs>
        <w:adjustRightInd w:val="0"/>
        <w:snapToGrid w:val="0"/>
        <w:spacing w:line="288" w:lineRule="auto"/>
        <w:ind w:left="210" w:hanging="240" w:hangingChars="100"/>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(5)某同学对上述实验方法进行了改进并用于测定某品牌的钙片中的钙元素(主要为CaCO</w:t>
      </w:r>
      <w:r>
        <w:rPr>
          <w:rFonts w:hint="default" w:ascii="Times New Roman" w:hAnsi="Times New Roman" w:eastAsia="宋体" w:cs="Times New Roman"/>
          <w:color w:val="000000"/>
          <w:kern w:val="2"/>
          <w:sz w:val="24"/>
          <w:szCs w:val="24"/>
          <w:vertAlign w:val="subscript"/>
          <w:lang w:val="en-US" w:eastAsia="zh-CN" w:bidi="ar-SA"/>
        </w:rPr>
        <w:t>3</w:t>
      </w:r>
      <w:r>
        <w:rPr>
          <w:rFonts w:hint="default" w:ascii="Times New Roman" w:hAnsi="Times New Roman" w:eastAsia="宋体" w:cs="Times New Roman"/>
          <w:color w:val="000000"/>
          <w:kern w:val="2"/>
          <w:sz w:val="24"/>
          <w:szCs w:val="24"/>
          <w:lang w:val="en-US" w:eastAsia="zh-CN" w:bidi="ar-SA"/>
        </w:rPr>
        <w:t>)含量，其实验过程如下：取2.00 g样品加入锥形瓶中，用酸式滴定管向锥形瓶内加入20.00 mL浓度为0.10 mol·L－1的盐酸(盐酸过量)，充分反应一段时间，用酒精灯将锥形瓶内液体加热至沸腾，数分钟后，冷却至室温，加入2～3滴酸碱指示剂，用浓度为0.10 mol·L－1的NaOH溶液滴定至终点，消耗NaOH溶液8.00 mL。[提示：Ca(OH)</w:t>
      </w:r>
      <w:r>
        <w:rPr>
          <w:rFonts w:hint="default" w:ascii="Times New Roman" w:hAnsi="Times New Roman" w:eastAsia="宋体" w:cs="Times New Roman"/>
          <w:color w:val="000000"/>
          <w:kern w:val="2"/>
          <w:sz w:val="24"/>
          <w:szCs w:val="24"/>
          <w:vertAlign w:val="subscript"/>
          <w:lang w:val="en-US" w:eastAsia="zh-CN" w:bidi="ar-SA"/>
        </w:rPr>
        <w:t>2</w:t>
      </w:r>
      <w:r>
        <w:rPr>
          <w:rFonts w:hint="default" w:ascii="Times New Roman" w:hAnsi="Times New Roman" w:eastAsia="宋体" w:cs="Times New Roman"/>
          <w:color w:val="000000"/>
          <w:kern w:val="2"/>
          <w:sz w:val="24"/>
          <w:szCs w:val="24"/>
          <w:lang w:val="en-US" w:eastAsia="zh-CN" w:bidi="ar-SA"/>
        </w:rPr>
        <w:t>微溶于水，pH较低时不会产生沉淀]</w:t>
      </w:r>
    </w:p>
    <w:p>
      <w:pPr>
        <w:pStyle w:val="2"/>
        <w:tabs>
          <w:tab w:val="left" w:pos="3828"/>
        </w:tabs>
        <w:adjustRightInd w:val="0"/>
        <w:snapToGrid w:val="0"/>
        <w:spacing w:line="288" w:lineRule="auto"/>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据此回答：</w:t>
      </w:r>
    </w:p>
    <w:p>
      <w:pPr>
        <w:pStyle w:val="2"/>
        <w:tabs>
          <w:tab w:val="left" w:pos="3828"/>
        </w:tabs>
        <w:adjustRightInd w:val="0"/>
        <w:snapToGrid w:val="0"/>
        <w:spacing w:line="288" w:lineRule="auto"/>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①</w:t>
      </w:r>
      <w:r>
        <w:rPr>
          <w:rFonts w:hint="default" w:ascii="Times New Roman" w:hAnsi="Times New Roman" w:eastAsia="宋体" w:cs="Times New Roman"/>
          <w:color w:val="000000"/>
          <w:kern w:val="2"/>
          <w:sz w:val="24"/>
          <w:szCs w:val="24"/>
          <w:lang w:val="en-US" w:eastAsia="zh-CN" w:bidi="ar-SA"/>
        </w:rPr>
        <w:t>为使现象明显、结果准确，滴定过程中的酸碱指示剂应选择________(填“石蕊”“甲基橙”或“酚酞”)溶液</w:t>
      </w:r>
    </w:p>
    <w:p>
      <w:pPr>
        <w:pStyle w:val="2"/>
        <w:tabs>
          <w:tab w:val="left" w:pos="3828"/>
        </w:tabs>
        <w:adjustRightInd w:val="0"/>
        <w:snapToGrid w:val="0"/>
        <w:spacing w:line="288" w:lineRule="auto"/>
        <w:ind w:firstLine="240" w:firstLineChars="100"/>
        <w:jc w:val="left"/>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②</w:t>
      </w:r>
      <w:r>
        <w:rPr>
          <w:rFonts w:hint="default" w:ascii="Times New Roman" w:hAnsi="Times New Roman" w:eastAsia="宋体" w:cs="Times New Roman"/>
          <w:color w:val="000000"/>
          <w:kern w:val="2"/>
          <w:sz w:val="24"/>
          <w:szCs w:val="24"/>
          <w:lang w:val="en-US" w:eastAsia="zh-CN" w:bidi="ar-SA"/>
        </w:rPr>
        <w:t>实验过程中将锥形瓶内液体煮沸的目的是__________________________________________________</w:t>
      </w:r>
    </w:p>
    <w:p>
      <w:pPr>
        <w:pStyle w:val="2"/>
        <w:tabs>
          <w:tab w:val="left" w:pos="3828"/>
        </w:tabs>
        <w:adjustRightInd w:val="0"/>
        <w:snapToGrid w:val="0"/>
        <w:spacing w:line="288" w:lineRule="auto"/>
        <w:ind w:firstLine="240" w:firstLineChars="100"/>
        <w:jc w:val="left"/>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③</w:t>
      </w:r>
      <w:r>
        <w:rPr>
          <w:rFonts w:hint="default" w:ascii="Times New Roman" w:hAnsi="Times New Roman" w:eastAsia="宋体" w:cs="Times New Roman"/>
          <w:color w:val="000000"/>
          <w:kern w:val="2"/>
          <w:sz w:val="24"/>
          <w:szCs w:val="24"/>
          <w:lang w:val="en-US" w:eastAsia="zh-CN" w:bidi="ar-SA"/>
        </w:rPr>
        <w:t>则此2.00 g钙片中CaCO3的质量为________g</w:t>
      </w:r>
    </w:p>
    <w:p>
      <w:pPr>
        <w:pStyle w:val="2"/>
        <w:tabs>
          <w:tab w:val="left" w:pos="3828"/>
        </w:tabs>
        <w:adjustRightInd w:val="0"/>
        <w:snapToGrid w:val="0"/>
        <w:spacing w:line="288" w:lineRule="auto"/>
        <w:jc w:val="left"/>
        <w:rPr>
          <w:rFonts w:hint="eastAsia" w:ascii="Times New Roman" w:hAnsi="Times New Roman" w:eastAsia="宋体" w:cs="Times New Roman"/>
          <w:color w:val="000000"/>
          <w:kern w:val="2"/>
          <w:sz w:val="24"/>
          <w:szCs w:val="24"/>
          <w:lang w:val="en-US" w:eastAsia="zh-CN" w:bidi="ar-SA"/>
        </w:rPr>
      </w:pPr>
    </w:p>
    <w:p>
      <w:pPr>
        <w:pStyle w:val="2"/>
        <w:tabs>
          <w:tab w:val="left" w:pos="3828"/>
        </w:tabs>
        <w:adjustRightInd w:val="0"/>
        <w:snapToGrid w:val="0"/>
        <w:spacing w:line="288" w:lineRule="auto"/>
        <w:jc w:val="left"/>
        <w:rPr>
          <w:rFonts w:hint="eastAsia" w:ascii="Calibri" w:hAnsi="Calibri" w:eastAsia="宋体" w:cs="Times New Roman"/>
          <w:kern w:val="0"/>
          <w:sz w:val="24"/>
          <w:szCs w:val="24"/>
          <w:lang w:val="en-US" w:eastAsia="zh-CN" w:bidi="ar"/>
        </w:rPr>
      </w:pPr>
    </w:p>
    <w:p>
      <w:pPr>
        <w:pStyle w:val="2"/>
        <w:tabs>
          <w:tab w:val="left" w:pos="3828"/>
        </w:tabs>
        <w:adjustRightInd w:val="0"/>
        <w:snapToGrid w:val="0"/>
        <w:spacing w:line="288" w:lineRule="auto"/>
        <w:jc w:val="left"/>
        <w:rPr>
          <w:rFonts w:hint="eastAsia" w:ascii="Calibri" w:hAnsi="Calibri" w:eastAsia="宋体" w:cs="Times New Roman"/>
          <w:kern w:val="0"/>
          <w:sz w:val="24"/>
          <w:szCs w:val="24"/>
          <w:lang w:val="en-US" w:eastAsia="zh-CN" w:bidi="ar"/>
        </w:rPr>
      </w:pPr>
    </w:p>
    <w:p>
      <w:pPr>
        <w:pStyle w:val="2"/>
        <w:tabs>
          <w:tab w:val="left" w:pos="3828"/>
        </w:tabs>
        <w:adjustRightInd w:val="0"/>
        <w:snapToGrid w:val="0"/>
        <w:spacing w:line="288" w:lineRule="auto"/>
        <w:jc w:val="left"/>
        <w:rPr>
          <w:rFonts w:hint="eastAsia" w:ascii="Calibri" w:hAnsi="Calibri" w:eastAsia="宋体" w:cs="Times New Roman"/>
          <w:kern w:val="0"/>
          <w:sz w:val="24"/>
          <w:szCs w:val="24"/>
          <w:lang w:val="en-US" w:eastAsia="zh-CN" w:bidi="ar"/>
        </w:rPr>
      </w:pPr>
    </w:p>
    <w:p>
      <w:pPr>
        <w:pStyle w:val="2"/>
        <w:tabs>
          <w:tab w:val="left" w:pos="3828"/>
        </w:tabs>
        <w:adjustRightInd w:val="0"/>
        <w:snapToGrid w:val="0"/>
        <w:spacing w:line="288" w:lineRule="auto"/>
        <w:jc w:val="left"/>
        <w:rPr>
          <w:rFonts w:hint="eastAsia" w:ascii="Calibri" w:hAnsi="Calibri" w:eastAsia="宋体" w:cs="Times New Roman"/>
          <w:kern w:val="0"/>
          <w:sz w:val="24"/>
          <w:szCs w:val="24"/>
          <w:lang w:val="en-US" w:eastAsia="zh-CN" w:bidi="ar"/>
        </w:rPr>
      </w:pPr>
    </w:p>
    <w:p>
      <w:pPr>
        <w:pStyle w:val="2"/>
        <w:tabs>
          <w:tab w:val="left" w:pos="3828"/>
        </w:tabs>
        <w:adjustRightInd w:val="0"/>
        <w:snapToGrid w:val="0"/>
        <w:spacing w:line="288" w:lineRule="auto"/>
        <w:jc w:val="left"/>
        <w:rPr>
          <w:rFonts w:hint="eastAsia" w:ascii="Calibri" w:hAnsi="Calibri" w:eastAsia="宋体" w:cs="Times New Roman"/>
          <w:kern w:val="0"/>
          <w:sz w:val="24"/>
          <w:szCs w:val="24"/>
          <w:lang w:val="en-US" w:eastAsia="zh-CN" w:bidi="ar"/>
        </w:rPr>
      </w:pPr>
    </w:p>
    <w:p>
      <w:pPr>
        <w:pStyle w:val="2"/>
        <w:tabs>
          <w:tab w:val="left" w:pos="3828"/>
        </w:tabs>
        <w:adjustRightInd w:val="0"/>
        <w:snapToGrid w:val="0"/>
        <w:spacing w:line="288" w:lineRule="auto"/>
        <w:jc w:val="left"/>
        <w:rPr>
          <w:rFonts w:hint="eastAsia" w:ascii="Calibri" w:hAnsi="Calibri" w:eastAsia="宋体" w:cs="Times New Roman"/>
          <w:kern w:val="0"/>
          <w:sz w:val="24"/>
          <w:szCs w:val="24"/>
          <w:lang w:val="en-US" w:eastAsia="zh-CN" w:bidi="ar"/>
        </w:rPr>
      </w:pPr>
    </w:p>
    <w:p>
      <w:pPr>
        <w:pStyle w:val="2"/>
        <w:tabs>
          <w:tab w:val="left" w:pos="3828"/>
        </w:tabs>
        <w:adjustRightInd w:val="0"/>
        <w:snapToGrid w:val="0"/>
        <w:spacing w:line="288" w:lineRule="auto"/>
        <w:jc w:val="left"/>
        <w:rPr>
          <w:rFonts w:hint="eastAsia" w:ascii="Calibri" w:hAnsi="Calibri" w:eastAsia="宋体" w:cs="Times New Roman"/>
          <w:kern w:val="0"/>
          <w:sz w:val="24"/>
          <w:szCs w:val="24"/>
          <w:lang w:val="en-US" w:eastAsia="zh-CN" w:bidi="ar"/>
        </w:rPr>
      </w:pPr>
    </w:p>
    <w:p>
      <w:pPr>
        <w:pStyle w:val="2"/>
        <w:tabs>
          <w:tab w:val="left" w:pos="3828"/>
        </w:tabs>
        <w:adjustRightInd w:val="0"/>
        <w:snapToGrid w:val="0"/>
        <w:spacing w:line="288" w:lineRule="auto"/>
        <w:jc w:val="left"/>
        <w:rPr>
          <w:rFonts w:hint="eastAsia" w:ascii="Calibri" w:hAnsi="Calibri" w:eastAsia="宋体" w:cs="Times New Roman"/>
          <w:kern w:val="0"/>
          <w:sz w:val="24"/>
          <w:szCs w:val="24"/>
          <w:lang w:val="en-US" w:eastAsia="zh-CN" w:bidi="ar"/>
        </w:rPr>
      </w:pPr>
    </w:p>
    <w:p>
      <w:pPr>
        <w:pStyle w:val="2"/>
        <w:tabs>
          <w:tab w:val="left" w:pos="3828"/>
        </w:tabs>
        <w:adjustRightInd w:val="0"/>
        <w:snapToGrid w:val="0"/>
        <w:spacing w:line="288" w:lineRule="auto"/>
        <w:jc w:val="left"/>
        <w:rPr>
          <w:rFonts w:hint="eastAsia" w:ascii="Calibri" w:hAnsi="Calibri" w:eastAsia="宋体" w:cs="Times New Roman"/>
          <w:kern w:val="0"/>
          <w:sz w:val="24"/>
          <w:szCs w:val="24"/>
          <w:lang w:val="en-US" w:eastAsia="zh-CN" w:bidi="ar"/>
        </w:rPr>
      </w:pPr>
    </w:p>
    <w:p>
      <w:pPr>
        <w:pStyle w:val="2"/>
        <w:tabs>
          <w:tab w:val="left" w:pos="3828"/>
        </w:tabs>
        <w:adjustRightInd w:val="0"/>
        <w:snapToGrid w:val="0"/>
        <w:spacing w:line="288" w:lineRule="auto"/>
        <w:jc w:val="left"/>
        <w:rPr>
          <w:rFonts w:hint="eastAsia" w:ascii="Calibri" w:hAnsi="Calibri" w:eastAsia="宋体" w:cs="Times New Roman"/>
          <w:kern w:val="0"/>
          <w:sz w:val="24"/>
          <w:szCs w:val="24"/>
          <w:lang w:val="en-US" w:eastAsia="zh-CN" w:bidi="ar"/>
        </w:rPr>
      </w:pPr>
    </w:p>
    <w:p>
      <w:pPr>
        <w:pStyle w:val="2"/>
        <w:tabs>
          <w:tab w:val="left" w:pos="3828"/>
        </w:tabs>
        <w:adjustRightInd w:val="0"/>
        <w:snapToGrid w:val="0"/>
        <w:spacing w:line="288" w:lineRule="auto"/>
        <w:jc w:val="left"/>
        <w:rPr>
          <w:rFonts w:hint="eastAsia" w:ascii="Calibri" w:hAnsi="Calibri" w:eastAsia="宋体" w:cs="Times New Roman"/>
          <w:kern w:val="0"/>
          <w:sz w:val="24"/>
          <w:szCs w:val="24"/>
          <w:lang w:val="en-US" w:eastAsia="zh-CN" w:bidi="ar"/>
        </w:rPr>
      </w:pPr>
    </w:p>
    <w:p>
      <w:pPr>
        <w:pStyle w:val="2"/>
        <w:tabs>
          <w:tab w:val="left" w:pos="3828"/>
        </w:tabs>
        <w:adjustRightInd w:val="0"/>
        <w:snapToGrid w:val="0"/>
        <w:spacing w:line="288" w:lineRule="auto"/>
        <w:jc w:val="left"/>
        <w:rPr>
          <w:rFonts w:hint="eastAsia" w:ascii="Calibri" w:hAnsi="Calibri" w:eastAsia="宋体" w:cs="Times New Roman"/>
          <w:kern w:val="0"/>
          <w:sz w:val="24"/>
          <w:szCs w:val="24"/>
          <w:lang w:val="en-US" w:eastAsia="zh-CN" w:bidi="ar"/>
        </w:rPr>
      </w:pPr>
    </w:p>
    <w:p>
      <w:pPr>
        <w:pStyle w:val="2"/>
        <w:tabs>
          <w:tab w:val="left" w:pos="3828"/>
        </w:tabs>
        <w:adjustRightInd w:val="0"/>
        <w:snapToGrid w:val="0"/>
        <w:spacing w:line="288" w:lineRule="auto"/>
        <w:jc w:val="left"/>
        <w:rPr>
          <w:rFonts w:hint="eastAsia" w:ascii="Calibri" w:hAnsi="Calibri" w:eastAsia="宋体" w:cs="Times New Roman"/>
          <w:kern w:val="0"/>
          <w:sz w:val="24"/>
          <w:szCs w:val="24"/>
          <w:lang w:val="en-US" w:eastAsia="zh-CN" w:bidi="ar"/>
        </w:rPr>
      </w:pPr>
    </w:p>
    <w:p>
      <w:pPr>
        <w:pStyle w:val="2"/>
        <w:tabs>
          <w:tab w:val="left" w:pos="3828"/>
        </w:tabs>
        <w:adjustRightInd w:val="0"/>
        <w:snapToGrid w:val="0"/>
        <w:spacing w:line="288" w:lineRule="auto"/>
        <w:jc w:val="left"/>
        <w:rPr>
          <w:rFonts w:hint="eastAsia" w:ascii="Calibri" w:hAnsi="Calibri" w:eastAsia="宋体" w:cs="Times New Roman"/>
          <w:kern w:val="0"/>
          <w:sz w:val="24"/>
          <w:szCs w:val="24"/>
          <w:lang w:val="en-US" w:eastAsia="zh-CN" w:bidi="ar"/>
        </w:rPr>
      </w:pPr>
    </w:p>
    <w:p>
      <w:pPr>
        <w:pStyle w:val="2"/>
        <w:tabs>
          <w:tab w:val="left" w:pos="3828"/>
        </w:tabs>
        <w:adjustRightInd w:val="0"/>
        <w:snapToGrid w:val="0"/>
        <w:spacing w:line="288" w:lineRule="auto"/>
        <w:jc w:val="left"/>
        <w:rPr>
          <w:rFonts w:hint="eastAsia" w:ascii="Calibri" w:hAnsi="Calibri" w:eastAsia="宋体" w:cs="Times New Roman"/>
          <w:kern w:val="0"/>
          <w:sz w:val="24"/>
          <w:szCs w:val="24"/>
          <w:lang w:val="en-US" w:eastAsia="zh-CN" w:bidi="ar"/>
        </w:rPr>
      </w:pPr>
    </w:p>
    <w:p>
      <w:pPr>
        <w:pStyle w:val="2"/>
        <w:tabs>
          <w:tab w:val="left" w:pos="3828"/>
        </w:tabs>
        <w:adjustRightInd w:val="0"/>
        <w:snapToGrid w:val="0"/>
        <w:spacing w:line="288" w:lineRule="auto"/>
        <w:jc w:val="left"/>
        <w:rPr>
          <w:rFonts w:hint="eastAsia" w:ascii="Calibri" w:hAnsi="Calibri" w:eastAsia="宋体" w:cs="Times New Roman"/>
          <w:kern w:val="0"/>
          <w:sz w:val="24"/>
          <w:szCs w:val="24"/>
          <w:lang w:val="en-US" w:eastAsia="zh-CN" w:bidi="ar"/>
        </w:rPr>
      </w:pPr>
    </w:p>
    <w:p>
      <w:pPr>
        <w:pStyle w:val="2"/>
        <w:tabs>
          <w:tab w:val="left" w:pos="3828"/>
        </w:tabs>
        <w:adjustRightInd w:val="0"/>
        <w:snapToGrid w:val="0"/>
        <w:spacing w:line="288" w:lineRule="auto"/>
        <w:jc w:val="left"/>
        <w:rPr>
          <w:rFonts w:hint="eastAsia" w:ascii="Calibri" w:hAnsi="Calibri" w:eastAsia="宋体" w:cs="Times New Roman"/>
          <w:kern w:val="0"/>
          <w:sz w:val="24"/>
          <w:szCs w:val="24"/>
          <w:lang w:val="en-US" w:eastAsia="zh-CN" w:bidi="ar"/>
        </w:rPr>
      </w:pPr>
    </w:p>
    <w:p>
      <w:pPr>
        <w:pStyle w:val="2"/>
        <w:tabs>
          <w:tab w:val="left" w:pos="3828"/>
        </w:tabs>
        <w:adjustRightInd w:val="0"/>
        <w:snapToGrid w:val="0"/>
        <w:spacing w:line="288" w:lineRule="auto"/>
        <w:jc w:val="left"/>
        <w:rPr>
          <w:rFonts w:hint="eastAsia" w:ascii="Calibri" w:hAnsi="Calibri" w:eastAsia="宋体" w:cs="Times New Roman"/>
          <w:kern w:val="0"/>
          <w:sz w:val="24"/>
          <w:szCs w:val="24"/>
          <w:lang w:val="en-US" w:eastAsia="zh-CN" w:bidi="ar"/>
        </w:rPr>
      </w:pPr>
    </w:p>
    <w:p>
      <w:pPr>
        <w:pStyle w:val="2"/>
        <w:tabs>
          <w:tab w:val="left" w:pos="3828"/>
        </w:tabs>
        <w:adjustRightInd w:val="0"/>
        <w:snapToGrid w:val="0"/>
        <w:spacing w:line="288" w:lineRule="auto"/>
        <w:jc w:val="left"/>
        <w:rPr>
          <w:rFonts w:hint="eastAsia" w:ascii="Calibri" w:hAnsi="Calibri" w:eastAsia="宋体" w:cs="Times New Roman"/>
          <w:kern w:val="0"/>
          <w:sz w:val="24"/>
          <w:szCs w:val="24"/>
          <w:lang w:val="en-US" w:eastAsia="zh-CN" w:bidi="ar"/>
        </w:rPr>
      </w:pPr>
    </w:p>
    <w:p>
      <w:pPr>
        <w:pStyle w:val="2"/>
        <w:tabs>
          <w:tab w:val="left" w:pos="3828"/>
        </w:tabs>
        <w:adjustRightInd w:val="0"/>
        <w:snapToGrid w:val="0"/>
        <w:spacing w:line="288" w:lineRule="auto"/>
        <w:jc w:val="left"/>
        <w:rPr>
          <w:rFonts w:hint="eastAsia" w:ascii="Calibri" w:hAnsi="Calibri" w:eastAsia="宋体" w:cs="Times New Roman"/>
          <w:kern w:val="0"/>
          <w:sz w:val="24"/>
          <w:szCs w:val="24"/>
          <w:lang w:val="en-US" w:eastAsia="zh-CN" w:bidi="ar"/>
        </w:rPr>
      </w:pPr>
    </w:p>
    <w:p>
      <w:pPr>
        <w:pStyle w:val="2"/>
        <w:tabs>
          <w:tab w:val="left" w:pos="3828"/>
        </w:tabs>
        <w:adjustRightInd w:val="0"/>
        <w:snapToGrid w:val="0"/>
        <w:spacing w:line="288" w:lineRule="auto"/>
        <w:jc w:val="left"/>
        <w:rPr>
          <w:rFonts w:hint="eastAsia" w:ascii="Calibri" w:hAnsi="Calibri" w:eastAsia="宋体" w:cs="Times New Roman"/>
          <w:kern w:val="0"/>
          <w:sz w:val="24"/>
          <w:szCs w:val="24"/>
          <w:lang w:val="en-US" w:eastAsia="zh-CN" w:bidi="ar"/>
        </w:rPr>
      </w:pPr>
    </w:p>
    <w:p>
      <w:pPr>
        <w:pStyle w:val="2"/>
        <w:tabs>
          <w:tab w:val="left" w:pos="3828"/>
        </w:tabs>
        <w:adjustRightInd w:val="0"/>
        <w:snapToGrid w:val="0"/>
        <w:spacing w:line="288" w:lineRule="auto"/>
        <w:jc w:val="left"/>
        <w:rPr>
          <w:rFonts w:hint="eastAsia" w:ascii="Calibri" w:hAnsi="Calibri" w:eastAsia="宋体" w:cs="Times New Roman"/>
          <w:kern w:val="0"/>
          <w:sz w:val="24"/>
          <w:szCs w:val="24"/>
          <w:lang w:val="en-US" w:eastAsia="zh-CN" w:bidi="ar"/>
        </w:rPr>
      </w:pPr>
    </w:p>
    <w:p>
      <w:pPr>
        <w:pStyle w:val="2"/>
        <w:tabs>
          <w:tab w:val="left" w:pos="3828"/>
        </w:tabs>
        <w:adjustRightInd w:val="0"/>
        <w:snapToGrid w:val="0"/>
        <w:spacing w:line="288" w:lineRule="auto"/>
        <w:jc w:val="left"/>
        <w:rPr>
          <w:rFonts w:hint="eastAsia" w:ascii="Calibri" w:hAnsi="Calibri" w:eastAsia="宋体" w:cs="Times New Roman"/>
          <w:kern w:val="0"/>
          <w:sz w:val="24"/>
          <w:szCs w:val="24"/>
          <w:lang w:val="en-US" w:eastAsia="zh-CN" w:bidi="ar"/>
        </w:rPr>
      </w:pPr>
    </w:p>
    <w:p>
      <w:pPr>
        <w:pStyle w:val="2"/>
        <w:tabs>
          <w:tab w:val="left" w:pos="3828"/>
        </w:tabs>
        <w:adjustRightInd w:val="0"/>
        <w:snapToGrid w:val="0"/>
        <w:spacing w:line="288" w:lineRule="auto"/>
        <w:jc w:val="left"/>
        <w:rPr>
          <w:rFonts w:hint="eastAsia" w:ascii="Calibri" w:hAnsi="Calibri" w:eastAsia="宋体" w:cs="Times New Roman"/>
          <w:kern w:val="0"/>
          <w:sz w:val="24"/>
          <w:szCs w:val="24"/>
          <w:lang w:val="en-US" w:eastAsia="zh-CN" w:bidi="ar"/>
        </w:rPr>
      </w:pPr>
    </w:p>
    <w:p>
      <w:pPr>
        <w:pStyle w:val="2"/>
        <w:tabs>
          <w:tab w:val="left" w:pos="3828"/>
        </w:tabs>
        <w:adjustRightInd w:val="0"/>
        <w:snapToGrid w:val="0"/>
        <w:spacing w:line="288" w:lineRule="auto"/>
        <w:jc w:val="left"/>
        <w:rPr>
          <w:rFonts w:hint="default" w:ascii="Calibri" w:hAnsi="Calibri" w:eastAsia="宋体" w:cs="Times New Roman"/>
          <w:kern w:val="0"/>
          <w:sz w:val="24"/>
          <w:szCs w:val="24"/>
          <w:lang w:val="en-US" w:eastAsia="zh-CN" w:bidi="ar"/>
        </w:rPr>
      </w:pPr>
      <w:r>
        <w:rPr>
          <w:rFonts w:hint="eastAsia" w:ascii="Calibri" w:hAnsi="Calibri" w:eastAsia="宋体" w:cs="Times New Roman"/>
          <w:kern w:val="0"/>
          <w:sz w:val="24"/>
          <w:szCs w:val="24"/>
          <w:lang w:val="en-US" w:eastAsia="zh-CN" w:bidi="ar"/>
        </w:rPr>
        <w:t>资料1.滴定分析法演变史</w:t>
      </w:r>
    </w:p>
    <w:p>
      <w:pPr>
        <w:rPr>
          <w:sz w:val="24"/>
          <w:szCs w:val="24"/>
        </w:rPr>
      </w:pPr>
      <w:r>
        <w:rPr>
          <w:sz w:val="24"/>
          <w:szCs w:val="24"/>
        </w:rPr>
        <w:t>1729年，法国化学家日夫鲁瓦在测定醋酸浓度时，以碳酸钾为标准物，用待定浓度的醋酸滴到碳酸钾溶液中，以发生气泡停止为滴定终点，从消耗的碳酸钾的量来估计醋酸的浓度。可见，中和反应已开始应用到分析化学中。</w:t>
      </w:r>
    </w:p>
    <w:p>
      <w:pPr>
        <w:rPr>
          <w:sz w:val="24"/>
          <w:szCs w:val="24"/>
        </w:rPr>
      </w:pPr>
      <w:r>
        <w:rPr>
          <w:sz w:val="24"/>
          <w:szCs w:val="24"/>
        </w:rPr>
        <w:t>1750年，法国费郎索（又译作富郎索瓦）用硫酸滴定矿泉水时，加入郎紫罗兰作指示剂，以溶液开始变红作为滴定终点，又以融化的雪水进行对照滴定加以校正。1767年，英国化学家路易斯用石蕊试液作为酸碱滴定的指示剂，他在《对美洲草木灰的试验和观察》一书中写道：“在酸碱中和反应里，一直沿用发泡现象来观察反应的终点，但这种方法存在一定的缺点，不但不好观察终点，也达不到相当高的准确性。如果我们利用植物的汁液或者这些汁液着色的试纸所产生的颜色变化来指示终点，那么会得到比较明确的信号，这就代替了那种含糊不清的现象。”“将酸一滴一滴加到碱溶液中取，每加一滴酸就用玻璃棒将溶液混合均匀，并用石蕊试纸进行检验。如果它使试纸从红色变成蓝色，说明溶液还是碱性，需要继续加酸；如果它刚好使蓝色的石蕊试纸变红，说明酸已经加够了（酸碱中和）。”</w:t>
      </w:r>
    </w:p>
    <w:p>
      <w:pPr>
        <w:rPr>
          <w:sz w:val="24"/>
          <w:szCs w:val="24"/>
        </w:rPr>
      </w:pPr>
      <w:r>
        <w:rPr>
          <w:sz w:val="24"/>
          <w:szCs w:val="24"/>
        </w:rPr>
        <w:t>法国著名化学家、贝托雷的得意门生盖·吕萨克是滴定分析法的创始人。他继承了前人的成果又对滴定分析进行了更深入的研究，尤其对提高准确度方面贡献甚大。他首创的银量法，至今仍广泛应用。他断定火试金法的结果偏低，导致了法国政府金融行业的重大损失。法国造币厂曾制造了一系列金银合金样品，分送到欧洲各国分析，证实了盖·吕萨克的断言。从此，他的银量法很快为欧洲诸国采纳，并确定为标准滴定法。</w:t>
      </w:r>
    </w:p>
    <w:p>
      <w:pPr>
        <w:rPr>
          <w:sz w:val="24"/>
          <w:szCs w:val="24"/>
        </w:rPr>
      </w:pPr>
      <w:r>
        <w:rPr>
          <w:sz w:val="24"/>
          <w:szCs w:val="24"/>
        </w:rPr>
        <w:t>盖·吕萨克改进了漂白粉次氯酸盐的滴定方法，用亚砷酸作基准物，用靛蓝作指示剂；他又用硫酸滴定草木灰，氯化钠滴定硝酸银（银量法），这三项工作分别是滴定分析中的氧化－还原滴定法、酸碱滴定法、沉淀滴定法。后来，德国有机化学之父李比希用硝酸银滴定氰根离子（CN</w:t>
      </w:r>
      <w:r>
        <w:rPr>
          <w:sz w:val="24"/>
          <w:szCs w:val="24"/>
          <w:vertAlign w:val="superscript"/>
        </w:rPr>
        <w:t>-</w:t>
      </w:r>
      <w:r>
        <w:rPr>
          <w:sz w:val="24"/>
          <w:szCs w:val="24"/>
        </w:rPr>
        <w:t>）,创立了络合滴定法。基于氧化－还原滴定法、酸碱滴定法、沉淀滴定法、络合滴定法的四种滴定分析法迅速占领了分析化学的前沿阵地。</w:t>
      </w:r>
    </w:p>
    <w:p>
      <w:pPr>
        <w:rPr>
          <w:sz w:val="24"/>
          <w:szCs w:val="24"/>
        </w:rPr>
      </w:pPr>
      <w:r>
        <w:rPr>
          <w:sz w:val="24"/>
          <w:szCs w:val="24"/>
        </w:rPr>
        <w:t>实验室里有一种常见的复盐，分子式为（NH</w:t>
      </w:r>
      <w:r>
        <w:rPr>
          <w:sz w:val="24"/>
          <w:szCs w:val="24"/>
          <w:vertAlign w:val="subscript"/>
        </w:rPr>
        <w:t>4</w:t>
      </w:r>
      <w:r>
        <w:rPr>
          <w:sz w:val="24"/>
          <w:szCs w:val="24"/>
        </w:rPr>
        <w:t>）</w:t>
      </w:r>
      <w:r>
        <w:rPr>
          <w:sz w:val="24"/>
          <w:szCs w:val="24"/>
          <w:vertAlign w:val="subscript"/>
        </w:rPr>
        <w:t>2</w:t>
      </w:r>
      <w:r>
        <w:rPr>
          <w:sz w:val="24"/>
          <w:szCs w:val="24"/>
        </w:rPr>
        <w:t>SO</w:t>
      </w:r>
      <w:r>
        <w:rPr>
          <w:sz w:val="24"/>
          <w:szCs w:val="24"/>
          <w:vertAlign w:val="subscript"/>
        </w:rPr>
        <w:t>4</w:t>
      </w:r>
      <w:r>
        <w:rPr>
          <w:sz w:val="24"/>
          <w:szCs w:val="24"/>
        </w:rPr>
        <w:t>·FeSO</w:t>
      </w:r>
      <w:r>
        <w:rPr>
          <w:sz w:val="24"/>
          <w:szCs w:val="24"/>
          <w:vertAlign w:val="subscript"/>
        </w:rPr>
        <w:t>4</w:t>
      </w:r>
      <w:r>
        <w:rPr>
          <w:sz w:val="24"/>
          <w:szCs w:val="24"/>
        </w:rPr>
        <w:t>·6H</w:t>
      </w:r>
      <w:r>
        <w:rPr>
          <w:sz w:val="24"/>
          <w:szCs w:val="24"/>
          <w:vertAlign w:val="subscript"/>
        </w:rPr>
        <w:t>2</w:t>
      </w:r>
      <w:r>
        <w:rPr>
          <w:sz w:val="24"/>
          <w:szCs w:val="24"/>
        </w:rPr>
        <w:t>O，它是一种淡绿色的晶体，学名叫做六水合硫酸亚铁·硫酸铵，习惯称它为莫尔盐。德国化学家莫尔，在1856年提出了以铬酸钾为指示剂的银量法，这是测定氯化物广为化学界所知的“莫尔法”。他在专著《化学分析滴定法教程》介绍了多种改进的分析仪器，如剪夹控制溶液流速的滴定管（莫尔夹），转移滴定液的莫尔吸移管，提高精度的莫尔天平等。但是，莫尔一直从事药剂师的职业，始终没有在大学获得教授职位，德国有一种传统的习惯，凡是没有担任到正教授的人，往往不被称为科学家。尽管莫尔贡献很大，他却没有担任到正教授，所以，在当时的德国并未给他应有的地位。</w:t>
      </w:r>
    </w:p>
    <w:p>
      <w:pPr>
        <w:rPr>
          <w:sz w:val="24"/>
          <w:szCs w:val="24"/>
        </w:rPr>
      </w:pPr>
      <w:r>
        <w:rPr>
          <w:sz w:val="24"/>
          <w:szCs w:val="24"/>
        </w:rPr>
        <w:t>到19世纪中期，滴定分析的规模与今天大学的化学教学实验室相差无几。虽然化学家获得了多种天然植物汁液制成的指示剂，但始终对其灵敏性颇有微词。19世纪晚期，有机化学合成工业异军突起，合成了一系列与天然指示剂性质相似而更为适用的有机指示剂，我们熟悉的酚酞、甲基橙就是典型的有机指示剂。此时，滴定分析如虎添翼，到20世纪40年代后，已经完全取代了重量分析法，成为定量分析的无可置疑的老大。</w:t>
      </w:r>
    </w:p>
    <w:p>
      <w:pPr>
        <w:rPr>
          <w:sz w:val="24"/>
          <w:szCs w:val="24"/>
        </w:rPr>
      </w:pPr>
      <w:r>
        <w:rPr>
          <w:sz w:val="24"/>
          <w:szCs w:val="24"/>
        </w:rPr>
        <w:t>分析化学作为一门科学，是以德国物理化学家奥斯特瓦尔德所著的《分析化学的科学基础》为标志的。19 世纪末，物理化学的诞生，特别是溶液中四大平衡（沉淀-溶解平衡、酸-碱平衡、氧化-还原平衡、络合反应平衡）理论的建立,为以溶液化学反应为基础的经典分析化学奠定了理论基础，使分析化学实现了从“手艺”（或称“技艺”） 到一门科学分支的飞跃，这就是分析化学的第一次大变革。</w:t>
      </w:r>
    </w:p>
    <w:p>
      <w:pPr>
        <w:rPr>
          <w:sz w:val="24"/>
          <w:szCs w:val="24"/>
        </w:rPr>
      </w:pPr>
    </w:p>
    <w:p>
      <w:pPr>
        <w:rPr>
          <w:sz w:val="24"/>
          <w:szCs w:val="24"/>
        </w:rPr>
      </w:pPr>
    </w:p>
    <w:p>
      <w:pPr>
        <w:rPr>
          <w:rFonts w:hint="default"/>
          <w:sz w:val="24"/>
          <w:szCs w:val="24"/>
          <w:lang w:val="en-US" w:eastAsia="zh-CN"/>
        </w:rPr>
      </w:pPr>
      <w:r>
        <w:rPr>
          <w:rFonts w:hint="eastAsia"/>
          <w:sz w:val="24"/>
          <w:szCs w:val="24"/>
          <w:lang w:val="en-US" w:eastAsia="zh-CN"/>
        </w:rPr>
        <w:t>资料2 银量法（</w:t>
      </w:r>
      <w:r>
        <w:rPr>
          <w:rFonts w:hint="eastAsia"/>
          <w:sz w:val="24"/>
          <w:szCs w:val="24"/>
        </w:rPr>
        <w:t>铬酸钾指示剂</w:t>
      </w:r>
      <w:r>
        <w:rPr>
          <w:rFonts w:hint="eastAsia"/>
          <w:sz w:val="24"/>
          <w:szCs w:val="24"/>
          <w:lang w:val="en-US" w:eastAsia="zh-CN"/>
        </w:rPr>
        <w:t>）简介</w:t>
      </w:r>
    </w:p>
    <w:p>
      <w:pPr>
        <w:rPr>
          <w:rFonts w:hint="eastAsia"/>
          <w:sz w:val="24"/>
          <w:szCs w:val="24"/>
          <w:lang w:val="en-US" w:eastAsia="zh-CN"/>
        </w:rPr>
      </w:pPr>
      <w:r>
        <w:rPr>
          <w:rFonts w:hint="eastAsia"/>
          <w:sz w:val="24"/>
          <w:szCs w:val="24"/>
          <w:lang w:val="en-US" w:eastAsia="zh-CN"/>
        </w:rPr>
        <w:t>利用生成难溶性银盐的沉淀滴定法称为银量法，可用于测定Cl</w:t>
      </w:r>
      <w:r>
        <w:rPr>
          <w:rFonts w:hint="eastAsia"/>
          <w:sz w:val="24"/>
          <w:szCs w:val="24"/>
          <w:vertAlign w:val="superscript"/>
          <w:lang w:val="en-US" w:eastAsia="zh-CN"/>
        </w:rPr>
        <w:t>-</w:t>
      </w:r>
      <w:r>
        <w:rPr>
          <w:rFonts w:hint="eastAsia"/>
          <w:sz w:val="24"/>
          <w:szCs w:val="24"/>
          <w:lang w:val="en-US" w:eastAsia="zh-CN"/>
        </w:rPr>
        <w:t>、Br</w:t>
      </w:r>
      <w:r>
        <w:rPr>
          <w:rFonts w:hint="eastAsia"/>
          <w:sz w:val="24"/>
          <w:szCs w:val="24"/>
          <w:vertAlign w:val="superscript"/>
          <w:lang w:val="en-US" w:eastAsia="zh-CN"/>
        </w:rPr>
        <w:t>-</w:t>
      </w:r>
      <w:r>
        <w:rPr>
          <w:rFonts w:hint="eastAsia"/>
          <w:sz w:val="24"/>
          <w:szCs w:val="24"/>
          <w:lang w:val="en-US" w:eastAsia="zh-CN"/>
        </w:rPr>
        <w:t>、I</w:t>
      </w:r>
      <w:r>
        <w:rPr>
          <w:rFonts w:hint="eastAsia"/>
          <w:sz w:val="24"/>
          <w:szCs w:val="24"/>
          <w:vertAlign w:val="superscript"/>
          <w:lang w:val="en-US" w:eastAsia="zh-CN"/>
        </w:rPr>
        <w:t>-</w:t>
      </w:r>
      <w:r>
        <w:rPr>
          <w:rFonts w:hint="eastAsia"/>
          <w:sz w:val="24"/>
          <w:szCs w:val="24"/>
          <w:lang w:val="en-US" w:eastAsia="zh-CN"/>
        </w:rPr>
        <w:t>、SCN</w:t>
      </w:r>
      <w:r>
        <w:rPr>
          <w:rFonts w:hint="eastAsia"/>
          <w:sz w:val="24"/>
          <w:szCs w:val="24"/>
          <w:vertAlign w:val="superscript"/>
          <w:lang w:val="en-US" w:eastAsia="zh-CN"/>
        </w:rPr>
        <w:t>-</w:t>
      </w:r>
      <w:r>
        <w:rPr>
          <w:rFonts w:hint="eastAsia"/>
          <w:sz w:val="24"/>
          <w:szCs w:val="24"/>
          <w:lang w:val="en-US" w:eastAsia="zh-CN"/>
        </w:rPr>
        <w:t>及Ag</w:t>
      </w:r>
      <w:r>
        <w:rPr>
          <w:rFonts w:hint="eastAsia"/>
          <w:sz w:val="24"/>
          <w:szCs w:val="24"/>
          <w:vertAlign w:val="superscript"/>
          <w:lang w:val="en-US" w:eastAsia="zh-CN"/>
        </w:rPr>
        <w:t>+</w:t>
      </w:r>
      <w:r>
        <w:rPr>
          <w:rFonts w:hint="eastAsia"/>
          <w:sz w:val="24"/>
          <w:szCs w:val="24"/>
          <w:lang w:val="en-US" w:eastAsia="zh-CN"/>
        </w:rPr>
        <w:t>等离子，也可测定经过处理能定量转化为这些离子的有机物。</w:t>
      </w:r>
    </w:p>
    <w:p>
      <w:pPr>
        <w:rPr>
          <w:rFonts w:hint="eastAsia"/>
          <w:sz w:val="24"/>
          <w:szCs w:val="24"/>
        </w:rPr>
      </w:pPr>
      <w:r>
        <w:rPr>
          <w:rFonts w:hint="eastAsia"/>
          <w:sz w:val="24"/>
          <w:szCs w:val="24"/>
        </w:rPr>
        <w:t>银量法指示终点的方法有：铬酸钾指示剂法（Mohr法）、铁铵矾指示剂法（Volhard法）、吸附指示剂法（Fajans法）。</w:t>
      </w:r>
    </w:p>
    <w:p>
      <w:pPr>
        <w:rPr>
          <w:rFonts w:hint="eastAsia"/>
          <w:sz w:val="24"/>
          <w:szCs w:val="24"/>
        </w:rPr>
      </w:pPr>
      <w:r>
        <w:rPr>
          <w:rFonts w:hint="eastAsia"/>
          <w:sz w:val="24"/>
          <w:szCs w:val="24"/>
        </w:rPr>
        <w:t>在中性或弱碱性溶液中，以K</w:t>
      </w:r>
      <w:r>
        <w:rPr>
          <w:rFonts w:hint="eastAsia"/>
          <w:sz w:val="24"/>
          <w:szCs w:val="24"/>
          <w:vertAlign w:val="subscript"/>
        </w:rPr>
        <w:t>2</w:t>
      </w:r>
      <w:r>
        <w:rPr>
          <w:rFonts w:hint="eastAsia"/>
          <w:sz w:val="24"/>
          <w:szCs w:val="24"/>
        </w:rPr>
        <w:t>CrO</w:t>
      </w:r>
      <w:r>
        <w:rPr>
          <w:rFonts w:hint="eastAsia"/>
          <w:sz w:val="24"/>
          <w:szCs w:val="24"/>
          <w:vertAlign w:val="subscript"/>
        </w:rPr>
        <w:t>4</w:t>
      </w:r>
      <w:r>
        <w:rPr>
          <w:rFonts w:hint="eastAsia"/>
          <w:sz w:val="24"/>
          <w:szCs w:val="24"/>
        </w:rPr>
        <w:t>为指示剂，用AgNO</w:t>
      </w:r>
      <w:r>
        <w:rPr>
          <w:rFonts w:hint="eastAsia"/>
          <w:sz w:val="24"/>
          <w:szCs w:val="24"/>
          <w:vertAlign w:val="subscript"/>
        </w:rPr>
        <w:t>3</w:t>
      </w:r>
      <w:r>
        <w:rPr>
          <w:rFonts w:hint="eastAsia"/>
          <w:sz w:val="24"/>
          <w:szCs w:val="24"/>
        </w:rPr>
        <w:t>标准溶液直接滴定Cl</w:t>
      </w:r>
      <w:r>
        <w:rPr>
          <w:rFonts w:hint="eastAsia"/>
          <w:sz w:val="24"/>
          <w:szCs w:val="24"/>
          <w:vertAlign w:val="superscript"/>
        </w:rPr>
        <w:t>-</w:t>
      </w:r>
      <w:r>
        <w:rPr>
          <w:rFonts w:hint="eastAsia"/>
          <w:sz w:val="24"/>
          <w:szCs w:val="24"/>
        </w:rPr>
        <w:t>或Br</w:t>
      </w:r>
      <w:r>
        <w:rPr>
          <w:rFonts w:hint="eastAsia"/>
          <w:sz w:val="24"/>
          <w:szCs w:val="24"/>
          <w:vertAlign w:val="superscript"/>
        </w:rPr>
        <w:t>-</w:t>
      </w:r>
      <w:r>
        <w:rPr>
          <w:rFonts w:hint="eastAsia"/>
          <w:sz w:val="24"/>
          <w:szCs w:val="24"/>
        </w:rPr>
        <w:t>。</w:t>
      </w:r>
    </w:p>
    <w:p>
      <w:pPr>
        <w:rPr>
          <w:sz w:val="24"/>
          <w:szCs w:val="24"/>
        </w:rPr>
      </w:pPr>
      <w:r>
        <w:rPr>
          <w:sz w:val="24"/>
          <w:szCs w:val="24"/>
        </w:rPr>
        <w:drawing>
          <wp:inline distT="0" distB="0" distL="114300" distR="114300">
            <wp:extent cx="5207635" cy="607060"/>
            <wp:effectExtent l="0" t="0" r="12065" b="2540"/>
            <wp:docPr id="142345" name="Picture 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45" name="Picture 9" descr="图片1"/>
                    <pic:cNvPicPr>
                      <a:picLocks noChangeAspect="1"/>
                    </pic:cNvPicPr>
                  </pic:nvPicPr>
                  <pic:blipFill>
                    <a:blip r:embed="rId53"/>
                    <a:stretch>
                      <a:fillRect/>
                    </a:stretch>
                  </pic:blipFill>
                  <pic:spPr>
                    <a:xfrm>
                      <a:off x="0" y="0"/>
                      <a:ext cx="5207635" cy="607060"/>
                    </a:xfrm>
                    <a:prstGeom prst="rect">
                      <a:avLst/>
                    </a:prstGeom>
                    <a:noFill/>
                    <a:ln w="9525">
                      <a:noFill/>
                    </a:ln>
                  </pic:spPr>
                </pic:pic>
              </a:graphicData>
            </a:graphic>
          </wp:inline>
        </w:drawing>
      </w:r>
    </w:p>
    <w:p>
      <w:pPr>
        <w:rPr>
          <w:rFonts w:hint="eastAsia"/>
          <w:sz w:val="24"/>
          <w:szCs w:val="24"/>
        </w:rPr>
      </w:pPr>
      <w:r>
        <w:rPr>
          <w:rFonts w:hint="eastAsia"/>
          <w:sz w:val="24"/>
          <w:szCs w:val="24"/>
        </w:rPr>
        <w:t>计量点时，Ag+与Cl-的物质的量恰好相等，即在AgCl的饱和溶液中，[Ag+]=[Cl-]</w:t>
      </w:r>
    </w:p>
    <w:p>
      <w:pPr>
        <w:rPr>
          <w:sz w:val="24"/>
          <w:szCs w:val="24"/>
        </w:rPr>
      </w:pPr>
      <w:r>
        <w:rPr>
          <w:sz w:val="24"/>
          <w:szCs w:val="24"/>
        </w:rPr>
        <w:drawing>
          <wp:inline distT="0" distB="0" distL="114300" distR="114300">
            <wp:extent cx="5233670" cy="421005"/>
            <wp:effectExtent l="0" t="0" r="5080" b="17145"/>
            <wp:docPr id="144391" name="Picture 7"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91" name="Picture 7" descr="图片2"/>
                    <pic:cNvPicPr>
                      <a:picLocks noChangeAspect="1"/>
                    </pic:cNvPicPr>
                  </pic:nvPicPr>
                  <pic:blipFill>
                    <a:blip r:embed="rId54"/>
                    <a:stretch>
                      <a:fillRect/>
                    </a:stretch>
                  </pic:blipFill>
                  <pic:spPr>
                    <a:xfrm>
                      <a:off x="0" y="0"/>
                      <a:ext cx="5233670" cy="421005"/>
                    </a:xfrm>
                    <a:prstGeom prst="rect">
                      <a:avLst/>
                    </a:prstGeom>
                    <a:noFill/>
                    <a:ln w="9525">
                      <a:noFill/>
                    </a:ln>
                  </pic:spPr>
                </pic:pic>
              </a:graphicData>
            </a:graphic>
          </wp:inline>
        </w:drawing>
      </w:r>
    </w:p>
    <w:p>
      <w:pPr>
        <w:rPr>
          <w:rFonts w:hint="eastAsia"/>
          <w:sz w:val="24"/>
          <w:szCs w:val="24"/>
        </w:rPr>
      </w:pPr>
      <w:r>
        <w:rPr>
          <w:rFonts w:hint="eastAsia"/>
          <w:sz w:val="24"/>
          <w:szCs w:val="24"/>
        </w:rPr>
        <w:t>此时，要求刚好析出Ag</w:t>
      </w:r>
      <w:r>
        <w:rPr>
          <w:rFonts w:hint="eastAsia"/>
          <w:sz w:val="24"/>
          <w:szCs w:val="24"/>
          <w:vertAlign w:val="subscript"/>
        </w:rPr>
        <w:t>2</w:t>
      </w:r>
      <w:r>
        <w:rPr>
          <w:rFonts w:hint="eastAsia"/>
          <w:sz w:val="24"/>
          <w:szCs w:val="24"/>
        </w:rPr>
        <w:t>CrO</w:t>
      </w:r>
      <w:r>
        <w:rPr>
          <w:rFonts w:hint="eastAsia"/>
          <w:sz w:val="24"/>
          <w:szCs w:val="24"/>
          <w:vertAlign w:val="subscript"/>
        </w:rPr>
        <w:t>4</w:t>
      </w:r>
      <w:r>
        <w:rPr>
          <w:rFonts w:hint="eastAsia"/>
          <w:sz w:val="24"/>
          <w:szCs w:val="24"/>
        </w:rPr>
        <w:t>沉淀以指示终点，</w:t>
      </w:r>
    </w:p>
    <w:p>
      <w:pPr>
        <w:rPr>
          <w:rFonts w:hint="eastAsia"/>
          <w:sz w:val="24"/>
          <w:szCs w:val="24"/>
        </w:rPr>
      </w:pPr>
      <w:r>
        <w:rPr>
          <w:sz w:val="24"/>
          <w:szCs w:val="24"/>
        </w:rPr>
        <w:drawing>
          <wp:inline distT="0" distB="0" distL="114300" distR="114300">
            <wp:extent cx="5123815" cy="711835"/>
            <wp:effectExtent l="0" t="0" r="635" b="12065"/>
            <wp:docPr id="180234" name="Picture 10"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34" name="Picture 10" descr="图片3"/>
                    <pic:cNvPicPr>
                      <a:picLocks noChangeAspect="1"/>
                    </pic:cNvPicPr>
                  </pic:nvPicPr>
                  <pic:blipFill>
                    <a:blip r:embed="rId55"/>
                    <a:stretch>
                      <a:fillRect/>
                    </a:stretch>
                  </pic:blipFill>
                  <pic:spPr>
                    <a:xfrm>
                      <a:off x="0" y="0"/>
                      <a:ext cx="5123815" cy="711835"/>
                    </a:xfrm>
                    <a:prstGeom prst="rect">
                      <a:avLst/>
                    </a:prstGeom>
                    <a:noFill/>
                    <a:ln w="9525">
                      <a:noFill/>
                    </a:ln>
                  </pic:spPr>
                </pic:pic>
              </a:graphicData>
            </a:graphic>
          </wp:inline>
        </w:drawing>
      </w:r>
    </w:p>
    <w:p>
      <w:pPr>
        <w:rPr>
          <w:rFonts w:hint="eastAsia"/>
          <w:sz w:val="24"/>
          <w:szCs w:val="24"/>
        </w:rPr>
      </w:pPr>
      <w:r>
        <w:rPr>
          <w:rFonts w:hint="eastAsia"/>
          <w:sz w:val="24"/>
          <w:szCs w:val="24"/>
        </w:rPr>
        <w:t xml:space="preserve">只要控制被测溶液中的 </w:t>
      </w:r>
      <w:r>
        <w:rPr>
          <w:rFonts w:hint="eastAsia"/>
          <w:sz w:val="24"/>
          <w:szCs w:val="24"/>
          <w:lang w:val="en-US" w:eastAsia="zh-CN"/>
        </w:rPr>
        <w:t>c(</w:t>
      </w:r>
      <w:r>
        <w:rPr>
          <w:rFonts w:hint="eastAsia"/>
          <w:sz w:val="24"/>
          <w:szCs w:val="24"/>
        </w:rPr>
        <w:t xml:space="preserve"> </w:t>
      </w:r>
      <w:r>
        <w:rPr>
          <w:rFonts w:hint="eastAsia"/>
          <w:sz w:val="24"/>
          <w:szCs w:val="24"/>
          <w:lang w:val="en-US" w:eastAsia="zh-CN"/>
        </w:rPr>
        <w:t>CrO</w:t>
      </w:r>
      <w:r>
        <w:rPr>
          <w:rFonts w:hint="eastAsia"/>
          <w:sz w:val="24"/>
          <w:szCs w:val="24"/>
          <w:vertAlign w:val="subscript"/>
          <w:lang w:val="en-US" w:eastAsia="zh-CN"/>
        </w:rPr>
        <w:t>4</w:t>
      </w:r>
      <w:r>
        <w:rPr>
          <w:rFonts w:hint="eastAsia"/>
          <w:sz w:val="24"/>
          <w:szCs w:val="24"/>
          <w:vertAlign w:val="superscript"/>
          <w:lang w:val="en-US" w:eastAsia="zh-CN"/>
        </w:rPr>
        <w:t>2-</w:t>
      </w:r>
      <w:r>
        <w:rPr>
          <w:rFonts w:hint="eastAsia"/>
          <w:sz w:val="24"/>
          <w:szCs w:val="24"/>
          <w:vertAlign w:val="superscript"/>
        </w:rPr>
        <w:t xml:space="preserve"> </w:t>
      </w:r>
      <w:r>
        <w:rPr>
          <w:rFonts w:hint="eastAsia"/>
          <w:sz w:val="24"/>
          <w:szCs w:val="24"/>
          <w:vertAlign w:val="baseline"/>
          <w:lang w:val="en-US" w:eastAsia="zh-CN"/>
        </w:rPr>
        <w:t>)=</w:t>
      </w:r>
      <w:r>
        <w:rPr>
          <w:rFonts w:hint="eastAsia"/>
          <w:sz w:val="24"/>
          <w:szCs w:val="24"/>
        </w:rPr>
        <w:t>6.67× 10</w:t>
      </w:r>
      <w:r>
        <w:rPr>
          <w:rFonts w:hint="eastAsia"/>
          <w:sz w:val="24"/>
          <w:szCs w:val="24"/>
          <w:vertAlign w:val="superscript"/>
        </w:rPr>
        <w:t>-3</w:t>
      </w:r>
      <w:r>
        <w:rPr>
          <w:rFonts w:hint="eastAsia"/>
          <w:sz w:val="24"/>
          <w:szCs w:val="24"/>
        </w:rPr>
        <w:t xml:space="preserve"> mol/L，到达计量点时，沉淀溶解出的 Ag+溶液恰好能与 </w:t>
      </w:r>
      <w:r>
        <w:rPr>
          <w:rFonts w:hint="eastAsia"/>
          <w:sz w:val="24"/>
          <w:szCs w:val="24"/>
          <w:lang w:val="en-US" w:eastAsia="zh-CN"/>
        </w:rPr>
        <w:t>CrO</w:t>
      </w:r>
      <w:r>
        <w:rPr>
          <w:rFonts w:hint="eastAsia"/>
          <w:sz w:val="24"/>
          <w:szCs w:val="24"/>
          <w:vertAlign w:val="subscript"/>
          <w:lang w:val="en-US" w:eastAsia="zh-CN"/>
        </w:rPr>
        <w:t>4</w:t>
      </w:r>
      <w:r>
        <w:rPr>
          <w:rFonts w:hint="eastAsia"/>
          <w:sz w:val="24"/>
          <w:szCs w:val="24"/>
          <w:vertAlign w:val="superscript"/>
          <w:lang w:val="en-US" w:eastAsia="zh-CN"/>
        </w:rPr>
        <w:t>2-</w:t>
      </w:r>
      <w:r>
        <w:rPr>
          <w:rFonts w:hint="eastAsia"/>
          <w:sz w:val="24"/>
          <w:szCs w:val="24"/>
        </w:rPr>
        <w:t>作用生成砖红色Ag</w:t>
      </w:r>
      <w:r>
        <w:rPr>
          <w:rFonts w:hint="eastAsia"/>
          <w:sz w:val="24"/>
          <w:szCs w:val="24"/>
          <w:vertAlign w:val="subscript"/>
        </w:rPr>
        <w:t>2</w:t>
      </w:r>
      <w:r>
        <w:rPr>
          <w:rFonts w:hint="eastAsia"/>
          <w:sz w:val="24"/>
          <w:szCs w:val="24"/>
        </w:rPr>
        <w:t>CrO</w:t>
      </w:r>
      <w:r>
        <w:rPr>
          <w:rFonts w:hint="eastAsia"/>
          <w:sz w:val="24"/>
          <w:szCs w:val="24"/>
          <w:vertAlign w:val="subscript"/>
        </w:rPr>
        <w:t>4</w:t>
      </w:r>
      <w:r>
        <w:rPr>
          <w:rFonts w:hint="eastAsia"/>
          <w:sz w:val="24"/>
          <w:szCs w:val="24"/>
        </w:rPr>
        <w:t>沉淀，指示终点。</w:t>
      </w:r>
    </w:p>
    <w:p>
      <w:pPr>
        <w:rPr>
          <w:rFonts w:hint="eastAsia"/>
          <w:sz w:val="24"/>
          <w:szCs w:val="24"/>
        </w:rPr>
      </w:pPr>
    </w:p>
    <w:p>
      <w:pPr>
        <w:rPr>
          <w:rFonts w:hint="eastAsia"/>
          <w:sz w:val="24"/>
          <w:szCs w:val="24"/>
        </w:rPr>
      </w:pPr>
    </w:p>
    <w:p>
      <w:pPr>
        <w:rPr>
          <w:rFonts w:hint="eastAsia"/>
          <w:sz w:val="24"/>
          <w:szCs w:val="24"/>
        </w:rPr>
      </w:pPr>
    </w:p>
    <w:p>
      <w:pPr>
        <w:rPr>
          <w:sz w:val="24"/>
          <w:szCs w:val="24"/>
        </w:rPr>
      </w:pPr>
    </w:p>
    <w:sectPr>
      <w:footerReference r:id="rId3" w:type="default"/>
      <w:pgSz w:w="11906" w:h="16838"/>
      <w:pgMar w:top="1440" w:right="1406" w:bottom="1440" w:left="1406" w:header="567" w:footer="595"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2494915</wp:posOffset>
              </wp:positionH>
              <wp:positionV relativeFrom="paragraph">
                <wp:posOffset>-220345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6.45pt;margin-top:-17.35pt;height:144pt;width:144pt;mso-position-horizontal-relative:margin;mso-wrap-style:none;z-index:251659264;mso-width-relative:page;mso-height-relative:page;" filled="f" stroked="f" coordsize="21600,21600" o:gfxdata="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ml0RY2QAAAAsBAAAPAAAAAAAAAAEAIAAAACIAAABkcnMvZG93bnJldi54&#10;bWxQSwECFAAUAAAACACHTuJA4YDTjjICAABhBAAADgAAAAAAAAABACAAAAAoAQAAZHJzL2Uyb0Rv&#10;Yy54bWxQSwUGAAAAAAYABgBZAQAAzA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32CBD5"/>
    <w:multiLevelType w:val="singleLevel"/>
    <w:tmpl w:val="CF32CBD5"/>
    <w:lvl w:ilvl="0" w:tentative="0">
      <w:start w:val="1"/>
      <w:numFmt w:val="decimal"/>
      <w:suff w:val="nothing"/>
      <w:lvlText w:val="（%1）"/>
      <w:lvlJc w:val="left"/>
    </w:lvl>
  </w:abstractNum>
  <w:abstractNum w:abstractNumId="1">
    <w:nsid w:val="E939DA53"/>
    <w:multiLevelType w:val="singleLevel"/>
    <w:tmpl w:val="E939DA53"/>
    <w:lvl w:ilvl="0" w:tentative="0">
      <w:start w:val="2"/>
      <w:numFmt w:val="decimal"/>
      <w:suff w:val="nothing"/>
      <w:lvlText w:val="（%1）"/>
      <w:lvlJc w:val="left"/>
      <w:rPr>
        <w:rFonts w:hint="default"/>
        <w:sz w:val="24"/>
        <w:szCs w:val="24"/>
      </w:rPr>
    </w:lvl>
  </w:abstractNum>
  <w:abstractNum w:abstractNumId="2">
    <w:nsid w:val="71BDB0F6"/>
    <w:multiLevelType w:val="singleLevel"/>
    <w:tmpl w:val="71BDB0F6"/>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mZTIxMmUyZTg1NjVhMThkYjRhMWYxOTRlMjM3YjQifQ=="/>
  </w:docVars>
  <w:rsids>
    <w:rsidRoot w:val="04CD226C"/>
    <w:rsid w:val="026B1259"/>
    <w:rsid w:val="02D641CA"/>
    <w:rsid w:val="0361554F"/>
    <w:rsid w:val="03C530AC"/>
    <w:rsid w:val="04CD226C"/>
    <w:rsid w:val="056A090F"/>
    <w:rsid w:val="05E732EC"/>
    <w:rsid w:val="076369A2"/>
    <w:rsid w:val="085D01BB"/>
    <w:rsid w:val="09F14739"/>
    <w:rsid w:val="0A1A1394"/>
    <w:rsid w:val="0A1B3564"/>
    <w:rsid w:val="0B6D1528"/>
    <w:rsid w:val="0CA5180B"/>
    <w:rsid w:val="0D5079C9"/>
    <w:rsid w:val="0DD028B8"/>
    <w:rsid w:val="0E7937F1"/>
    <w:rsid w:val="0E826F02"/>
    <w:rsid w:val="0FC51CB5"/>
    <w:rsid w:val="102718E7"/>
    <w:rsid w:val="104906FF"/>
    <w:rsid w:val="10741C20"/>
    <w:rsid w:val="12743886"/>
    <w:rsid w:val="12A762DD"/>
    <w:rsid w:val="143D057B"/>
    <w:rsid w:val="14733F73"/>
    <w:rsid w:val="148937C0"/>
    <w:rsid w:val="149C04EF"/>
    <w:rsid w:val="1719707D"/>
    <w:rsid w:val="175D1764"/>
    <w:rsid w:val="17906635"/>
    <w:rsid w:val="18137F71"/>
    <w:rsid w:val="19E174EB"/>
    <w:rsid w:val="1AA94BBC"/>
    <w:rsid w:val="1B553E3C"/>
    <w:rsid w:val="1BA333BA"/>
    <w:rsid w:val="1E6C175F"/>
    <w:rsid w:val="200B777F"/>
    <w:rsid w:val="254A45CD"/>
    <w:rsid w:val="261F4A75"/>
    <w:rsid w:val="26B446CD"/>
    <w:rsid w:val="26BE554B"/>
    <w:rsid w:val="2896391F"/>
    <w:rsid w:val="28D94225"/>
    <w:rsid w:val="28FC5531"/>
    <w:rsid w:val="29057462"/>
    <w:rsid w:val="29850CC8"/>
    <w:rsid w:val="29D05CC2"/>
    <w:rsid w:val="2CBF69FD"/>
    <w:rsid w:val="2CF972DD"/>
    <w:rsid w:val="2DB66F7C"/>
    <w:rsid w:val="2DE53D06"/>
    <w:rsid w:val="2E346CB0"/>
    <w:rsid w:val="2EBA0CEE"/>
    <w:rsid w:val="2EED5217"/>
    <w:rsid w:val="2F320885"/>
    <w:rsid w:val="2F5527C5"/>
    <w:rsid w:val="2FD429D9"/>
    <w:rsid w:val="305D4027"/>
    <w:rsid w:val="30CA3D76"/>
    <w:rsid w:val="3102601C"/>
    <w:rsid w:val="31BB2DB3"/>
    <w:rsid w:val="31CD1EAE"/>
    <w:rsid w:val="320D1338"/>
    <w:rsid w:val="326E6078"/>
    <w:rsid w:val="349F66DA"/>
    <w:rsid w:val="36327824"/>
    <w:rsid w:val="365A46EA"/>
    <w:rsid w:val="371C2400"/>
    <w:rsid w:val="375A27C9"/>
    <w:rsid w:val="37735DE1"/>
    <w:rsid w:val="38C014B7"/>
    <w:rsid w:val="3934169D"/>
    <w:rsid w:val="3AB70023"/>
    <w:rsid w:val="3B827442"/>
    <w:rsid w:val="3C434FAE"/>
    <w:rsid w:val="3C6D55F2"/>
    <w:rsid w:val="3DCC6FA8"/>
    <w:rsid w:val="3F836EDA"/>
    <w:rsid w:val="404D75C9"/>
    <w:rsid w:val="40B67EEF"/>
    <w:rsid w:val="41B96BE3"/>
    <w:rsid w:val="420F54A4"/>
    <w:rsid w:val="44E56D05"/>
    <w:rsid w:val="459C7567"/>
    <w:rsid w:val="472800A6"/>
    <w:rsid w:val="48686BDB"/>
    <w:rsid w:val="48903F2A"/>
    <w:rsid w:val="489E24B5"/>
    <w:rsid w:val="48BD2F2B"/>
    <w:rsid w:val="495963F5"/>
    <w:rsid w:val="49D80B5C"/>
    <w:rsid w:val="49E40EB5"/>
    <w:rsid w:val="4A6F5DD2"/>
    <w:rsid w:val="4B244232"/>
    <w:rsid w:val="4C757CBC"/>
    <w:rsid w:val="4CD80866"/>
    <w:rsid w:val="4CF17B79"/>
    <w:rsid w:val="4D8602C2"/>
    <w:rsid w:val="4E9135BE"/>
    <w:rsid w:val="4F2F0E4E"/>
    <w:rsid w:val="4F777DEE"/>
    <w:rsid w:val="51693F8C"/>
    <w:rsid w:val="53185E60"/>
    <w:rsid w:val="534E2469"/>
    <w:rsid w:val="5369290D"/>
    <w:rsid w:val="536F0699"/>
    <w:rsid w:val="538A676B"/>
    <w:rsid w:val="54684BC5"/>
    <w:rsid w:val="54F621D1"/>
    <w:rsid w:val="55A27C63"/>
    <w:rsid w:val="57047358"/>
    <w:rsid w:val="57A11806"/>
    <w:rsid w:val="594F4133"/>
    <w:rsid w:val="5B553B69"/>
    <w:rsid w:val="5C5123E2"/>
    <w:rsid w:val="5C8A05BC"/>
    <w:rsid w:val="5D5F77BE"/>
    <w:rsid w:val="5F5024DD"/>
    <w:rsid w:val="60B551EC"/>
    <w:rsid w:val="60DD09F9"/>
    <w:rsid w:val="60F65306"/>
    <w:rsid w:val="61FF01EB"/>
    <w:rsid w:val="63021A00"/>
    <w:rsid w:val="6328604A"/>
    <w:rsid w:val="63B84AF5"/>
    <w:rsid w:val="648448BE"/>
    <w:rsid w:val="65164BED"/>
    <w:rsid w:val="65420B1A"/>
    <w:rsid w:val="65693446"/>
    <w:rsid w:val="65D8147F"/>
    <w:rsid w:val="6B4B624F"/>
    <w:rsid w:val="6C2B055A"/>
    <w:rsid w:val="6FD33CC2"/>
    <w:rsid w:val="704E2A69"/>
    <w:rsid w:val="7056191E"/>
    <w:rsid w:val="70DC0935"/>
    <w:rsid w:val="72A20E4A"/>
    <w:rsid w:val="72C34167"/>
    <w:rsid w:val="740718AD"/>
    <w:rsid w:val="758148C1"/>
    <w:rsid w:val="758151E2"/>
    <w:rsid w:val="764813E1"/>
    <w:rsid w:val="775E5C88"/>
    <w:rsid w:val="77A94A29"/>
    <w:rsid w:val="77D21E3F"/>
    <w:rsid w:val="782B5EA2"/>
    <w:rsid w:val="789A68EC"/>
    <w:rsid w:val="798D00C2"/>
    <w:rsid w:val="79CA1C3C"/>
    <w:rsid w:val="7C9E21FC"/>
    <w:rsid w:val="7DCD7421"/>
    <w:rsid w:val="7E097FCF"/>
    <w:rsid w:val="7F2C0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Emphasis"/>
    <w:basedOn w:val="7"/>
    <w:qFormat/>
    <w:uiPriority w:val="0"/>
    <w:rPr>
      <w:i/>
    </w:rPr>
  </w:style>
  <w:style w:type="paragraph" w:customStyle="1" w:styleId="9">
    <w:name w:val="Normal_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8" Type="http://schemas.openxmlformats.org/officeDocument/2006/relationships/fontTable" Target="fontTable.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image" Target="media/image27.png"/><Relationship Id="rId54" Type="http://schemas.openxmlformats.org/officeDocument/2006/relationships/image" Target="media/image26.png"/><Relationship Id="rId53" Type="http://schemas.openxmlformats.org/officeDocument/2006/relationships/image" Target="media/image25.png"/><Relationship Id="rId52" Type="http://schemas.openxmlformats.org/officeDocument/2006/relationships/oleObject" Target="embeddings/oleObject24.bin"/><Relationship Id="rId51" Type="http://schemas.openxmlformats.org/officeDocument/2006/relationships/image" Target="media/image24.wmf"/><Relationship Id="rId50" Type="http://schemas.openxmlformats.org/officeDocument/2006/relationships/oleObject" Target="embeddings/oleObject23.bin"/><Relationship Id="rId5" Type="http://schemas.openxmlformats.org/officeDocument/2006/relationships/oleObject" Target="embeddings/oleObject1.bin"/><Relationship Id="rId49" Type="http://schemas.openxmlformats.org/officeDocument/2006/relationships/image" Target="media/image23.wmf"/><Relationship Id="rId48" Type="http://schemas.openxmlformats.org/officeDocument/2006/relationships/oleObject" Target="embeddings/oleObject22.bin"/><Relationship Id="rId47" Type="http://schemas.openxmlformats.org/officeDocument/2006/relationships/oleObject" Target="embeddings/oleObject21.bin"/><Relationship Id="rId46" Type="http://schemas.openxmlformats.org/officeDocument/2006/relationships/image" Target="media/image22.wmf"/><Relationship Id="rId45" Type="http://schemas.openxmlformats.org/officeDocument/2006/relationships/oleObject" Target="embeddings/oleObject20.bin"/><Relationship Id="rId44" Type="http://schemas.openxmlformats.org/officeDocument/2006/relationships/image" Target="media/image21.wmf"/><Relationship Id="rId43" Type="http://schemas.openxmlformats.org/officeDocument/2006/relationships/oleObject" Target="embeddings/oleObject19.bin"/><Relationship Id="rId42" Type="http://schemas.openxmlformats.org/officeDocument/2006/relationships/image" Target="media/image20.wmf"/><Relationship Id="rId41" Type="http://schemas.openxmlformats.org/officeDocument/2006/relationships/oleObject" Target="embeddings/oleObject18.bin"/><Relationship Id="rId40" Type="http://schemas.openxmlformats.org/officeDocument/2006/relationships/image" Target="media/image19.wmf"/><Relationship Id="rId4" Type="http://schemas.openxmlformats.org/officeDocument/2006/relationships/theme" Target="theme/theme1.xml"/><Relationship Id="rId39" Type="http://schemas.openxmlformats.org/officeDocument/2006/relationships/oleObject" Target="embeddings/oleObject17.bin"/><Relationship Id="rId38" Type="http://schemas.openxmlformats.org/officeDocument/2006/relationships/image" Target="media/image18.wmf"/><Relationship Id="rId37" Type="http://schemas.openxmlformats.org/officeDocument/2006/relationships/oleObject" Target="embeddings/oleObject16.bin"/><Relationship Id="rId36" Type="http://schemas.openxmlformats.org/officeDocument/2006/relationships/image" Target="media/image17.wmf"/><Relationship Id="rId35" Type="http://schemas.openxmlformats.org/officeDocument/2006/relationships/oleObject" Target="embeddings/oleObject15.bin"/><Relationship Id="rId34" Type="http://schemas.openxmlformats.org/officeDocument/2006/relationships/image" Target="media/image16.wmf"/><Relationship Id="rId33" Type="http://schemas.openxmlformats.org/officeDocument/2006/relationships/image" Target="media/image15.wmf"/><Relationship Id="rId32" Type="http://schemas.openxmlformats.org/officeDocument/2006/relationships/oleObject" Target="embeddings/oleObject14.bin"/><Relationship Id="rId31" Type="http://schemas.openxmlformats.org/officeDocument/2006/relationships/image" Target="media/image14.png"/><Relationship Id="rId30" Type="http://schemas.openxmlformats.org/officeDocument/2006/relationships/image" Target="media/image13.wmf"/><Relationship Id="rId3" Type="http://schemas.openxmlformats.org/officeDocument/2006/relationships/footer" Target="footer1.xml"/><Relationship Id="rId29" Type="http://schemas.openxmlformats.org/officeDocument/2006/relationships/oleObject" Target="embeddings/oleObject13.bin"/><Relationship Id="rId28" Type="http://schemas.openxmlformats.org/officeDocument/2006/relationships/image" Target="media/image12.wmf"/><Relationship Id="rId27" Type="http://schemas.openxmlformats.org/officeDocument/2006/relationships/oleObject" Target="embeddings/oleObject12.bin"/><Relationship Id="rId26" Type="http://schemas.openxmlformats.org/officeDocument/2006/relationships/image" Target="media/image11.wmf"/><Relationship Id="rId25" Type="http://schemas.openxmlformats.org/officeDocument/2006/relationships/oleObject" Target="embeddings/oleObject11.bin"/><Relationship Id="rId24" Type="http://schemas.openxmlformats.org/officeDocument/2006/relationships/image" Target="media/image10.wmf"/><Relationship Id="rId23" Type="http://schemas.openxmlformats.org/officeDocument/2006/relationships/oleObject" Target="embeddings/oleObject10.bin"/><Relationship Id="rId22" Type="http://schemas.openxmlformats.org/officeDocument/2006/relationships/image" Target="media/image9.wmf"/><Relationship Id="rId21" Type="http://schemas.openxmlformats.org/officeDocument/2006/relationships/oleObject" Target="embeddings/oleObject9.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wmf"/><Relationship Id="rId17" Type="http://schemas.openxmlformats.org/officeDocument/2006/relationships/oleObject" Target="embeddings/oleObject7.bin"/><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4123</Words>
  <Characters>4773</Characters>
  <Lines>0</Lines>
  <Paragraphs>0</Paragraphs>
  <TotalTime>111</TotalTime>
  <ScaleCrop>false</ScaleCrop>
  <LinksUpToDate>false</LinksUpToDate>
  <CharactersWithSpaces>4934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2023-12-05T07:16:00Z</dcterms:created>
  <dc:creator>老师傅</dc:creator>
  <cp:lastModifiedBy>老师傅</cp:lastModifiedBy>
  <dcterms:modified xsi:type="dcterms:W3CDTF">2023-12-10T23:47:01Z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9B12C43E41F44AF7B2DFB0C57BEA549D_13</vt:lpwstr>
  </property>
</Properties>
</file>