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10642600</wp:posOffset>
            </wp:positionV>
            <wp:extent cx="381000" cy="3302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21"/>
          <w:lang w:val="en-US" w:eastAsia="zh-CN"/>
        </w:rPr>
        <w:t>3.2    有约必守 违约有责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21"/>
        </w:rPr>
      </w:pPr>
      <w:r>
        <w:rPr>
          <w:rFonts w:hint="eastAsia" w:ascii="宋体" w:hAnsi="宋体"/>
          <w:b/>
          <w:sz w:val="32"/>
          <w:szCs w:val="21"/>
        </w:rPr>
        <w:t>教学设计</w:t>
      </w:r>
    </w:p>
    <w:p>
      <w:pPr>
        <w:spacing w:line="360" w:lineRule="auto"/>
        <w:jc w:val="both"/>
        <w:rPr>
          <w:rFonts w:hint="eastAsia" w:ascii="宋体" w:hAnsi="宋体"/>
          <w:b/>
          <w:sz w:val="32"/>
          <w:szCs w:val="21"/>
        </w:rPr>
      </w:pPr>
    </w:p>
    <w:tbl>
      <w:tblPr>
        <w:tblStyle w:val="9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18"/>
        <w:gridCol w:w="830"/>
        <w:gridCol w:w="1077"/>
        <w:gridCol w:w="1123"/>
        <w:gridCol w:w="1059"/>
        <w:gridCol w:w="753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</w:t>
            </w: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both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有约必守 违约有责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单元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both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第一单元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学科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both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753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年级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both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课标要求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ar-SA"/>
              </w:rPr>
              <w:t>简述合同的含义和价值，理解合同的主要内容和违约责任， 了解合同订立的程序，熟悉解决合同纠纷的途径。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</w:t>
            </w:r>
          </w:p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目标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zh-CN" w:eastAsia="zh-CN" w:bidi="ar-SA"/>
              </w:rPr>
              <w:t>必备知识：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理解合同履行的概念和原则，明确合同履行的免责条件，违约责任的内涵、承担方式。明确合法变更合同条款的要求。</w:t>
            </w:r>
          </w:p>
          <w:p>
            <w:pPr>
              <w:spacing w:line="360" w:lineRule="auto"/>
              <w:ind w:firstLine="422" w:firstLineChars="2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zh-CN" w:eastAsia="zh-CN" w:bidi="ar-SA"/>
              </w:rPr>
              <w:t>关键能力：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能够运用合同履行的原则解释生活中的相关现象，提高在实际生活中“重合同、守信用”的意识。说明违约行为应承担的法律责任，运用所学合同知识来解决身边的一些简单争议，树立经济法治观念。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核心</w:t>
            </w:r>
          </w:p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素养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政治认同：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树立宪法、法律的权威，认同法治社会建设的重要性。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科学精神：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结合具体案例理解侵权责任的一般条件和特殊情形，明确民事权利的界限。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法治意识：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正确处理情、理、法的关系，树立依法承担责任的观念。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公共参与：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在生活中正确处理复杂的利益关系，用法律的手段处理各种纠纷，为建设和谐社会做贡献。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1、合同履行的含义和原则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2、合同的内容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3、合同的变更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难点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1、违约行为与违约责任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2、违约责任的承担方式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3、免责情形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8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议题</w:t>
            </w:r>
          </w:p>
        </w:tc>
        <w:tc>
          <w:tcPr>
            <w:tcW w:w="8555" w:type="dxa"/>
            <w:gridSpan w:val="7"/>
            <w:shd w:val="clear" w:color="auto" w:fill="auto"/>
            <w:noWrap w:val="0"/>
            <w:vAlign w:val="center"/>
          </w:tcPr>
          <w:p>
            <w:pPr>
              <w:pStyle w:val="31"/>
              <w:spacing w:line="360" w:lineRule="auto"/>
              <w:ind w:firstLine="422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主议题：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如何理解诚信守约，违约有责？</w:t>
            </w:r>
          </w:p>
          <w:p>
            <w:pPr>
              <w:pStyle w:val="31"/>
              <w:spacing w:line="360" w:lineRule="auto"/>
              <w:ind w:firstLine="422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子议题：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1、如何评价视频中小伙子的行为？结合案例再谈谈如何理解合同的履行？</w:t>
            </w:r>
          </w:p>
          <w:p>
            <w:pPr>
              <w:pStyle w:val="31"/>
              <w:spacing w:line="360" w:lineRule="auto"/>
              <w:ind w:firstLine="1260" w:firstLineChars="600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2、结合违约有责的相关知识，谈谈你如何看待老赖的行为以及对他们的处理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？</w:t>
            </w: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420"/>
        <w:gridCol w:w="235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导入新课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展示视频：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诚信小伙赶赴南京还钱，顾客连连称赞！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观看视频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思考议题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初步感受诚信履行合同的行为。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8" w:hRule="atLeast"/>
          <w:jc w:val="center"/>
        </w:trPr>
        <w:tc>
          <w:tcPr>
            <w:tcW w:w="1196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4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4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讲授新课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4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4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pStyle w:val="4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ind w:firstLine="420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结合视频，了解履行合同的含义，并结合具体的案例分析理解履行合同的原则，如何明确合同履行的关键，为什么以及如何进行合同的变更或解除。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探究1：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如何评价视频中小伙子的行为？结合案例再谈谈如何理解合同的履行？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探究成果：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一、一诺千金 重在履行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1、履行合同的含义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2、履行合同的原则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（1）全面履行原则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（2）诚信履行原则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（3）协作履行原则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3、履行合同的关键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4、合同的变更或解除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（1）原因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（2）要求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ind w:firstLine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理解合同履行的概念和原则，明确合法变更合同条款的要求。能够运用合同履行的原则解释生活中的相关现象，提高在实际生活中“重合同、守信用”的意识。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ind w:firstLine="43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结合视频中违反合同所受到的法律惩罚，了解违约及违约责任的承担，结合案例梳理法定免责的情形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探究2：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结合违约有责的相关知识，谈谈你如何看待老赖的行为以及对他们的处理？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探究成果：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二、言而有信 违约有责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1、违约及违约责任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2、违约责任的承担方式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3、法定免责情形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明确合同履行的免责条件，违约责任的内涵、承担方式。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树立宪法、法律的权威，认同法治社会建设的重要性。正确处理情、理、法的关系，树立依法承担责任的观念。在生活中正确处理复杂的利益关系，用法律的手段处理各种纠纷，为建设和谐社会做贡献。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课堂小结</w:t>
            </w: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pStyle w:val="30"/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本课以“守约违约”为中心展开分析。通过教学，了解履行合同的含义，理解履行合同的原则和履行合同的关键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知道违约及其承担，树立和增强法律意识，了解免责情形，善于运用法律处理纠纷，建设和谐社会。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999355" cy="3425825"/>
                  <wp:effectExtent l="0" t="0" r="14605" b="3175"/>
                  <wp:docPr id="4" name="图片 4" descr="微信截图_2022031611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截图_202203161113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355" cy="342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footerReference r:id="rId3" w:type="default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6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jBlNjY4MjA2ZTQxNWI0NjE0MWQ5ZDRiNDg1ZmMifQ=="/>
  </w:docVars>
  <w:rsids>
    <w:rsidRoot w:val="00172A27"/>
    <w:rsid w:val="00043CA9"/>
    <w:rsid w:val="00066E49"/>
    <w:rsid w:val="000A38C4"/>
    <w:rsid w:val="000C77BD"/>
    <w:rsid w:val="000E42ED"/>
    <w:rsid w:val="000F5D7E"/>
    <w:rsid w:val="000F6968"/>
    <w:rsid w:val="001041F4"/>
    <w:rsid w:val="00116D57"/>
    <w:rsid w:val="0011765D"/>
    <w:rsid w:val="001668BA"/>
    <w:rsid w:val="00172A27"/>
    <w:rsid w:val="001B305D"/>
    <w:rsid w:val="001E7830"/>
    <w:rsid w:val="00213304"/>
    <w:rsid w:val="00222E7F"/>
    <w:rsid w:val="00235FE1"/>
    <w:rsid w:val="00280C20"/>
    <w:rsid w:val="0028469A"/>
    <w:rsid w:val="002A29CB"/>
    <w:rsid w:val="002E0BF6"/>
    <w:rsid w:val="002F436D"/>
    <w:rsid w:val="00320C2F"/>
    <w:rsid w:val="003A6638"/>
    <w:rsid w:val="003C1BDA"/>
    <w:rsid w:val="003C4BE8"/>
    <w:rsid w:val="003F0629"/>
    <w:rsid w:val="003F2038"/>
    <w:rsid w:val="004151FC"/>
    <w:rsid w:val="004433BA"/>
    <w:rsid w:val="004647EA"/>
    <w:rsid w:val="00492C91"/>
    <w:rsid w:val="0051323C"/>
    <w:rsid w:val="00522FAB"/>
    <w:rsid w:val="005233B6"/>
    <w:rsid w:val="00536B8E"/>
    <w:rsid w:val="00540524"/>
    <w:rsid w:val="00556218"/>
    <w:rsid w:val="00557D57"/>
    <w:rsid w:val="00560447"/>
    <w:rsid w:val="00581307"/>
    <w:rsid w:val="00584F55"/>
    <w:rsid w:val="0059346C"/>
    <w:rsid w:val="005C3C33"/>
    <w:rsid w:val="0066130D"/>
    <w:rsid w:val="006819B9"/>
    <w:rsid w:val="00696925"/>
    <w:rsid w:val="00697627"/>
    <w:rsid w:val="006A63C1"/>
    <w:rsid w:val="006C1AC8"/>
    <w:rsid w:val="006E45E1"/>
    <w:rsid w:val="00750E8C"/>
    <w:rsid w:val="007574A2"/>
    <w:rsid w:val="007664DD"/>
    <w:rsid w:val="007D4AFD"/>
    <w:rsid w:val="007F0E4B"/>
    <w:rsid w:val="00824711"/>
    <w:rsid w:val="0083057D"/>
    <w:rsid w:val="00832E78"/>
    <w:rsid w:val="008612B0"/>
    <w:rsid w:val="00896A0D"/>
    <w:rsid w:val="008A4D51"/>
    <w:rsid w:val="008D61BE"/>
    <w:rsid w:val="008E09E5"/>
    <w:rsid w:val="008F59DD"/>
    <w:rsid w:val="00900FE2"/>
    <w:rsid w:val="00962E56"/>
    <w:rsid w:val="009C3C84"/>
    <w:rsid w:val="009E473C"/>
    <w:rsid w:val="00A10F43"/>
    <w:rsid w:val="00A3072A"/>
    <w:rsid w:val="00A31CC2"/>
    <w:rsid w:val="00A43FBA"/>
    <w:rsid w:val="00A53DD5"/>
    <w:rsid w:val="00A72F88"/>
    <w:rsid w:val="00A73B8D"/>
    <w:rsid w:val="00A802D9"/>
    <w:rsid w:val="00A8460F"/>
    <w:rsid w:val="00AD1F39"/>
    <w:rsid w:val="00AF34B7"/>
    <w:rsid w:val="00B17F14"/>
    <w:rsid w:val="00B56279"/>
    <w:rsid w:val="00BA2781"/>
    <w:rsid w:val="00BE6258"/>
    <w:rsid w:val="00BF364E"/>
    <w:rsid w:val="00C02FC6"/>
    <w:rsid w:val="00C13592"/>
    <w:rsid w:val="00C26BAE"/>
    <w:rsid w:val="00C329F3"/>
    <w:rsid w:val="00C33BA3"/>
    <w:rsid w:val="00C7132F"/>
    <w:rsid w:val="00CB531C"/>
    <w:rsid w:val="00CB5D8B"/>
    <w:rsid w:val="00CF592E"/>
    <w:rsid w:val="00D342BE"/>
    <w:rsid w:val="00D43D4B"/>
    <w:rsid w:val="00DB1A99"/>
    <w:rsid w:val="00DC198E"/>
    <w:rsid w:val="00DE5FE9"/>
    <w:rsid w:val="00DF4055"/>
    <w:rsid w:val="00E07243"/>
    <w:rsid w:val="00E458DA"/>
    <w:rsid w:val="00E553C0"/>
    <w:rsid w:val="00EA67B2"/>
    <w:rsid w:val="00ED1D1F"/>
    <w:rsid w:val="00ED538B"/>
    <w:rsid w:val="00F01D16"/>
    <w:rsid w:val="00F13EC3"/>
    <w:rsid w:val="00F160D6"/>
    <w:rsid w:val="00F36706"/>
    <w:rsid w:val="00F4476B"/>
    <w:rsid w:val="00F53D81"/>
    <w:rsid w:val="00F53E4A"/>
    <w:rsid w:val="00FB2C25"/>
    <w:rsid w:val="00FD7519"/>
    <w:rsid w:val="00FF568E"/>
    <w:rsid w:val="00FF6B20"/>
    <w:rsid w:val="01986494"/>
    <w:rsid w:val="045000C3"/>
    <w:rsid w:val="04605893"/>
    <w:rsid w:val="04933B1F"/>
    <w:rsid w:val="05D7587B"/>
    <w:rsid w:val="090A75E7"/>
    <w:rsid w:val="09754156"/>
    <w:rsid w:val="09FB2BB6"/>
    <w:rsid w:val="0BC973C5"/>
    <w:rsid w:val="0D67271A"/>
    <w:rsid w:val="0EAC66EA"/>
    <w:rsid w:val="134B1F0E"/>
    <w:rsid w:val="135920EA"/>
    <w:rsid w:val="13DF0040"/>
    <w:rsid w:val="14EF3AD1"/>
    <w:rsid w:val="17AC24AA"/>
    <w:rsid w:val="17E666CF"/>
    <w:rsid w:val="18F325D1"/>
    <w:rsid w:val="199E0754"/>
    <w:rsid w:val="1A2679B1"/>
    <w:rsid w:val="1AD901BF"/>
    <w:rsid w:val="1AFA665D"/>
    <w:rsid w:val="1BAF5244"/>
    <w:rsid w:val="1C033E58"/>
    <w:rsid w:val="1DCB69EA"/>
    <w:rsid w:val="1ED13AAE"/>
    <w:rsid w:val="1F987E90"/>
    <w:rsid w:val="200E7599"/>
    <w:rsid w:val="205C0FF6"/>
    <w:rsid w:val="20633FA2"/>
    <w:rsid w:val="206D38B4"/>
    <w:rsid w:val="20F848CD"/>
    <w:rsid w:val="235517E1"/>
    <w:rsid w:val="239F52A3"/>
    <w:rsid w:val="24D7466D"/>
    <w:rsid w:val="268B1793"/>
    <w:rsid w:val="26A74C04"/>
    <w:rsid w:val="27675BE3"/>
    <w:rsid w:val="2798162E"/>
    <w:rsid w:val="28204EF8"/>
    <w:rsid w:val="294B74D1"/>
    <w:rsid w:val="2989501A"/>
    <w:rsid w:val="29D34C63"/>
    <w:rsid w:val="2A583963"/>
    <w:rsid w:val="2B1F3A44"/>
    <w:rsid w:val="2C48355B"/>
    <w:rsid w:val="2E133A83"/>
    <w:rsid w:val="2F112EAF"/>
    <w:rsid w:val="2F7E3391"/>
    <w:rsid w:val="31215055"/>
    <w:rsid w:val="312E2915"/>
    <w:rsid w:val="321D2211"/>
    <w:rsid w:val="328D57E7"/>
    <w:rsid w:val="329456C3"/>
    <w:rsid w:val="33784FC0"/>
    <w:rsid w:val="34C31466"/>
    <w:rsid w:val="356D67CB"/>
    <w:rsid w:val="39553B40"/>
    <w:rsid w:val="3A445B32"/>
    <w:rsid w:val="3A9A06EC"/>
    <w:rsid w:val="3B4A770D"/>
    <w:rsid w:val="3D9E0D97"/>
    <w:rsid w:val="3EC6663E"/>
    <w:rsid w:val="3EE60ECD"/>
    <w:rsid w:val="40A57674"/>
    <w:rsid w:val="40C829B2"/>
    <w:rsid w:val="40F02370"/>
    <w:rsid w:val="41C07D44"/>
    <w:rsid w:val="439313C6"/>
    <w:rsid w:val="442F01C3"/>
    <w:rsid w:val="460E11C9"/>
    <w:rsid w:val="461479CF"/>
    <w:rsid w:val="474F71D0"/>
    <w:rsid w:val="47C65622"/>
    <w:rsid w:val="496F4B50"/>
    <w:rsid w:val="4A292B1E"/>
    <w:rsid w:val="4A741ECB"/>
    <w:rsid w:val="4A7E4EC7"/>
    <w:rsid w:val="4BCF6C62"/>
    <w:rsid w:val="4E2D3327"/>
    <w:rsid w:val="4E552D97"/>
    <w:rsid w:val="50A732E5"/>
    <w:rsid w:val="50BE1397"/>
    <w:rsid w:val="53B003CF"/>
    <w:rsid w:val="55061E47"/>
    <w:rsid w:val="56F37F4E"/>
    <w:rsid w:val="5876446A"/>
    <w:rsid w:val="595C6E91"/>
    <w:rsid w:val="59817950"/>
    <w:rsid w:val="59EC41FB"/>
    <w:rsid w:val="5A1A3246"/>
    <w:rsid w:val="5A6662DC"/>
    <w:rsid w:val="5AFB0D30"/>
    <w:rsid w:val="5AFE515B"/>
    <w:rsid w:val="5B313DD4"/>
    <w:rsid w:val="5BA707A0"/>
    <w:rsid w:val="5C352BF0"/>
    <w:rsid w:val="5DB64E63"/>
    <w:rsid w:val="5DC540C3"/>
    <w:rsid w:val="6040533D"/>
    <w:rsid w:val="60C3227D"/>
    <w:rsid w:val="658E1F0C"/>
    <w:rsid w:val="65CC109B"/>
    <w:rsid w:val="67284585"/>
    <w:rsid w:val="6C7C1AC7"/>
    <w:rsid w:val="6E533D98"/>
    <w:rsid w:val="6EB4500C"/>
    <w:rsid w:val="6F046420"/>
    <w:rsid w:val="6F624F52"/>
    <w:rsid w:val="6FA33B76"/>
    <w:rsid w:val="727C35F1"/>
    <w:rsid w:val="731E1070"/>
    <w:rsid w:val="73B250BD"/>
    <w:rsid w:val="73FF342A"/>
    <w:rsid w:val="74C47B8A"/>
    <w:rsid w:val="775A5867"/>
    <w:rsid w:val="7DAB2512"/>
    <w:rsid w:val="7DF01D52"/>
    <w:rsid w:val="7EDF693E"/>
    <w:rsid w:val="7FC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eastAsia="等线" w:cs="Arial"/>
      <w:sz w:val="18"/>
      <w:szCs w:val="24"/>
    </w:rPr>
  </w:style>
  <w:style w:type="paragraph" w:styleId="4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Balloon Text"/>
    <w:basedOn w:val="1"/>
    <w:link w:val="2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Emphasis"/>
    <w:qFormat/>
    <w:uiPriority w:val="0"/>
    <w:rPr>
      <w:color w:val="FF0000"/>
    </w:rPr>
  </w:style>
  <w:style w:type="character" w:styleId="14">
    <w:name w:val="Hyperlink"/>
    <w:qFormat/>
    <w:uiPriority w:val="0"/>
    <w:rPr>
      <w:color w:val="2583AD"/>
      <w:u w:val="none"/>
    </w:rPr>
  </w:style>
  <w:style w:type="character" w:customStyle="1" w:styleId="15">
    <w:name w:val="fr1"/>
    <w:basedOn w:val="11"/>
    <w:qFormat/>
    <w:uiPriority w:val="0"/>
  </w:style>
  <w:style w:type="character" w:customStyle="1" w:styleId="16">
    <w:name w:val="bds_nopic1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17">
    <w:name w:val="ds-reads-app-special"/>
    <w:qFormat/>
    <w:uiPriority w:val="0"/>
    <w:rPr>
      <w:color w:val="FFFFFF"/>
      <w:shd w:val="clear" w:color="auto" w:fill="F94A47"/>
    </w:rPr>
  </w:style>
  <w:style w:type="character" w:customStyle="1" w:styleId="18">
    <w:name w:val="bds_more2"/>
    <w:qFormat/>
    <w:uiPriority w:val="0"/>
    <w:rPr>
      <w:rFonts w:hint="eastAsia" w:ascii="宋体" w:hAnsi="宋体" w:eastAsia="宋体" w:cs="宋体"/>
    </w:rPr>
  </w:style>
  <w:style w:type="character" w:customStyle="1" w:styleId="19">
    <w:name w:val="ds-unread-count"/>
    <w:qFormat/>
    <w:uiPriority w:val="0"/>
    <w:rPr>
      <w:b/>
      <w:color w:val="EE3322"/>
    </w:rPr>
  </w:style>
  <w:style w:type="character" w:customStyle="1" w:styleId="20">
    <w:name w:val="页脚 字符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bds_more3"/>
    <w:basedOn w:val="11"/>
    <w:qFormat/>
    <w:uiPriority w:val="0"/>
  </w:style>
  <w:style w:type="character" w:customStyle="1" w:styleId="22">
    <w:name w:val="bds_nopic2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3">
    <w:name w:val="info"/>
    <w:qFormat/>
    <w:uiPriority w:val="0"/>
    <w:rPr>
      <w:color w:val="555555"/>
    </w:rPr>
  </w:style>
  <w:style w:type="character" w:customStyle="1" w:styleId="24">
    <w:name w:val="fr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ds-reads-from"/>
    <w:basedOn w:val="11"/>
    <w:qFormat/>
    <w:uiPriority w:val="0"/>
  </w:style>
  <w:style w:type="character" w:customStyle="1" w:styleId="27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8">
    <w:name w:val="bds_nopic"/>
    <w:basedOn w:val="11"/>
    <w:qFormat/>
    <w:uiPriority w:val="0"/>
  </w:style>
  <w:style w:type="paragraph" w:styleId="29">
    <w:name w:val="List Paragraph"/>
    <w:basedOn w:val="30"/>
    <w:qFormat/>
    <w:uiPriority w:val="34"/>
    <w:pPr>
      <w:ind w:firstLine="420" w:firstLineChars="200"/>
    </w:pPr>
  </w:style>
  <w:style w:type="paragraph" w:customStyle="1" w:styleId="3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1799</Characters>
  <Lines>14</Lines>
  <Paragraphs>4</Paragraphs>
  <TotalTime>4</TotalTime>
  <ScaleCrop>false</ScaleCrop>
  <LinksUpToDate>false</LinksUpToDate>
  <CharactersWithSpaces>2110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2018-01-24T05:52:00Z</dcterms:created>
  <dc:creator>21世纪教育</dc:creator>
  <dc:description>21世纪教育网</dc:description>
  <cp:keywords>21世纪教育网</cp:keywords>
  <cp:lastModifiedBy>25018</cp:lastModifiedBy>
  <cp:lastPrinted>2017-03-02T09:34:00Z</cp:lastPrinted>
  <dcterms:modified xsi:type="dcterms:W3CDTF">2023-12-13T14:10:09Z</dcterms:modified>
  <dc:title>21世纪教育网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78E8C8B9BC214487AD352D7AC1B2558D_12</vt:lpwstr>
  </property>
</Properties>
</file>