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3D2C" w14:textId="04EE85B0" w:rsidR="00B40DFB" w:rsidRDefault="007E198D" w:rsidP="007E198D">
      <w:pPr>
        <w:spacing w:line="360" w:lineRule="auto"/>
        <w:ind w:firstLineChars="200" w:firstLine="420"/>
        <w:rPr>
          <w:rFonts w:ascii="宋体" w:eastAsia="宋体" w:hAnsi="宋体"/>
        </w:rPr>
      </w:pPr>
      <w:r w:rsidRPr="007E198D">
        <w:rPr>
          <w:rFonts w:ascii="宋体" w:eastAsia="宋体" w:hAnsi="宋体" w:hint="eastAsia"/>
        </w:rPr>
        <w:t>王业老师《明至清中叶的经济与文化》一课，</w:t>
      </w:r>
      <w:r w:rsidRPr="007E198D">
        <w:rPr>
          <w:rFonts w:ascii="宋体" w:eastAsia="宋体" w:hAnsi="宋体" w:hint="eastAsia"/>
        </w:rPr>
        <w:t>课堂基本功</w:t>
      </w:r>
      <w:r w:rsidRPr="007E198D">
        <w:rPr>
          <w:rFonts w:ascii="宋体" w:eastAsia="宋体" w:hAnsi="宋体" w:hint="eastAsia"/>
        </w:rPr>
        <w:t>较为</w:t>
      </w:r>
      <w:r w:rsidRPr="007E198D">
        <w:rPr>
          <w:rFonts w:ascii="宋体" w:eastAsia="宋体" w:hAnsi="宋体" w:hint="eastAsia"/>
        </w:rPr>
        <w:t>扎实，课堂有亲和力，教学思路清晰，注重板书与师生互动，课程设计体现出深度学习概念下的整合教学与单元教学理念，以示意图设计提问思考环节，帮助学生很好地理解了生产力决定生产关系的唯物史观</w:t>
      </w:r>
      <w:r>
        <w:rPr>
          <w:rFonts w:ascii="宋体" w:eastAsia="宋体" w:hAnsi="宋体" w:hint="eastAsia"/>
        </w:rPr>
        <w:t>。但时间分配有待注意，</w:t>
      </w:r>
      <w:proofErr w:type="gramStart"/>
      <w:r>
        <w:rPr>
          <w:rFonts w:ascii="宋体" w:eastAsia="宋体" w:hAnsi="宋体" w:hint="eastAsia"/>
        </w:rPr>
        <w:t>另外多</w:t>
      </w:r>
      <w:proofErr w:type="gramEnd"/>
      <w:r>
        <w:rPr>
          <w:rFonts w:ascii="宋体" w:eastAsia="宋体" w:hAnsi="宋体" w:hint="eastAsia"/>
        </w:rPr>
        <w:t>关注学生学习状态。</w:t>
      </w:r>
    </w:p>
    <w:p w14:paraId="76C9117D" w14:textId="1AB0DDFA" w:rsidR="007E198D" w:rsidRPr="007E198D" w:rsidRDefault="007E198D" w:rsidP="007E198D">
      <w:pPr>
        <w:spacing w:line="360" w:lineRule="auto"/>
        <w:ind w:firstLineChars="200" w:firstLine="42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刘娟</w:t>
      </w:r>
    </w:p>
    <w:sectPr w:rsidR="007E198D" w:rsidRPr="007E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E6"/>
    <w:rsid w:val="003860E6"/>
    <w:rsid w:val="007E198D"/>
    <w:rsid w:val="00B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DAB6"/>
  <w15:chartTrackingRefBased/>
  <w15:docId w15:val="{394825EB-8DFA-4A45-8268-5FCA1CD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wang</dc:creator>
  <cp:keywords/>
  <dc:description/>
  <cp:lastModifiedBy>ye wang</cp:lastModifiedBy>
  <cp:revision>3</cp:revision>
  <dcterms:created xsi:type="dcterms:W3CDTF">2023-11-07T10:01:00Z</dcterms:created>
  <dcterms:modified xsi:type="dcterms:W3CDTF">2023-11-07T10:03:00Z</dcterms:modified>
</cp:coreProperties>
</file>