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对双曲线教学的几点想法</w:t>
      </w:r>
    </w:p>
    <w:p>
      <w:pPr>
        <w:jc w:val="center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                 ——南京市秦淮中学李林</w:t>
      </w:r>
    </w:p>
    <w:p>
      <w:pPr>
        <w:numPr>
          <w:ilvl w:val="0"/>
          <w:numId w:val="1"/>
        </w:numPr>
        <w:spacing w:line="480" w:lineRule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背景</w:t>
      </w:r>
    </w:p>
    <w:p>
      <w:pPr>
        <w:numPr>
          <w:ilvl w:val="0"/>
          <w:numId w:val="0"/>
        </w:numPr>
        <w:spacing w:line="48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通过实际背景让学生感受“双曲线”的存在，如冷却塔等。</w:t>
      </w:r>
    </w:p>
    <w:p>
      <w:pPr>
        <w:numPr>
          <w:ilvl w:val="0"/>
          <w:numId w:val="1"/>
        </w:numPr>
        <w:spacing w:line="480" w:lineRule="auto"/>
        <w:ind w:left="0" w:leftChars="0" w:firstLine="0" w:firstLineChars="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类比</w:t>
      </w:r>
    </w:p>
    <w:p>
      <w:pPr>
        <w:numPr>
          <w:ilvl w:val="0"/>
          <w:numId w:val="0"/>
        </w:numPr>
        <w:spacing w:line="480" w:lineRule="auto"/>
        <w:ind w:leftChars="0" w:firstLine="420" w:firstLineChars="200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通过椭圆与双曲线的定义之间的关系，提出问题，让学生“猜测”双曲线标准方程的形式，鼓励学生观察、比较、类比、猜想，培养学生的理性思维能力。标准方程的推到一定要让学生自己动手去推导，感受体验求轨迹方程思想、方法和一般步骤。一般步骤：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）建系（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）设坐标（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）找关系（主要是等式）（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）代坐标（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）化简（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）检验。</w:t>
      </w:r>
    </w:p>
    <w:p>
      <w:pPr>
        <w:numPr>
          <w:ilvl w:val="0"/>
          <w:numId w:val="0"/>
        </w:numPr>
        <w:spacing w:line="480" w:lineRule="auto"/>
        <w:ind w:leftChars="0"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求解双曲线的标准方程是教学的重点，这里涉及到定位与定量问题，原则上先定位后定量，学生不容易出错。</w:t>
      </w:r>
    </w:p>
    <w:p>
      <w:pPr>
        <w:numPr>
          <w:ilvl w:val="0"/>
          <w:numId w:val="0"/>
        </w:numPr>
        <w:spacing w:line="480" w:lineRule="auto"/>
        <w:ind w:leftChars="0"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对于双曲线的几何性质完全可以类比椭圆的教学，但其中渐近线是双曲线独有的性质，也是教学中的难点，难点的突破主要在双曲线范围的研究，找出其生长点，再用方程的思想进行研究，从而突出解析几何的基本思想“形的代数化（坐标化）”，这里结合计算机教学具有较强的直观性，学生更容易接受。渐近线的引入也可以通过初中的反比例函数图像，它们是双曲线，其</w:t>
      </w:r>
      <w:r>
        <w:rPr>
          <w:rFonts w:hint="eastAsia"/>
          <w:lang w:val="en-US" w:eastAsia="zh-CN"/>
        </w:rPr>
        <w:t>X轴和Y轴是它们的渐近线，那么双曲线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x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a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hint="default" w:ascii="Cambria Math" w:hAnsi="Cambria Math"/>
            <w:lang w:val="en-US" w:eastAsia="zh-CN"/>
          </w:rPr>
          <m:t>−</m:t>
        </m:r>
        <m:f>
          <m:fP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fPr>
          <m:num>
            <m:sSup>
              <m:sSupP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y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p>
            </m:sSup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num>
          <m:den>
            <m:sSup>
              <m:sSupP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b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p>
            </m:sSup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den>
        </m:f>
        <m:r>
          <m:rPr/>
          <w:rPr>
            <w:rFonts w:hint="default" w:ascii="Cambria Math" w:hAnsi="Cambria Math"/>
            <w:lang w:val="en-US" w:eastAsia="zh-CN"/>
          </w:rPr>
          <m:t>=1</m:t>
        </m:r>
      </m:oMath>
      <w:r>
        <w:rPr>
          <w:rFonts w:hint="eastAsia" w:hAnsi="Cambria Math"/>
          <w:i w:val="0"/>
          <w:lang w:val="en-US" w:eastAsia="zh-CN"/>
        </w:rPr>
        <w:t>的图象是否也有渐近线呢？</w:t>
      </w:r>
      <w:r>
        <w:rPr>
          <w:rFonts w:hint="eastAsia"/>
          <w:lang w:eastAsia="zh-CN"/>
        </w:rPr>
        <w:t>这里要注意，现在课本中仍然用不等式组的形式表示平面区域，因为学生没有学过线性规划，对不等式表示平面区域接受还有一定的困难，需要老师进行引导，但也不能过多花时间，以点代面进行处理可能较好一点。</w:t>
      </w:r>
    </w:p>
    <w:p>
      <w:pPr>
        <w:numPr>
          <w:ilvl w:val="0"/>
          <w:numId w:val="0"/>
        </w:numPr>
        <w:spacing w:line="480" w:lineRule="auto"/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课本中对渐近线的证明用了纵坐标的差趋向于</w:t>
      </w:r>
      <w:r>
        <w:rPr>
          <w:rFonts w:hint="eastAsia"/>
          <w:lang w:val="en-US" w:eastAsia="zh-CN"/>
        </w:rPr>
        <w:t>0，同时也提出了另外一种方法，点到直线的距离趋向于0，无论哪一种方法都涉及到极限的思想，这种思想课堂上必须要渗透，但又不宜过多的纠缠，让学生感受到就可以了。</w:t>
      </w:r>
    </w:p>
    <w:p>
      <w:pPr>
        <w:numPr>
          <w:ilvl w:val="0"/>
          <w:numId w:val="1"/>
        </w:numPr>
        <w:spacing w:line="480" w:lineRule="auto"/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离心率</w:t>
      </w:r>
    </w:p>
    <w:p>
      <w:pPr>
        <w:numPr>
          <w:ilvl w:val="0"/>
          <w:numId w:val="0"/>
        </w:numPr>
        <w:spacing w:line="480" w:lineRule="auto"/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离心率e是圆锥曲线中重要的一个量，它牵涉到我们的统一定义。（统一定义在课本的链接中有详细的介绍，对于我们这个层次的学生就没有必要介绍了）。</w:t>
      </w:r>
    </w:p>
    <w:p>
      <w:pPr>
        <w:numPr>
          <w:ilvl w:val="0"/>
          <w:numId w:val="0"/>
        </w:numPr>
        <w:spacing w:line="480" w:lineRule="auto"/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椭圆中离心率e的大小反映椭圆的扁平情况，趋向于1时越扁，趋向于0时越圆；在双曲线中离心率e的大小反映双曲线开口的大小情况，e越大开口就越大；抛物线的离心率e=1，它的开口大小是由p确定的，p越大开口就越大。</w:t>
      </w:r>
    </w:p>
    <w:p>
      <w:pPr>
        <w:numPr>
          <w:ilvl w:val="0"/>
          <w:numId w:val="1"/>
        </w:numPr>
        <w:spacing w:line="480" w:lineRule="auto"/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加强多媒体的融合教学</w:t>
      </w:r>
    </w:p>
    <w:p>
      <w:pPr>
        <w:numPr>
          <w:ilvl w:val="0"/>
          <w:numId w:val="0"/>
        </w:numPr>
        <w:spacing w:line="480" w:lineRule="auto"/>
        <w:ind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多媒体融合教学可以帮助学生提高对问题的感性认识，克服认知困难，提高课堂的教学效率，加强师生的互动交流，及时发现问题。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915FBA"/>
    <w:multiLevelType w:val="singleLevel"/>
    <w:tmpl w:val="F1915FBA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Y2UxNGFlYzI3MDc3ODg2YjNkMmQwYmZhZmI4MmYifQ=="/>
  </w:docVars>
  <w:rsids>
    <w:rsidRoot w:val="0F5348B3"/>
    <w:rsid w:val="0F5348B3"/>
    <w:rsid w:val="4F6C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2023-09-26T11:48:00Z</dcterms:created>
  <dc:creator>user</dc:creator>
  <cp:lastModifiedBy>lilin</cp:lastModifiedBy>
  <dcterms:modified xsi:type="dcterms:W3CDTF">2023-11-02T00:23:15Z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1A4D50A597A34AA6A0CB0A071C5EDF27_11</vt:lpwstr>
  </property>
</Properties>
</file>