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30"/>
        <w:gridCol w:w="215"/>
        <w:gridCol w:w="1423"/>
        <w:gridCol w:w="1550"/>
        <w:gridCol w:w="95"/>
        <w:gridCol w:w="478"/>
        <w:gridCol w:w="1593"/>
        <w:gridCol w:w="20"/>
        <w:gridCol w:w="1223"/>
        <w:gridCol w:w="64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11950700</wp:posOffset>
                  </wp:positionH>
                  <wp:positionV relativeFrom="topMargin">
                    <wp:posOffset>11455400</wp:posOffset>
                  </wp:positionV>
                  <wp:extent cx="368300" cy="393700"/>
                  <wp:wrapNone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授课周次</w:t>
            </w:r>
          </w:p>
        </w:tc>
        <w:tc>
          <w:tcPr>
            <w:tcW w:w="3283" w:type="dxa"/>
            <w:gridSpan w:val="4"/>
          </w:tcPr>
          <w:p>
            <w:pPr>
              <w:ind w:firstLine="840" w:firstLineChars="400"/>
              <w:rPr>
                <w:b/>
                <w:bCs/>
                <w:vertAlign w:val="baseline"/>
              </w:rPr>
            </w:pPr>
          </w:p>
        </w:tc>
        <w:tc>
          <w:tcPr>
            <w:tcW w:w="2071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备课人</w:t>
            </w:r>
          </w:p>
        </w:tc>
        <w:tc>
          <w:tcPr>
            <w:tcW w:w="188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7238" w:type="dxa"/>
            <w:gridSpan w:val="9"/>
          </w:tcPr>
          <w:p>
            <w:pPr>
              <w:jc w:val="center"/>
              <w:rPr>
                <w:rFonts w:eastAsia="宋体" w:hint="default"/>
                <w:vertAlign w:val="baseline"/>
                <w:lang w:val="en-US" w:eastAsia="zh-CN"/>
              </w:rPr>
            </w:pPr>
            <w:r>
              <w:rPr>
                <w:rFonts w:ascii="宋体" w:hint="eastAsia"/>
                <w:b/>
                <w:bCs/>
                <w:sz w:val="24"/>
                <w:szCs w:val="32"/>
                <w:lang w:val="en-US" w:eastAsia="zh-CN"/>
              </w:rPr>
              <w:t>篮球防守有球队员技术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238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1、掌握篮球防守的基本姿势和动作。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2、提高防守时的侧移速度和爆发力。</w:t>
            </w:r>
          </w:p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3、培养对手球员的盯人能力和预判能力。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教学重难点</w:t>
            </w:r>
          </w:p>
        </w:tc>
        <w:tc>
          <w:tcPr>
            <w:tcW w:w="7238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1、技术动作的正确性和稳定性。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2、对手球员的观察和预判能力。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3、防守时的快速反应和身体控制能力。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教学过程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教学内容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教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师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活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动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组 织 与 方 法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练习次数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5" w:type="dxa"/>
            <w:gridSpan w:val="2"/>
            <w:vAlign w:val="top"/>
          </w:tcPr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教师提前十分钟到场，准备好场地、器材，整理</w:t>
            </w:r>
            <w:r>
              <w:rPr>
                <w:rFonts w:hint="eastAsia"/>
                <w:lang w:val="en-US" w:eastAsia="zh-CN"/>
              </w:rPr>
              <w:t>衣着</w:t>
            </w:r>
            <w:r>
              <w:rPr>
                <w:rFonts w:hint="eastAsia"/>
              </w:rPr>
              <w:t>等候上课。</w:t>
            </w:r>
          </w:p>
        </w:tc>
        <w:tc>
          <w:tcPr>
            <w:tcW w:w="573" w:type="dxa"/>
            <w:gridSpan w:val="2"/>
            <w:vAlign w:val="top"/>
          </w:tcPr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36" w:type="dxa"/>
            <w:gridSpan w:val="3"/>
            <w:vAlign w:val="top"/>
          </w:tcPr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体委（队长）带领全班同学按约定地点集合，检查各班人数并向老师汇报出勤状况。</w:t>
            </w:r>
          </w:p>
        </w:tc>
        <w:tc>
          <w:tcPr>
            <w:tcW w:w="641" w:type="dxa"/>
            <w:vAlign w:val="top"/>
          </w:tcPr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/>
        </w:trPr>
        <w:tc>
          <w:tcPr>
            <w:tcW w:w="95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开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始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</w:p>
          <w:p>
            <w:pPr>
              <w:jc w:val="center"/>
              <w:rPr>
                <w:rFonts w:eastAsia="宋体"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分</w:t>
            </w:r>
          </w:p>
        </w:tc>
        <w:tc>
          <w:tcPr>
            <w:tcW w:w="545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</w:pP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堂</w:t>
            </w:r>
          </w:p>
          <w:p>
            <w:pPr>
              <w:jc w:val="center"/>
            </w:pPr>
            <w:r>
              <w:rPr>
                <w:rFonts w:hint="eastAsia"/>
              </w:rPr>
              <w:t>常</w:t>
            </w:r>
          </w:p>
          <w:p>
            <w:pPr>
              <w:jc w:val="center"/>
            </w:pPr>
            <w:r>
              <w:rPr>
                <w:rFonts w:hint="eastAsia"/>
              </w:rPr>
              <w:t>规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73" w:type="dxa"/>
            <w:gridSpan w:val="2"/>
            <w:vAlign w:val="top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一、步骤一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ind w:leftChars="0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在集合地点检查学生，并清点学生人数及服装。</w:t>
            </w:r>
          </w:p>
          <w:p>
            <w:r>
              <w:t>2</w:t>
            </w:r>
            <w:r>
              <w:rPr>
                <w:rFonts w:hint="eastAsia"/>
              </w:rPr>
              <w:t>、师生问好</w:t>
            </w:r>
          </w:p>
          <w:p>
            <w:r>
              <w:t>3</w:t>
            </w:r>
            <w:r>
              <w:rPr>
                <w:rFonts w:hint="eastAsia"/>
              </w:rPr>
              <w:t>、宣布本课的学习内容，以及目标要求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安排见习生。</w:t>
            </w:r>
          </w:p>
          <w:p>
            <w:pPr>
              <w:numPr>
                <w:ilvl w:val="0"/>
                <w:numId w:val="1"/>
              </w:numPr>
              <w:ind w:left="360" w:hanging="360" w:leftChars="0" w:firstLineChars="0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告知学生训练的安全问题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步骤二;</w:t>
            </w:r>
          </w:p>
          <w:p>
            <w:r>
              <w:rPr>
                <w:rFonts w:hint="eastAsia"/>
              </w:rPr>
              <w:t>教师带领学生进行准备活动和专项热身</w:t>
            </w:r>
          </w:p>
          <w:p>
            <w:r>
              <w:rPr>
                <w:rFonts w:hint="eastAsia"/>
              </w:rPr>
              <w:t>（1）跑步热身（2）伸展运动；（3）扩胸运动；（4）体侧运动；（5）体转运动；（6）腹背运动；（7）弓步压腿；（8）侧压腿；</w:t>
            </w:r>
          </w:p>
          <w:p>
            <w:r>
              <w:rPr>
                <w:rFonts w:hint="eastAsia"/>
              </w:rPr>
              <w:t>专项热身</w:t>
            </w:r>
          </w:p>
          <w:p>
            <w:pPr>
              <w:pStyle w:val="ListParagraph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原地高运球</w:t>
            </w:r>
          </w:p>
          <w:p>
            <w:pPr>
              <w:pStyle w:val="ListParagraph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原地低运球</w:t>
            </w:r>
          </w:p>
          <w:p>
            <w:pPr>
              <w:numPr>
                <w:ilvl w:val="0"/>
                <w:numId w:val="2"/>
              </w:numPr>
              <w:ind w:left="720" w:hanging="720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8字绕球 </w:t>
            </w:r>
          </w:p>
          <w:p>
            <w:pPr>
              <w:numPr>
                <w:ilvl w:val="0"/>
                <w:numId w:val="2"/>
              </w:numPr>
              <w:ind w:left="720" w:hanging="720" w:leftChars="0" w:firstLineChars="0"/>
            </w:pPr>
            <w:r>
              <w:rPr>
                <w:rFonts w:hint="eastAsia"/>
              </w:rPr>
              <w:t xml:space="preserve">运球跑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要求：学生做好充分准备活动</w:t>
            </w:r>
          </w:p>
        </w:tc>
        <w:tc>
          <w:tcPr>
            <w:tcW w:w="573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36" w:type="dxa"/>
            <w:gridSpan w:val="3"/>
            <w:vAlign w:val="top"/>
          </w:tcPr>
          <w:p>
            <w:r>
              <w:rPr>
                <w:rFonts w:hint="eastAsia"/>
              </w:rPr>
              <w:t>全班成四列横队集合。</w:t>
            </w:r>
          </w:p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</w:rPr>
              <w:t>组织如</w:t>
            </w:r>
            <w:r>
              <w:rPr>
                <w:rFonts w:hint="eastAsia"/>
                <w:lang w:val="en-US" w:eastAsia="zh-CN"/>
              </w:rPr>
              <w:t>图：</w:t>
            </w:r>
          </w:p>
          <w:p>
            <w:pPr>
              <w:ind w:firstLine="630" w:firstLineChars="300"/>
            </w:pPr>
            <w:r>
              <w:rPr>
                <w:rFonts w:hAnsi="宋体"/>
                <w:b w:val="0"/>
                <w:szCs w:val="21"/>
              </w:rPr>
              <w:drawing>
                <wp:inline distT="0" distB="0" distL="114300" distR="114300">
                  <wp:extent cx="1739900" cy="823595"/>
                  <wp:effectExtent l="0" t="0" r="1270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</w:t>
            </w:r>
            <w:r>
              <w:t xml:space="preserve">       </w:t>
            </w:r>
          </w:p>
          <w:p>
            <w:r>
              <w:t>1</w:t>
            </w:r>
            <w:r>
              <w:rPr>
                <w:rFonts w:hint="eastAsia"/>
              </w:rPr>
              <w:t>、师生问好</w:t>
            </w:r>
          </w:p>
          <w:p>
            <w:r>
              <w:t>2</w:t>
            </w:r>
            <w:r>
              <w:rPr>
                <w:rFonts w:hint="eastAsia"/>
              </w:rPr>
              <w:t>、认真听讲，明确学习内容和要等。</w:t>
            </w:r>
          </w:p>
          <w:p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、安排见习生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学生能积极参与练习</w:t>
            </w:r>
          </w:p>
          <w:p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掌握</w:t>
            </w:r>
            <w:r>
              <w:rPr>
                <w:rFonts w:hint="eastAsia"/>
                <w:lang w:val="en-US" w:eastAsia="zh-CN"/>
              </w:rPr>
              <w:t>专项所需</w:t>
            </w:r>
            <w:r>
              <w:rPr>
                <w:rFonts w:hint="eastAsia"/>
              </w:rPr>
              <w:t>的基本技术</w:t>
            </w:r>
          </w:p>
          <w:p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做好专项热身，防止受伤</w:t>
            </w:r>
          </w:p>
          <w:p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练习有序进行，认真练习</w:t>
            </w:r>
          </w:p>
          <w:p>
            <w:pPr>
              <w:pStyle w:val="ListParagraph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00"/>
              <w:rPr>
                <w:rFonts w:ascii="宋体" w:hAnsi="宋体" w:hint="default"/>
              </w:rPr>
            </w:pPr>
            <w:r>
              <w:rPr>
                <w:rFonts w:ascii="Webdings" w:hAnsi="Webdings"/>
                <w:sz w:val="30"/>
              </w:rPr>
              <w:sym w:font="Webdings" w:char="F080"/>
            </w:r>
            <w:r>
              <w:rPr>
                <w:rFonts w:ascii="Webdings" w:hAnsi="Webdings"/>
                <w:sz w:val="30"/>
              </w:rPr>
              <w:sym w:font="Webdings" w:char="F080"/>
            </w:r>
            <w:r>
              <w:rPr>
                <w:rFonts w:ascii="Webdings" w:hAnsi="Webdings"/>
                <w:sz w:val="30"/>
              </w:rPr>
              <w:sym w:font="Webdings" w:char="F080"/>
            </w:r>
            <w:r>
              <w:rPr>
                <w:rFonts w:ascii="Webdings" w:hAnsi="Webdings"/>
                <w:sz w:val="30"/>
              </w:rPr>
              <w:sym w:font="Webdings" w:char="F080"/>
            </w:r>
            <w:r>
              <w:rPr>
                <w:rFonts w:ascii="Webdings" w:hAnsi="Webdings"/>
                <w:sz w:val="30"/>
              </w:rPr>
              <w:sym w:font="Webdings" w:char="F080"/>
            </w:r>
            <w:r>
              <w:rPr>
                <w:rFonts w:ascii="Webdings" w:hAnsi="Webdings"/>
                <w:sz w:val="30"/>
              </w:rPr>
              <w:sym w:font="Webdings" w:char="F080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20" w:firstLineChars="300"/>
              <w:rPr>
                <w:rFonts w:ascii="宋体" w:hAnsi="宋体" w:hint="default"/>
                <w:color w:val="FF0000"/>
                <w:sz w:val="44"/>
              </w:rPr>
            </w:pPr>
            <w:r>
              <w:rPr>
                <w:rFonts w:ascii="Webdings" w:hAnsi="Webdings"/>
                <w:color w:val="FF0000"/>
                <w:sz w:val="44"/>
              </w:rPr>
              <w:sym w:font="Webdings" w:char="F082"/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/>
        </w:trPr>
        <w:tc>
          <w:tcPr>
            <w:tcW w:w="954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eastAsia="宋体"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分</w:t>
            </w:r>
          </w:p>
        </w:tc>
        <w:tc>
          <w:tcPr>
            <w:tcW w:w="545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eastAsia="宋体"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篮球防守有球队员技术</w:t>
            </w:r>
          </w:p>
        </w:tc>
        <w:tc>
          <w:tcPr>
            <w:tcW w:w="297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防守姿势教学：教授正确的防守姿势，包括脚距、身体平衡和手部动作。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侧移训练：进行侧移训练，帮助学生提高侧移的速度和爆发力。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盯人训练：进行盯人训练，培养学生对对手球员的观察和预判能力。包括在比赛场景中模拟对抗，学会如何盯住对手、阻止对手进攻。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防守技巧训练：教授一对一防守的技巧，包括站位、变向和拦截等动作。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6、全场一人运球推进，一人防守堵截训练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6、体能训练：脚步灵活练习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 w:hanging="360"/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  <w:t>往返跳步训练：站在篮球场的一侧，进行往返的跳步练习，例如前后跳、左右跳等。这有助于提高身体平衡和脚步协调能力。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  <w:t>脚步留地跳：从立定的起始姿势开始，用双脚同时跳起并迅速再次着地，保持平衡和动作流畅。重复进行这种脚步动作，帮助锻炼脚步的爆发力和迅速反应能力。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53" w:beforeAutospacing="0" w:after="0" w:afterAutospacing="0"/>
              <w:ind w:left="0" w:right="0" w:hanging="36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  <w:t>快速侧移：站在篮球场上，进行快速的侧移练习，来回移动身体，同时保持脚步的灵活性和速度。可以结合低姿势和高抬腿的方式进行训练。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53" w:beforeAutospacing="0" w:after="0" w:afterAutospacing="0"/>
              <w:ind w:left="0" w:right="0" w:hanging="36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  <w:t>脚步加速停顿：在运动的过程中，突然加快速度然后迅速停下来，在停顿的瞬间保持平衡。反复进行这种速度变化的练习，有助于提高脚步的灵活性和临场应变能力。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53" w:beforeAutospacing="0" w:after="0" w:afterAutospacing="0"/>
              <w:ind w:left="0" w:right="0" w:hanging="36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53" w:beforeAutospacing="0" w:after="0" w:afterAutospacing="0"/>
              <w:ind w:left="0" w:right="0" w:hanging="36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  <w:t>前进后退跨步：从一个点出发，前进两步然后迅速后退两步，以此反复进行。这种练习可提高脚步的协调性和灵活性。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53" w:beforeAutospacing="0" w:after="0" w:afterAutospacing="0"/>
              <w:ind w:left="0" w:right="0" w:hanging="36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eastAsia="zh-CN" w:bidi="ar-SA"/>
              </w:rPr>
              <w:t>快速节奏的转身：站立在一个点上，快速前进然后迅速转身，再快速回到原点。重复进行这个动作来锻炼脚步的灵活性和切换方向的能力。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53" w:beforeAutospacing="0" w:after="0" w:afterAutospacing="0"/>
              <w:ind w:left="0" w:right="0" w:hanging="360"/>
            </w:pPr>
          </w:p>
          <w:p>
            <w:pPr>
              <w:numPr>
                <w:numId w:val="0"/>
              </w:numPr>
              <w:rPr>
                <w:vertAlign w:val="baseline"/>
              </w:rPr>
            </w:pPr>
          </w:p>
        </w:tc>
        <w:tc>
          <w:tcPr>
            <w:tcW w:w="573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836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认真看示范仔细听讲解明确动作技术要领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2．听指挥，按小组进行分组练习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3．认真练习，互相纠错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1．认真看示范仔细听讲解明确动作技术要领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2．听指挥，按小组进行分组练习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3．认真练习，勇于胜利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6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束</w:t>
            </w:r>
          </w:p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部</w:t>
            </w:r>
          </w:p>
          <w:p>
            <w:pPr>
              <w:jc w:val="center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分</w:t>
            </w:r>
          </w:p>
        </w:tc>
        <w:tc>
          <w:tcPr>
            <w:tcW w:w="545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小结</w:t>
            </w:r>
          </w:p>
        </w:tc>
        <w:tc>
          <w:tcPr>
            <w:tcW w:w="297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对抗训练：进行实战对抗训练，模拟比赛情景，让学生运用所学技巧进行实际防守。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总结回顾：总结所学内容，强调防守的重要性和技术要点。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激励鼓舞：鼓励学生坚持训练，提升自己的篮球防守能力。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573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836" w:type="dxa"/>
            <w:gridSpan w:val="3"/>
          </w:tcPr>
          <w:p>
            <w:r>
              <w:rPr>
                <w:rFonts w:hint="eastAsia"/>
              </w:rPr>
              <w:t>一、学生四列横队集合队伍，并自我评介。</w:t>
            </w:r>
          </w:p>
          <w:p>
            <w:r>
              <w:rPr>
                <w:rFonts w:hint="eastAsia"/>
              </w:rPr>
              <w:t>二、学生能积极进行放松。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三、师生再见</w:t>
            </w:r>
          </w:p>
        </w:tc>
        <w:tc>
          <w:tcPr>
            <w:tcW w:w="6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载</w:t>
            </w:r>
          </w:p>
          <w:p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正常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预计负荷</w:t>
            </w:r>
          </w:p>
        </w:tc>
        <w:tc>
          <w:tcPr>
            <w:tcW w:w="1864" w:type="dxa"/>
            <w:gridSpan w:val="2"/>
            <w:vAlign w:val="center"/>
          </w:tcPr>
          <w:p>
            <w:r>
              <w:rPr>
                <w:rFonts w:hint="eastAsia"/>
                <w:b/>
                <w:bCs/>
              </w:rPr>
              <w:t>练习密度：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35</w:t>
            </w:r>
            <w:r>
              <w:rPr>
                <w:b/>
                <w:bCs/>
              </w:rPr>
              <w:t>%</w:t>
            </w:r>
          </w:p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平均心率：</w:t>
            </w:r>
            <w:r>
              <w:t xml:space="preserve">     </w:t>
            </w: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  <w:lang w:val="en-US" w:eastAsia="zh-CN"/>
              </w:rPr>
              <w:t>45</w:t>
            </w:r>
            <w:r>
              <w:rPr>
                <w:rFonts w:hint="eastAsia"/>
                <w:b/>
                <w:bCs/>
              </w:rPr>
              <w:t>次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/>
        </w:trPr>
        <w:tc>
          <w:tcPr>
            <w:tcW w:w="954" w:type="dxa"/>
            <w:vMerge/>
          </w:tcPr>
          <w:p>
            <w:pPr>
              <w:rPr>
                <w:vertAlign w:val="baseline"/>
              </w:rPr>
            </w:pPr>
          </w:p>
        </w:tc>
        <w:tc>
          <w:tcPr>
            <w:tcW w:w="1968" w:type="dxa"/>
            <w:gridSpan w:val="3"/>
            <w:vAlign w:val="top"/>
          </w:tcPr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正常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器</w:t>
            </w:r>
          </w:p>
          <w:p>
            <w:pPr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材</w:t>
            </w:r>
          </w:p>
        </w:tc>
        <w:tc>
          <w:tcPr>
            <w:tcW w:w="1864" w:type="dxa"/>
            <w:gridSpan w:val="2"/>
            <w:vAlign w:val="top"/>
          </w:tcPr>
          <w:p>
            <w:r>
              <w:rPr>
                <w:rFonts w:hint="eastAsia"/>
              </w:rPr>
              <w:t>篮球场地一片</w:t>
            </w:r>
          </w:p>
          <w:p>
            <w:r>
              <w:rPr>
                <w:rFonts w:hint="eastAsia"/>
              </w:rPr>
              <w:t>篮球15个</w:t>
            </w:r>
          </w:p>
          <w:p>
            <w:pP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r>
        <w:br w:type="page"/>
      </w:r>
      <w:r>
        <w:drawing>
          <wp:inline>
            <wp:extent cx="5004435" cy="5989179"/>
            <wp:docPr id="100011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598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9467D8A"/>
    <w:multiLevelType w:val="multilevel"/>
    <w:tmpl w:val="8946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34253FBB"/>
    <w:multiLevelType w:val="multilevel"/>
    <w:tmpl w:val="34253FB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C36626"/>
    <w:multiLevelType w:val="multilevel"/>
    <w:tmpl w:val="34C3662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11A4604"/>
    <w:multiLevelType w:val="multilevel"/>
    <w:tmpl w:val="711A4604"/>
    <w:lvl w:ilvl="0">
      <w:start w:val="4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50F0401"/>
    <w:rsid w:val="05B72A07"/>
    <w:rsid w:val="094B3B92"/>
    <w:rsid w:val="0BC47C2C"/>
    <w:rsid w:val="243B6031"/>
    <w:rsid w:val="26DD1E76"/>
    <w:rsid w:val="2AB96D13"/>
    <w:rsid w:val="3E9E1A93"/>
    <w:rsid w:val="56EC0B83"/>
    <w:rsid w:val="57271019"/>
    <w:rsid w:val="5A6574B1"/>
    <w:rsid w:val="5B0B71BA"/>
  </w:rsids>
  <w:docVars>
    <w:docVar w:name="commondata" w:val="eyJoZGlkIjoiOTZmZTg0YTk0ZmQ1MzZmNWQ3NmYzMDQ3Mjg0NTc2Ym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星寒</cp:lastModifiedBy>
  <cp:revision>0</cp:revision>
  <dcterms:created xsi:type="dcterms:W3CDTF">2023-09-10T10:13:00Z</dcterms:created>
  <dcterms:modified xsi:type="dcterms:W3CDTF">2023-09-17T11:11:08Z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