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2DF8" w14:textId="705EFCC7" w:rsidR="00CE1601" w:rsidRPr="00CE1601" w:rsidRDefault="00CE1601" w:rsidP="00CE1601">
      <w:pPr>
        <w:spacing w:line="360" w:lineRule="auto"/>
        <w:ind w:firstLineChars="900" w:firstLine="2160"/>
        <w:rPr>
          <w:rFonts w:ascii="宋体" w:eastAsia="宋体" w:hAnsi="宋体"/>
          <w:sz w:val="24"/>
          <w:szCs w:val="28"/>
        </w:rPr>
      </w:pPr>
      <w:r w:rsidRPr="00CE1601">
        <w:rPr>
          <w:rFonts w:ascii="宋体" w:eastAsia="宋体" w:hAnsi="宋体" w:hint="eastAsia"/>
          <w:sz w:val="24"/>
          <w:szCs w:val="28"/>
        </w:rPr>
        <w:t>《</w:t>
      </w:r>
      <w:r w:rsidRPr="00CE1601">
        <w:rPr>
          <w:rFonts w:ascii="宋体" w:eastAsia="宋体" w:hAnsi="宋体" w:hint="eastAsia"/>
          <w:sz w:val="24"/>
          <w:szCs w:val="28"/>
        </w:rPr>
        <w:t>活泼的金属单质——钠</w:t>
      </w:r>
      <w:r w:rsidRPr="00CE1601">
        <w:rPr>
          <w:rFonts w:ascii="宋体" w:eastAsia="宋体" w:hAnsi="宋体" w:hint="eastAsia"/>
          <w:sz w:val="24"/>
          <w:szCs w:val="28"/>
        </w:rPr>
        <w:t>》教学反思</w:t>
      </w:r>
    </w:p>
    <w:p w14:paraId="310FFB9D" w14:textId="5CA15B94" w:rsidR="00CE1601" w:rsidRPr="00CE1601" w:rsidRDefault="00CE1601" w:rsidP="00CE1601">
      <w:pPr>
        <w:spacing w:line="360" w:lineRule="auto"/>
        <w:ind w:firstLineChars="1000" w:firstLine="2100"/>
        <w:rPr>
          <w:rFonts w:ascii="宋体" w:eastAsia="宋体" w:hAnsi="宋体"/>
        </w:rPr>
      </w:pPr>
      <w:r w:rsidRPr="00CE1601">
        <w:rPr>
          <w:rFonts w:ascii="宋体" w:eastAsia="宋体" w:hAnsi="宋体" w:hint="eastAsia"/>
        </w:rPr>
        <w:t xml:space="preserve"> </w:t>
      </w:r>
      <w:r w:rsidRPr="00CE1601">
        <w:rPr>
          <w:rFonts w:ascii="宋体" w:eastAsia="宋体" w:hAnsi="宋体"/>
        </w:rPr>
        <w:t xml:space="preserve">                           </w:t>
      </w:r>
      <w:r w:rsidRPr="00CE1601">
        <w:rPr>
          <w:rFonts w:ascii="宋体" w:eastAsia="宋体" w:hAnsi="宋体" w:hint="eastAsia"/>
        </w:rPr>
        <w:t>王 景</w:t>
      </w:r>
    </w:p>
    <w:p w14:paraId="572C34AD" w14:textId="157E2E6D" w:rsidR="00CE1601" w:rsidRDefault="00CE1601" w:rsidP="00CE1601">
      <w:pPr>
        <w:spacing w:line="360" w:lineRule="auto"/>
        <w:ind w:firstLineChars="300" w:firstLine="630"/>
        <w:jc w:val="left"/>
        <w:rPr>
          <w:rFonts w:ascii="宋体" w:eastAsia="宋体" w:hAnsi="宋体"/>
        </w:rPr>
      </w:pPr>
      <w:r w:rsidRPr="00CE1601">
        <w:rPr>
          <w:rFonts w:ascii="宋体" w:eastAsia="宋体" w:hAnsi="宋体"/>
        </w:rPr>
        <w:t>新课程标准中明确提出："教师要善于引导学生从真实的情境中发现问题，有针对性地展开讨论，提出解决问题的思路，使学生的主体性逐步得到发展"。因此，本节课我精心设计，注意联系实际，创设问题情景，力求把讲授转变为启发诱导，把学生被动接受转化为主动探索，以教师为主导，学生为主体，并设计了探究实验，</w:t>
      </w:r>
      <w:proofErr w:type="gramStart"/>
      <w:r w:rsidRPr="00CE1601">
        <w:rPr>
          <w:rFonts w:ascii="宋体" w:eastAsia="宋体" w:hAnsi="宋体"/>
        </w:rPr>
        <w:t>促使学</w:t>
      </w:r>
      <w:proofErr w:type="gramEnd"/>
      <w:r w:rsidRPr="00CE1601">
        <w:rPr>
          <w:rFonts w:ascii="宋体" w:eastAsia="宋体" w:hAnsi="宋体"/>
        </w:rPr>
        <w:t>生动眼看，动手做，动口说，动脑想。我在开展教学活动当中注意到了以下几点：</w:t>
      </w:r>
      <w:r w:rsidRPr="00CE1601">
        <w:rPr>
          <w:rFonts w:ascii="宋体" w:eastAsia="宋体" w:hAnsi="宋体"/>
        </w:rPr>
        <w:br/>
        <w:t>1、注意联系实际，创设问题情景</w:t>
      </w:r>
      <w:r w:rsidRPr="00CE1601">
        <w:rPr>
          <w:rFonts w:ascii="宋体" w:eastAsia="宋体" w:hAnsi="宋体"/>
        </w:rPr>
        <w:br/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  <w:r w:rsidRPr="00CE1601">
        <w:rPr>
          <w:rFonts w:ascii="宋体" w:eastAsia="宋体" w:hAnsi="宋体"/>
        </w:rPr>
        <w:t>例如首先通过"情境材料"使学生对钠的化学性质的活泼性有进一步的直观认识，从而产生探究钠与水反应的欲望。然后通过"</w:t>
      </w:r>
      <w:proofErr w:type="gramStart"/>
      <w:r w:rsidRPr="00CE1601">
        <w:rPr>
          <w:rFonts w:ascii="宋体" w:eastAsia="宋体" w:hAnsi="宋体"/>
        </w:rPr>
        <w:t>当钠遇到</w:t>
      </w:r>
      <w:proofErr w:type="gramEnd"/>
      <w:r w:rsidRPr="00CE1601">
        <w:rPr>
          <w:rFonts w:ascii="宋体" w:eastAsia="宋体" w:hAnsi="宋体"/>
        </w:rPr>
        <w:t>水"的学生分组实验，培养学生观察和分析问题的能力，指导学生解答"情境材料"中的问题，使学生明朗"原来如此"，进而设</w:t>
      </w:r>
      <w:proofErr w:type="gramStart"/>
      <w:r w:rsidRPr="00CE1601">
        <w:rPr>
          <w:rFonts w:ascii="宋体" w:eastAsia="宋体" w:hAnsi="宋体"/>
        </w:rPr>
        <w:t>疑</w:t>
      </w:r>
      <w:proofErr w:type="gramEnd"/>
      <w:r w:rsidRPr="00CE1601">
        <w:rPr>
          <w:rFonts w:ascii="宋体" w:eastAsia="宋体" w:hAnsi="宋体"/>
        </w:rPr>
        <w:t>是</w:t>
      </w:r>
      <w:r>
        <w:rPr>
          <w:rFonts w:ascii="宋体" w:eastAsia="宋体" w:hAnsi="宋体" w:hint="eastAsia"/>
        </w:rPr>
        <w:t>钠与盐酸、硫酸铜是否也反应。</w:t>
      </w:r>
    </w:p>
    <w:p w14:paraId="2C628724" w14:textId="77777777" w:rsidR="00CE1601" w:rsidRDefault="00CE1601" w:rsidP="00CE1601">
      <w:pPr>
        <w:spacing w:line="360" w:lineRule="auto"/>
        <w:ind w:left="630" w:hangingChars="300" w:hanging="630"/>
        <w:jc w:val="left"/>
        <w:rPr>
          <w:rFonts w:ascii="宋体" w:eastAsia="宋体" w:hAnsi="宋体"/>
        </w:rPr>
      </w:pPr>
      <w:r w:rsidRPr="00CE1601">
        <w:rPr>
          <w:rFonts w:ascii="宋体" w:eastAsia="宋体" w:hAnsi="宋体"/>
        </w:rPr>
        <w:t>2、注重调动全体学生的积极性。</w:t>
      </w:r>
    </w:p>
    <w:p w14:paraId="07213AA3" w14:textId="77777777" w:rsidR="00CE1601" w:rsidRDefault="00CE1601" w:rsidP="00FD3E01">
      <w:pPr>
        <w:spacing w:line="360" w:lineRule="auto"/>
        <w:ind w:firstLineChars="100" w:firstLine="210"/>
        <w:jc w:val="left"/>
        <w:rPr>
          <w:rFonts w:ascii="宋体" w:eastAsia="宋体" w:hAnsi="宋体"/>
        </w:rPr>
      </w:pPr>
      <w:r w:rsidRPr="00CE1601">
        <w:rPr>
          <w:rFonts w:ascii="宋体" w:eastAsia="宋体" w:hAnsi="宋体"/>
        </w:rPr>
        <w:t>教师要注意在上利用各种方法，激发所有学生学习的积极性，学生有了学习的动力，才</w:t>
      </w:r>
    </w:p>
    <w:p w14:paraId="2397D5F2" w14:textId="77777777" w:rsidR="00CE1601" w:rsidRDefault="00CE1601" w:rsidP="00CE1601">
      <w:pPr>
        <w:spacing w:line="360" w:lineRule="auto"/>
        <w:ind w:left="630" w:hangingChars="300" w:hanging="630"/>
        <w:jc w:val="left"/>
        <w:rPr>
          <w:rFonts w:ascii="宋体" w:eastAsia="宋体" w:hAnsi="宋体"/>
        </w:rPr>
      </w:pPr>
      <w:r w:rsidRPr="00CE1601">
        <w:rPr>
          <w:rFonts w:ascii="宋体" w:eastAsia="宋体" w:hAnsi="宋体"/>
        </w:rPr>
        <w:t>主动地去学习知识，探求知识，真正地做到"乐学，会学，学会"。这样，学生不但能较</w:t>
      </w:r>
    </w:p>
    <w:p w14:paraId="1E8CB5D5" w14:textId="77777777" w:rsidR="00CE1601" w:rsidRDefault="00CE1601" w:rsidP="00CE1601">
      <w:pPr>
        <w:spacing w:line="360" w:lineRule="auto"/>
        <w:ind w:left="630" w:hangingChars="300" w:hanging="630"/>
        <w:jc w:val="left"/>
        <w:rPr>
          <w:rFonts w:ascii="宋体" w:eastAsia="宋体" w:hAnsi="宋体"/>
        </w:rPr>
      </w:pPr>
      <w:r w:rsidRPr="00CE1601">
        <w:rPr>
          <w:rFonts w:ascii="宋体" w:eastAsia="宋体" w:hAnsi="宋体"/>
        </w:rPr>
        <w:t>地学习课本上的知识，还能在不知不觉中受到学习能力的培养，使他们具有自学课外</w:t>
      </w:r>
    </w:p>
    <w:p w14:paraId="7EEADF8C" w14:textId="3AE92DBE" w:rsidR="00CE1601" w:rsidRDefault="00CE1601" w:rsidP="00CE1601">
      <w:pPr>
        <w:spacing w:line="360" w:lineRule="auto"/>
        <w:ind w:left="630" w:hangingChars="300" w:hanging="630"/>
        <w:jc w:val="left"/>
        <w:rPr>
          <w:rFonts w:ascii="宋体" w:eastAsia="宋体" w:hAnsi="宋体"/>
        </w:rPr>
      </w:pPr>
      <w:r w:rsidRPr="00CE1601">
        <w:rPr>
          <w:rFonts w:ascii="宋体" w:eastAsia="宋体" w:hAnsi="宋体"/>
        </w:rPr>
        <w:t>识，探索知识的能力。</w:t>
      </w:r>
    </w:p>
    <w:p w14:paraId="1449782B" w14:textId="77777777" w:rsidR="00FD3E01" w:rsidRDefault="00CE1601" w:rsidP="00CE1601">
      <w:pPr>
        <w:spacing w:line="360" w:lineRule="auto"/>
        <w:ind w:left="630" w:hangingChars="300" w:hanging="630"/>
        <w:jc w:val="left"/>
        <w:rPr>
          <w:rFonts w:ascii="宋体" w:eastAsia="宋体" w:hAnsi="宋体"/>
        </w:rPr>
      </w:pPr>
      <w:r w:rsidRPr="00CE1601">
        <w:rPr>
          <w:rFonts w:ascii="宋体" w:eastAsia="宋体" w:hAnsi="宋体"/>
        </w:rPr>
        <w:t>3、注意培养学生的更多能力。</w:t>
      </w:r>
    </w:p>
    <w:p w14:paraId="05C152DD" w14:textId="77777777" w:rsidR="00FD3E01" w:rsidRDefault="00CE1601" w:rsidP="00FD3E01">
      <w:pPr>
        <w:spacing w:line="360" w:lineRule="auto"/>
        <w:ind w:leftChars="100" w:left="630" w:hangingChars="200" w:hanging="420"/>
        <w:jc w:val="left"/>
        <w:rPr>
          <w:rFonts w:ascii="宋体" w:eastAsia="宋体" w:hAnsi="宋体"/>
        </w:rPr>
      </w:pPr>
      <w:r w:rsidRPr="00CE1601">
        <w:rPr>
          <w:rFonts w:ascii="宋体" w:eastAsia="宋体" w:hAnsi="宋体"/>
        </w:rPr>
        <w:t>在生</w:t>
      </w:r>
      <w:proofErr w:type="gramStart"/>
      <w:r w:rsidRPr="00CE1601">
        <w:rPr>
          <w:rFonts w:ascii="宋体" w:eastAsia="宋体" w:hAnsi="宋体"/>
        </w:rPr>
        <w:t>本教学</w:t>
      </w:r>
      <w:proofErr w:type="gramEnd"/>
      <w:r w:rsidRPr="00CE1601">
        <w:rPr>
          <w:rFonts w:ascii="宋体" w:eastAsia="宋体" w:hAnsi="宋体"/>
        </w:rPr>
        <w:t>理念下，要由重知识向学生能力方向发展，因此，教师要注重培养学生独立</w:t>
      </w:r>
    </w:p>
    <w:p w14:paraId="251B19E2" w14:textId="1BBCC12E" w:rsidR="00FD3E01" w:rsidRDefault="00FD3E01" w:rsidP="00CE1601">
      <w:pPr>
        <w:spacing w:line="360" w:lineRule="auto"/>
        <w:ind w:left="630" w:hangingChars="300" w:hanging="63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性</w:t>
      </w:r>
      <w:r w:rsidR="00CE1601" w:rsidRPr="00CE1601">
        <w:rPr>
          <w:rFonts w:ascii="宋体" w:eastAsia="宋体" w:hAnsi="宋体"/>
        </w:rPr>
        <w:t>与自主性，引导学生质疑，探究，使学生在教师引导下，主动地富有个性的学习。使</w:t>
      </w:r>
      <w:r>
        <w:rPr>
          <w:rFonts w:ascii="宋体" w:eastAsia="宋体" w:hAnsi="宋体" w:hint="eastAsia"/>
        </w:rPr>
        <w:t>每</w:t>
      </w:r>
    </w:p>
    <w:p w14:paraId="11CF547A" w14:textId="59E88198" w:rsidR="00FD3E01" w:rsidRDefault="00CE1601" w:rsidP="00CE1601">
      <w:pPr>
        <w:spacing w:line="360" w:lineRule="auto"/>
        <w:ind w:left="630" w:hangingChars="300" w:hanging="630"/>
        <w:jc w:val="left"/>
        <w:rPr>
          <w:rFonts w:ascii="宋体" w:eastAsia="宋体" w:hAnsi="宋体"/>
        </w:rPr>
      </w:pPr>
      <w:proofErr w:type="gramStart"/>
      <w:r w:rsidRPr="00CE1601">
        <w:rPr>
          <w:rFonts w:ascii="宋体" w:eastAsia="宋体" w:hAnsi="宋体"/>
        </w:rPr>
        <w:t>个</w:t>
      </w:r>
      <w:proofErr w:type="gramEnd"/>
      <w:r w:rsidRPr="00CE1601">
        <w:rPr>
          <w:rFonts w:ascii="宋体" w:eastAsia="宋体" w:hAnsi="宋体"/>
        </w:rPr>
        <w:t>学生都能得到充分的发展。使学生在教学过程中，既能学到知识，又能得到情操的</w:t>
      </w:r>
      <w:r w:rsidR="00FD3E01">
        <w:rPr>
          <w:rFonts w:ascii="宋体" w:eastAsia="宋体" w:hAnsi="宋体" w:hint="eastAsia"/>
        </w:rPr>
        <w:t>陶</w:t>
      </w:r>
    </w:p>
    <w:p w14:paraId="0E02F247" w14:textId="7BFF7242" w:rsidR="00CE1601" w:rsidRPr="00CE1601" w:rsidRDefault="00CE1601" w:rsidP="00CE1601">
      <w:pPr>
        <w:spacing w:line="360" w:lineRule="auto"/>
        <w:ind w:left="630" w:hangingChars="300" w:hanging="630"/>
        <w:jc w:val="left"/>
        <w:rPr>
          <w:rFonts w:ascii="宋体" w:eastAsia="宋体" w:hAnsi="宋体" w:hint="eastAsia"/>
        </w:rPr>
      </w:pPr>
      <w:r w:rsidRPr="00CE1601">
        <w:rPr>
          <w:rFonts w:ascii="宋体" w:eastAsia="宋体" w:hAnsi="宋体"/>
        </w:rPr>
        <w:t>冶、智力的开发和能力的培养，同时又可以形成良好的个性和健康的人格。</w:t>
      </w:r>
    </w:p>
    <w:p w14:paraId="79C64C4C" w14:textId="77777777" w:rsidR="00CE1601" w:rsidRPr="00B82F85" w:rsidRDefault="00CE1601" w:rsidP="00FD3E01">
      <w:pPr>
        <w:widowControl/>
        <w:spacing w:before="100" w:beforeAutospacing="1" w:after="100" w:afterAutospacing="1"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  <w14:ligatures w14:val="none"/>
        </w:rPr>
      </w:pPr>
      <w:r w:rsidRPr="00B82F85">
        <w:rPr>
          <w:rFonts w:ascii="宋体" w:eastAsia="宋体" w:hAnsi="宋体" w:cs="宋体"/>
          <w:color w:val="161616"/>
          <w:kern w:val="0"/>
          <w:szCs w:val="21"/>
          <w14:ligatures w14:val="none"/>
        </w:rPr>
        <w:t xml:space="preserve">需要改进的地方及今后的努力方向。（1）由于授课过程中对教学环节的时间控制不好，导致后半节内容仓促，导致本节课不能尽善尽美。（2）提问太多，减少了学生的互动讨论的时间，从而影响了课程向前推进（3）师生互动的质量有待提高，尽量要做到精讲、精问。 </w:t>
      </w:r>
    </w:p>
    <w:p w14:paraId="5AB1E05E" w14:textId="77777777" w:rsidR="00CE1601" w:rsidRPr="00FD3E01" w:rsidRDefault="00CE1601" w:rsidP="00CE1601">
      <w:pPr>
        <w:jc w:val="left"/>
        <w:rPr>
          <w:rFonts w:hint="eastAsia"/>
          <w:szCs w:val="21"/>
        </w:rPr>
      </w:pPr>
    </w:p>
    <w:sectPr w:rsidR="00CE1601" w:rsidRPr="00FD3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01"/>
    <w:rsid w:val="00CE1601"/>
    <w:rsid w:val="00FD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83E24"/>
  <w15:chartTrackingRefBased/>
  <w15:docId w15:val="{B80B1E43-D1AC-42BF-933C-5949158E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王景</dc:creator>
  <cp:keywords/>
  <dc:description/>
  <cp:lastModifiedBy>王景</cp:lastModifiedBy>
  <cp:revision>1</cp:revision>
  <dcterms:created xsi:type="dcterms:W3CDTF">2023-10-23T10:35:00Z</dcterms:created>
  <dcterms:modified xsi:type="dcterms:W3CDTF">2023-10-23T10:57:00Z</dcterms:modified>
</cp:coreProperties>
</file>