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公开课《反冲运动》教学反思</w:t>
      </w:r>
    </w:p>
    <w:p>
      <w:pPr>
        <w:ind w:firstLine="420" w:firstLineChars="200"/>
      </w:pPr>
      <w:r>
        <w:rPr>
          <w:rFonts w:hint="eastAsia"/>
        </w:rPr>
        <w:t>首先感谢</w:t>
      </w:r>
      <w:r>
        <w:rPr>
          <w:rFonts w:hint="eastAsia"/>
          <w:lang w:val="en-US" w:eastAsia="zh-CN"/>
        </w:rPr>
        <w:t>组长郭洁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给了我开设示范课的机会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更要感谢各位同仁参与听课和研讨，</w:t>
      </w:r>
      <w:r>
        <w:rPr>
          <w:rFonts w:hint="eastAsia"/>
        </w:rPr>
        <w:t>为这节课</w:t>
      </w:r>
      <w:r>
        <w:rPr>
          <w:rFonts w:hint="eastAsia"/>
          <w:lang w:val="en-US" w:eastAsia="zh-CN"/>
        </w:rPr>
        <w:t>的优化和提升</w:t>
      </w:r>
      <w:r>
        <w:rPr>
          <w:rFonts w:hint="eastAsia"/>
        </w:rPr>
        <w:t>建言献策。</w:t>
      </w:r>
      <w:r>
        <w:rPr>
          <w:rFonts w:hint="eastAsia"/>
          <w:lang w:val="en-US" w:eastAsia="zh-CN"/>
        </w:rPr>
        <w:t>现将</w:t>
      </w:r>
      <w:r>
        <w:rPr>
          <w:rFonts w:hint="eastAsia"/>
        </w:rPr>
        <w:t>对本节课</w:t>
      </w:r>
      <w:r>
        <w:rPr>
          <w:rFonts w:hint="eastAsia"/>
          <w:lang w:val="en-US" w:eastAsia="zh-CN"/>
        </w:rPr>
        <w:t>进行一个简单</w:t>
      </w:r>
      <w:r>
        <w:rPr>
          <w:rFonts w:hint="eastAsia"/>
        </w:rPr>
        <w:t>回顾和反思：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一、反思三维教学目标达成的情况</w:t>
      </w:r>
    </w:p>
    <w:p>
      <w:pPr>
        <w:ind w:firstLine="420" w:firstLineChars="199"/>
        <w:rPr>
          <w:b/>
        </w:rPr>
      </w:pPr>
      <w:r>
        <w:rPr>
          <w:rFonts w:hint="eastAsia"/>
          <w:b/>
        </w:rPr>
        <w:t>1、知识与技能</w:t>
      </w:r>
    </w:p>
    <w:p>
      <w:pPr>
        <w:ind w:firstLine="315" w:firstLineChars="150"/>
      </w:pPr>
      <w:r>
        <w:rPr>
          <w:rFonts w:hint="eastAsia"/>
        </w:rPr>
        <w:t>（1）通过两个现象明显的情景分析，总结出反冲运动的特点，让学生基本知道什么是反冲运动，然后分析反冲运动的原理并联系生活列举反冲运动的现象，让学生深刻的理解反冲运动的原理。</w:t>
      </w:r>
    </w:p>
    <w:p>
      <w:pPr>
        <w:ind w:firstLine="315" w:firstLineChars="150"/>
      </w:pPr>
      <w:r>
        <w:rPr>
          <w:rFonts w:hint="eastAsia"/>
        </w:rPr>
        <w:t>（2）通过视频和图片展示生活中的反冲运动，让学生学会善于把知识联系实际，培养敏锐地洞察生活细微现象并分析原理的习惯。</w:t>
      </w:r>
    </w:p>
    <w:p>
      <w:pPr>
        <w:ind w:firstLine="315" w:firstLineChars="150"/>
      </w:pPr>
      <w:r>
        <w:rPr>
          <w:rFonts w:hint="eastAsia"/>
        </w:rPr>
        <w:t>（3）从感性认识到理性分析，学生学会应用学过的动量守恒定律去分析解决发射火箭的问题，锻炼分析复杂问题的思维能力。</w:t>
      </w:r>
    </w:p>
    <w:p>
      <w:pPr>
        <w:ind w:firstLine="420" w:firstLineChars="199"/>
        <w:rPr>
          <w:rFonts w:hint="eastAsia"/>
          <w:b/>
        </w:rPr>
      </w:pPr>
      <w:r>
        <w:rPr>
          <w:rFonts w:hint="eastAsia"/>
          <w:b/>
        </w:rPr>
        <w:t>2、过程与体验</w:t>
      </w:r>
    </w:p>
    <w:p>
      <w:pPr>
        <w:ind w:firstLine="315" w:firstLineChars="150"/>
        <w:rPr>
          <w:b/>
        </w:rPr>
      </w:pPr>
      <w:r>
        <w:rPr>
          <w:rFonts w:hint="eastAsia"/>
        </w:rPr>
        <w:t>（1）本节课以提出问题、观察现象、总结特点、分析原理到解决问题为主线，环环相扣，层层递进，让学生体验到知识生成的过程和分析物理问题的严谨思维过程。</w:t>
      </w:r>
    </w:p>
    <w:p>
      <w:pPr>
        <w:ind w:firstLine="315" w:firstLineChars="150"/>
      </w:pPr>
      <w:r>
        <w:rPr>
          <w:rFonts w:hint="eastAsia"/>
        </w:rPr>
        <w:t>（2）通过活动游戏，让学生感性认识反冲运动，体验反冲的作用和产生的刺激。</w:t>
      </w:r>
    </w:p>
    <w:p>
      <w:pPr>
        <w:ind w:firstLine="315" w:firstLineChars="150"/>
      </w:pPr>
      <w:r>
        <w:rPr>
          <w:rFonts w:hint="eastAsia"/>
        </w:rPr>
        <w:t>（3）</w:t>
      </w:r>
      <w:r>
        <w:rPr>
          <w:rFonts w:hint="eastAsia"/>
        </w:rPr>
        <w:drawing>
          <wp:inline distT="0" distB="0" distL="114300" distR="114300">
            <wp:extent cx="254000" cy="254000"/>
            <wp:effectExtent l="0" t="0" r="12700" b="1270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教师通过废弃塑料瓶制作教具，演示反冲运动，分析生活中浇灌喷水器旋转的原理，让学生体验到利用物理知识分析生活现象的趣味，感受到物理的巨大魅力。</w:t>
      </w:r>
    </w:p>
    <w:p>
      <w:pPr>
        <w:ind w:firstLine="409" w:firstLineChars="194"/>
        <w:rPr>
          <w:rFonts w:hint="eastAsia"/>
          <w:b/>
        </w:rPr>
      </w:pPr>
      <w:r>
        <w:rPr>
          <w:rFonts w:hint="eastAsia"/>
          <w:b/>
        </w:rPr>
        <w:t>3、情感态度和价值观</w:t>
      </w:r>
    </w:p>
    <w:p>
      <w:pPr>
        <w:ind w:firstLine="308" w:firstLineChars="147"/>
        <w:rPr>
          <w:b/>
        </w:rPr>
      </w:pPr>
      <w:r>
        <w:rPr>
          <w:rFonts w:hint="eastAsia"/>
        </w:rPr>
        <w:t>（1）通过实验和生活实例，培养学生善于动手实验，善于观察生活现象和总结规律的兴趣，培养科学研究的热情以及勇于探索的品质；</w:t>
      </w:r>
    </w:p>
    <w:p>
      <w:pPr>
        <w:ind w:firstLine="315" w:firstLineChars="150"/>
      </w:pPr>
      <w:r>
        <w:rPr>
          <w:rFonts w:hint="eastAsia"/>
        </w:rPr>
        <w:t>（2）通过对我国火箭事业发展的了解，培养学生民族自尊心和自豪感。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二、反思教学方法和手段的效果</w:t>
      </w:r>
    </w:p>
    <w:p>
      <w:pPr>
        <w:ind w:firstLine="420" w:firstLineChars="199"/>
      </w:pPr>
      <w:r>
        <w:rPr>
          <w:rFonts w:hint="eastAsia"/>
          <w:b/>
        </w:rPr>
        <w:t>1、组织学生讨论：</w:t>
      </w:r>
      <w:r>
        <w:rPr>
          <w:rFonts w:hint="eastAsia"/>
        </w:rPr>
        <w:t>为了让学生得到第一时间的思考，教学设计中精心设计了学生小组讨论和交流，比如讨论完成的有：对具体的实际反冲运动总结特点，生活中的反冲运动现象，火箭最终速度与什么有关。从学生讨论的积极性和激烈程度来看效果很好。 </w:t>
      </w:r>
    </w:p>
    <w:p>
      <w:pPr>
        <w:ind w:firstLine="420" w:firstLineChars="199"/>
      </w:pPr>
      <w:r>
        <w:rPr>
          <w:rFonts w:hint="eastAsia"/>
          <w:b/>
        </w:rPr>
        <w:t>2、引导学生发言：</w:t>
      </w:r>
      <w:r>
        <w:rPr>
          <w:rFonts w:hint="eastAsia"/>
        </w:rPr>
        <w:t>为了让学生得到第一时间的表达，教师通过设问引导学生回答问题进行互动交流，教师</w:t>
      </w:r>
      <w:r>
        <w:rPr>
          <w:rFonts w:hint="eastAsia"/>
          <w:lang w:val="en-US" w:eastAsia="zh-CN"/>
        </w:rPr>
        <w:t>适当</w:t>
      </w:r>
      <w:r>
        <w:rPr>
          <w:rFonts w:hint="eastAsia"/>
        </w:rPr>
        <w:t>进行点评和补充。学生对反冲运动特点的总结归纳非常准确，但是没有指出“内力作用下分开”这个要点，于是教师进行补充和强调。</w:t>
      </w:r>
    </w:p>
    <w:p>
      <w:pPr>
        <w:pStyle w:val="8"/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、利用各种资源：</w:t>
      </w:r>
      <w:r>
        <w:rPr>
          <w:rFonts w:hint="eastAsia"/>
        </w:rPr>
        <w:t>本节课准备多种教学资源，如反冲演示仪、反击式水轮机模型教具、平板小车、视频录像、图片等。通过具体的物理情景，变抽象为形象，给学生以直观的感受。从而更好的让学生学习和理解物理知识，激发学生的兴趣。 </w:t>
      </w:r>
    </w:p>
    <w:p>
      <w:pPr>
        <w:pStyle w:val="8"/>
        <w:ind w:firstLine="420" w:firstLineChars="199"/>
      </w:pP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、教材的二次开发：</w:t>
      </w:r>
      <w:r>
        <w:rPr>
          <w:rFonts w:hint="eastAsia"/>
        </w:rPr>
        <w:t>利用教材，以课后练习第四题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主，让学生练习应用动量守恒定律解决具体问题，然后改变条件，让学生讨论分开后两部分运动速度的特点，可能出现两者速度都向前和其中一个速度为零的情况，最后总结出只要两部分相对对方沿相反方向运动，也是反冲运动，这就是拓展到广义上的反冲运动。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三、反思不足之处和解决对策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在本节课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仍有些</w:t>
      </w:r>
      <w:r>
        <w:rPr>
          <w:rFonts w:hint="eastAsia"/>
        </w:rPr>
        <w:t>不足。比如语言不够简洁，</w:t>
      </w:r>
      <w:r>
        <w:rPr>
          <w:rFonts w:hint="eastAsia"/>
          <w:lang w:val="en-US" w:eastAsia="zh-CN"/>
        </w:rPr>
        <w:t>有时也不够准确，</w:t>
      </w:r>
      <w:r>
        <w:rPr>
          <w:rFonts w:hint="eastAsia"/>
        </w:rPr>
        <w:t>过</w:t>
      </w:r>
      <w:r>
        <w:rPr>
          <w:rFonts w:hint="eastAsia"/>
          <w:lang w:val="en-US" w:eastAsia="zh-CN"/>
        </w:rPr>
        <w:t>渡</w:t>
      </w:r>
      <w:r>
        <w:rPr>
          <w:rFonts w:hint="eastAsia"/>
        </w:rPr>
        <w:t>衔接</w:t>
      </w:r>
      <w:r>
        <w:rPr>
          <w:rFonts w:hint="eastAsia"/>
          <w:lang w:val="en-US" w:eastAsia="zh-CN"/>
        </w:rPr>
        <w:t>的设置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太</w:t>
      </w:r>
      <w:r>
        <w:rPr>
          <w:rFonts w:hint="eastAsia"/>
        </w:rPr>
        <w:t>流畅自然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在课堂</w:t>
      </w:r>
      <w:r>
        <w:rPr>
          <w:rFonts w:hint="eastAsia"/>
          <w:lang w:val="en-US" w:eastAsia="zh-CN"/>
        </w:rPr>
        <w:t>教学的</w:t>
      </w:r>
      <w:r>
        <w:rPr>
          <w:rFonts w:hint="eastAsia"/>
        </w:rPr>
        <w:t>节奏</w:t>
      </w:r>
      <w:r>
        <w:rPr>
          <w:rFonts w:hint="eastAsia"/>
          <w:lang w:val="en-US" w:eastAsia="zh-CN"/>
        </w:rPr>
        <w:t>把控</w:t>
      </w:r>
      <w:r>
        <w:rPr>
          <w:rFonts w:hint="eastAsia"/>
        </w:rPr>
        <w:t>上</w:t>
      </w:r>
      <w:r>
        <w:rPr>
          <w:rFonts w:hint="eastAsia"/>
          <w:lang w:val="en-US" w:eastAsia="zh-CN"/>
        </w:rPr>
        <w:t>也略有欠缺，虽勉强完成了知识教学，但美拉德季进行课堂习题巩固与反馈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这可能与平时教学不太注重课堂容量，上到哪算哪的思维惯性所致，今后要引起重视。</w:t>
      </w:r>
      <w:r>
        <w:rPr>
          <w:rFonts w:hint="eastAsia"/>
        </w:rPr>
        <w:t>在本节课的设计上，</w:t>
      </w:r>
      <w:r>
        <w:rPr>
          <w:rFonts w:hint="eastAsia"/>
          <w:lang w:val="en-US" w:eastAsia="zh-CN"/>
        </w:rPr>
        <w:t>没太注重学生的课堂参与度和Dis实验d验证，太多定性讨论，缺乏定量研究，以后不能因为自己年纪大就放弃学习的机会，而要多抽时间摸索下dis实验的操作，尽量多掌握些新型教学新手段，努力提升课堂的学科学习氛围，调动学生学习热情，提升课堂教学实效。</w:t>
      </w:r>
    </w:p>
    <w:p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ind w:firstLine="420" w:firstLineChars="200"/>
        <w:jc w:val="right"/>
        <w:rPr>
          <w:rFonts w:hint="eastAsia"/>
          <w:lang w:val="en-US" w:eastAsia="zh-CN"/>
        </w:rPr>
      </w:pPr>
    </w:p>
    <w:p>
      <w:pPr>
        <w:ind w:firstLine="420" w:firstLineChars="200"/>
        <w:jc w:val="righ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反思人：陈贤友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MmI4MTZlNWE0NWFjMjMxNjJkNmY2ZDc0M2YyYTYifQ=="/>
  </w:docVars>
  <w:rsids>
    <w:rsidRoot w:val="00C33B5C"/>
    <w:rsid w:val="00022AF6"/>
    <w:rsid w:val="00030CBD"/>
    <w:rsid w:val="000B78E1"/>
    <w:rsid w:val="001E68D8"/>
    <w:rsid w:val="00227458"/>
    <w:rsid w:val="00281EA3"/>
    <w:rsid w:val="00336F5E"/>
    <w:rsid w:val="0034713A"/>
    <w:rsid w:val="00397D76"/>
    <w:rsid w:val="0042228D"/>
    <w:rsid w:val="005B437C"/>
    <w:rsid w:val="006E23F4"/>
    <w:rsid w:val="00805FA9"/>
    <w:rsid w:val="008237C8"/>
    <w:rsid w:val="00863538"/>
    <w:rsid w:val="00AF5F40"/>
    <w:rsid w:val="00C33B5C"/>
    <w:rsid w:val="00C569C6"/>
    <w:rsid w:val="00C81CB3"/>
    <w:rsid w:val="00D62C41"/>
    <w:rsid w:val="00D751F3"/>
    <w:rsid w:val="00FB5DF8"/>
    <w:rsid w:val="02BE2DF3"/>
    <w:rsid w:val="39A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227</Words>
  <Characters>1297</Characters>
  <Lines>10</Lines>
  <Paragraphs>3</Paragraphs>
  <TotalTime>1060</TotalTime>
  <ScaleCrop>false</ScaleCrop>
  <LinksUpToDate>false</LinksUpToDate>
  <CharactersWithSpaces>1521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2015-06-03T01:16:00Z</dcterms:created>
  <dc:creator>Administrator</dc:creator>
  <cp:lastModifiedBy>聪明的大佬</cp:lastModifiedBy>
  <dcterms:modified xsi:type="dcterms:W3CDTF">2023-10-19T01:59:25Z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88A456AA7DF54ED691F8D6DFF8E66675_13</vt:lpwstr>
  </property>
</Properties>
</file>