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听了陈贤友老师的课《反冲现象 火箭》，整节课以学生发展为本，前后呼应，以实际应用为目标，通过一个个问题讨论强化了学生的体验，点明了重点，激发了学生学习的兴趣和热情，调动了学生学习的主动性和积极性，潜移默化中提升了学生学科核心素养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设置有趣的问题：怎么让站光滑地面上的唐老鸭迟到几米开外的蛋糕，通过讨论，贯穿了前后的知识，在一个个有趣的答案背后让学生加深对动量守恒的认识。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观看、分析常见的反冲现象，设置一个个问题如：它们为什么会运动？都有什么特点？前后动量有什么变化？动能有什么变化？学生经过激烈的讨论和充分交流，逐步认识到反冲运动有如下三个特点：（1）反冲运动中，物体的不同部分（一分为二）在内力作用下向相反方向运动（2）反冲运动过程内力一般远大于外力，动量守恒（3）反冲过程中动能增加。让学生在讨论和交流中释疑解惑，真正认识了反冲现象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通过实例、实验，应用反冲运动。特别是对火箭的发射分析和学习，寓爱国主义和民族自豪感教育与物理课堂教学之中，充分发挥了物理学科教育在立德树人中的作用。</w:t>
      </w:r>
    </w:p>
    <w:p>
      <w:pPr>
        <w:numPr>
          <w:numId w:val="0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综上所述，陈老师本节课教学过程生动有趣，衔接自然，课堂氛围好，既有广度、又有深度，更有家国情怀，值得我们全组教师的学习。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B0401"/>
    <w:multiLevelType w:val="singleLevel"/>
    <w:tmpl w:val="4E4B04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N2Q1ZGM1MzUwODc3NGQ4NGFhMjRiZDc4M2E3MjIifQ=="/>
  </w:docVars>
  <w:rsids>
    <w:rsidRoot w:val="0F58088F"/>
    <w:rsid w:val="0F5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2023-10-19T07:06:00Z</dcterms:created>
  <dc:creator>穿越黑云</dc:creator>
  <cp:lastModifiedBy>穿越黑云</cp:lastModifiedBy>
  <dcterms:modified xsi:type="dcterms:W3CDTF">2023-10-19T07:47:07Z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7293BF289A0E46A4961150CBFA771A01_11</vt:lpwstr>
  </property>
</Properties>
</file>