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b/>
          <w:bCs/>
          <w:sz w:val="30"/>
          <w:szCs w:val="30"/>
          <w:lang w:val="en-US" w:eastAsia="zh-CN"/>
        </w:rPr>
      </w:pPr>
      <w:r>
        <w:rPr>
          <w:rFonts w:hint="eastAsia" w:ascii="Times New Roman" w:hAnsi="Times New Roman" w:cs="Times New Roman"/>
          <w:b/>
          <w:bCs/>
          <w:sz w:val="30"/>
          <w:szCs w:val="30"/>
          <w:lang w:val="en-US" w:eastAsia="zh-CN"/>
        </w:rPr>
        <w:t>开</w:t>
      </w:r>
      <w:r>
        <w:rPr>
          <w:rFonts w:hint="default" w:ascii="Times New Roman" w:hAnsi="Times New Roman" w:cs="Times New Roman"/>
          <w:b/>
          <w:bCs/>
          <w:sz w:val="30"/>
          <w:szCs w:val="30"/>
          <w:lang w:val="en-US" w:eastAsia="zh-CN"/>
        </w:rPr>
        <w:t>课反思</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lang w:val="en-US" w:eastAsia="zh-CN"/>
        </w:rPr>
        <w:t>年</w:t>
      </w:r>
      <w:r>
        <w:rPr>
          <w:rFonts w:hint="eastAsia" w:ascii="Times New Roman" w:hAnsi="Times New Roman" w:cs="Times New Roman"/>
          <w:sz w:val="28"/>
          <w:szCs w:val="28"/>
          <w:lang w:val="en-US" w:eastAsia="zh-CN"/>
        </w:rPr>
        <w:t>9</w:t>
      </w:r>
      <w:r>
        <w:rPr>
          <w:rFonts w:hint="default" w:ascii="Times New Roman" w:hAnsi="Times New Roman" w:cs="Times New Roman"/>
          <w:sz w:val="28"/>
          <w:szCs w:val="28"/>
          <w:lang w:val="en-US" w:eastAsia="zh-CN"/>
        </w:rPr>
        <w:t>月</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日，我在高</w:t>
      </w:r>
      <w:r>
        <w:rPr>
          <w:rFonts w:hint="eastAsia" w:ascii="Times New Roman" w:hAnsi="Times New Roman" w:cs="Times New Roman"/>
          <w:sz w:val="28"/>
          <w:szCs w:val="28"/>
          <w:lang w:val="en-US" w:eastAsia="zh-CN"/>
        </w:rPr>
        <w:t>二（12）</w:t>
      </w:r>
      <w:r>
        <w:rPr>
          <w:rFonts w:hint="default" w:ascii="Times New Roman" w:hAnsi="Times New Roman" w:cs="Times New Roman"/>
          <w:sz w:val="28"/>
          <w:szCs w:val="28"/>
          <w:lang w:val="en-US" w:eastAsia="zh-CN"/>
        </w:rPr>
        <w:t>班开设了一节</w:t>
      </w:r>
      <w:r>
        <w:rPr>
          <w:rFonts w:hint="eastAsia" w:ascii="Times New Roman" w:hAnsi="Times New Roman" w:cs="Times New Roman"/>
          <w:sz w:val="28"/>
          <w:szCs w:val="28"/>
          <w:lang w:val="en-US" w:eastAsia="zh-CN"/>
        </w:rPr>
        <w:t>课题为《动量定理</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的组内</w:t>
      </w:r>
      <w:r>
        <w:rPr>
          <w:rFonts w:hint="default" w:ascii="Times New Roman" w:hAnsi="Times New Roman" w:cs="Times New Roman"/>
          <w:sz w:val="28"/>
          <w:szCs w:val="28"/>
          <w:lang w:val="en-US" w:eastAsia="zh-CN"/>
        </w:rPr>
        <w:t>公开课</w:t>
      </w:r>
      <w:r>
        <w:rPr>
          <w:rFonts w:hint="eastAsia" w:ascii="Times New Roman" w:hAnsi="Times New Roman" w:cs="Times New Roman"/>
          <w:sz w:val="28"/>
          <w:szCs w:val="28"/>
          <w:lang w:val="en-US" w:eastAsia="zh-CN"/>
        </w:rPr>
        <w:t>。在开设本节课之前，我已经聆听了郭洁老师的这节课，听完她的课之后我收获很多，对整节课的教学目标和教学过程都有了更清晰的认知；但是等到自己开始上课的时候，缺少教学经验，对课堂的管理欠佳等诸多原因，这节课自我感觉寡淡无味，没有增色的地方，主要还是自己准备不够充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在本节课教学设计中我借鉴和参考了郭老师的教学课件，并对其做了一部分的增删，开头时用鸡蛋砸钢板的视频引入碰撞的作用力的概念，引起了学生的兴趣；然后引出问题“两个物体碰撞时，彼此间会受到力的作用，某物体动量的变化和它所受的力到底有怎样的关系呢？”。接下来建立理想的模型讨论物体受恒力和变力的情况，联系中间量加速度推导得到动量定理的公式，利用了微元法的思想，但是在这个部分过程感觉节奏有点快，也有被PPT牵引着教学思路，没有关注到学生的反应。之后的教学环节是对冲量和动量定理的讲授还有相应的习题的训练，令我意外的是上来黑板上答题的四个学生的答题过程都没有写冲量的方向，而自己在讲述冲量的时候强调过这是一个矢量与作用力的方向是一致的，在想是不是自己重点是否不够突出。然后对于板书应该更加体现课堂的重难点提前设计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最后，感谢组内老师对我的指导，让我对自己的教学有了更清晰的认知，让我知道自己提升的方向，希望下一次能够更上一层楼！</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right"/>
        <w:textAlignment w:val="auto"/>
      </w:pPr>
      <w:r>
        <w:rPr>
          <w:rFonts w:hint="eastAsia" w:ascii="Times New Roman" w:hAnsi="Times New Roman" w:cs="Times New Roman"/>
          <w:sz w:val="28"/>
          <w:szCs w:val="28"/>
          <w:lang w:val="en-US" w:eastAsia="zh-CN"/>
        </w:rPr>
        <w:t xml:space="preserve">                                        授课人：朱琪</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TBkNGFlZGI1ODAyNWFhZjJlN2JiMzBiYmY4OGEifQ=="/>
  </w:docVars>
  <w:rsids>
    <w:rsidRoot w:val="00000000"/>
    <w:rsid w:val="449F6565"/>
    <w:rsid w:val="46C10A14"/>
    <w:rsid w:val="7D206F6F"/>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583</Words>
  <Characters>589</Characters>
  <Lines>0</Lines>
  <Paragraphs>0</Paragraphs>
  <TotalTime>40</TotalTime>
  <ScaleCrop>false</ScaleCrop>
  <LinksUpToDate>false</LinksUpToDate>
  <CharactersWithSpaces>629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2023-09-17T10:30:25Z</dcterms:created>
  <dc:creator>29527</dc:creator>
  <cp:lastModifiedBy>大柒</cp:lastModifiedBy>
  <dcterms:modified xsi:type="dcterms:W3CDTF">2023-09-17T11:10:40Z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AED6FFAB743A4C67AC99AA3C2988BDAA_12</vt:lpwstr>
  </property>
</Properties>
</file>