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013" w:rsidRPr="00862013" w:rsidRDefault="00862013" w:rsidP="00862013">
      <w:pPr>
        <w:widowControl/>
        <w:shd w:val="clear" w:color="auto" w:fill="FFFFFF"/>
        <w:spacing w:before="75" w:after="100" w:afterAutospacing="1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秦</w:t>
      </w:r>
      <w:proofErr w:type="gramStart"/>
      <w:r w:rsidRPr="00862013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淮中学</w:t>
      </w:r>
      <w:proofErr w:type="gramEnd"/>
      <w:r w:rsidRPr="00862013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2023-2024学年第一学期高一英语</w:t>
      </w:r>
      <w:proofErr w:type="gramStart"/>
      <w:r w:rsidRPr="00862013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备课组</w:t>
      </w:r>
      <w:proofErr w:type="gramEnd"/>
      <w:r w:rsidRPr="00862013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工作计划</w:t>
      </w:r>
    </w:p>
    <w:p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一、指导思想</w:t>
      </w:r>
    </w:p>
    <w:p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   </w:t>
      </w:r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以《普通高中英语课程标准》为依据，以新课程标准为准绳，以牛津版新教材为依托和基础，以教师为主体、以学生为中心、制定全面的、科学的、系统的、针对性强的</w:t>
      </w:r>
      <w:proofErr w:type="gramStart"/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教学习</w:t>
      </w:r>
      <w:proofErr w:type="gramEnd"/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计划，来充分提高我校学生的英语基础水平。高中的英语相对起点比较高，因此我们高一上学期的英语教学应该本着低起点，爬坡走，抓好衔接教学的原则，长期不懈地抓好学生的学习英语的</w:t>
      </w:r>
      <w:proofErr w:type="gramStart"/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的</w:t>
      </w:r>
      <w:proofErr w:type="gramEnd"/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兴趣和习惯养成，并且密切关注今年的高考动态，联系学生的实际情况，充分发挥学生潜能，学生非智力因素，调动学生学习积极性，扎扎实实抓好双基。</w:t>
      </w:r>
    </w:p>
    <w:p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 </w:t>
      </w:r>
    </w:p>
    <w:p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二、</w:t>
      </w:r>
      <w:proofErr w:type="gramStart"/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备课组基本</w:t>
      </w:r>
      <w:proofErr w:type="gramEnd"/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情况</w:t>
      </w:r>
    </w:p>
    <w:p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    我们组内10位同志，团结一致，干劲十足,</w:t>
      </w:r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对待新教材和新课程标准充满了敬畏，积极学习，认真研讨，做好新教材的解读和实践。</w:t>
      </w:r>
    </w:p>
    <w:p w:rsidR="00862013" w:rsidRPr="00862013" w:rsidRDefault="00862013" w:rsidP="00862013">
      <w:pPr>
        <w:widowControl/>
        <w:spacing w:before="75" w:after="75"/>
        <w:ind w:firstLine="10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三、具体措施：</w:t>
      </w:r>
    </w:p>
    <w:p w:rsidR="00862013" w:rsidRPr="00862013" w:rsidRDefault="00862013" w:rsidP="00862013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1.</w:t>
      </w:r>
      <w:proofErr w:type="gramStart"/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备课组</w:t>
      </w:r>
      <w:proofErr w:type="gramEnd"/>
      <w:r w:rsidRPr="00862013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研究生成从阅读课，语法课，技能融合课，泛读课等主要课型的上课模式，并针对本校学生的特点，编制辅助学案，统一课件及学案</w:t>
      </w:r>
      <w:r w:rsidRPr="00862013">
        <w:rPr>
          <w:rFonts w:ascii="宋体" w:eastAsia="宋体" w:hAnsi="宋体" w:cs="Arial" w:hint="eastAsia"/>
          <w:color w:val="000000"/>
          <w:kern w:val="0"/>
          <w:szCs w:val="21"/>
          <w:shd w:val="clear" w:color="auto" w:fill="FFFFFF"/>
        </w:rPr>
        <w:t>，</w:t>
      </w: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坚持每周一次的</w:t>
      </w:r>
      <w:proofErr w:type="gramStart"/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备课组</w:t>
      </w:r>
      <w:proofErr w:type="gramEnd"/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活动，特别是二次备课。利用</w:t>
      </w:r>
      <w:proofErr w:type="gramStart"/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备课组</w:t>
      </w:r>
      <w:proofErr w:type="gramEnd"/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活动组织教师学习研究新教材，结合学生实际，优化教材，创造性地使用新教材，共同探讨教学过程中所碰到的问题。</w:t>
      </w:r>
    </w:p>
    <w:p w:rsidR="00862013" w:rsidRPr="00862013" w:rsidRDefault="00862013" w:rsidP="00862013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2.</w:t>
      </w:r>
      <w:r w:rsidRPr="00862013">
        <w:rPr>
          <w:rFonts w:ascii="微软雅黑" w:eastAsia="微软雅黑" w:hAnsi="微软雅黑" w:cs="Arial" w:hint="eastAsia"/>
          <w:color w:val="222222"/>
          <w:kern w:val="0"/>
          <w:szCs w:val="21"/>
          <w:shd w:val="clear" w:color="auto" w:fill="FFFFFF"/>
        </w:rPr>
        <w:t> </w:t>
      </w: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坚持互听课制度</w:t>
      </w: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br/>
        <w:t>  我们英语</w:t>
      </w:r>
      <w:proofErr w:type="gramStart"/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备课组</w:t>
      </w:r>
      <w:proofErr w:type="gramEnd"/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还要积极开展相互听课活动，做到取长补短，共同提高。把握教学的整体框架，同时也不是一味地照搬照抄，而结合自己和学生的具体实际情况进行针对性地教学，取得较好的效果。在坚持听课的过程中，不断提高自己的教学水平。</w:t>
      </w:r>
    </w:p>
    <w:p w:rsidR="00862013" w:rsidRPr="00862013" w:rsidRDefault="00862013" w:rsidP="00862013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3. 结合本年级初始年级的特点，加强学生基础知识的训练。力争重要的词汇、词组和句型人人过关，提高学生整体学习效率。学完每单元后，及时组织基础知识检测与能力提高检测，做好对单元教学效果的客观评价。</w:t>
      </w:r>
    </w:p>
    <w:p w:rsidR="00862013" w:rsidRPr="00862013" w:rsidRDefault="00862013" w:rsidP="00862013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4.精心筛选题目，适当补充典型例题。做好早读、午间练、家庭作业的统一布置，阶段检测和查漏补缺工作，认真做好阶段考出题、审题、考试阅卷工作及分析总结，做好教学反思工作。</w:t>
      </w:r>
    </w:p>
    <w:p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Cs w:val="21"/>
        </w:rPr>
        <w:t> 4. 特别重视阅读、写作的训练；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547"/>
        <w:gridCol w:w="4130"/>
        <w:gridCol w:w="1415"/>
      </w:tblGrid>
      <w:tr w:rsidR="00862013" w:rsidRPr="00862013" w:rsidTr="00862013">
        <w:trPr>
          <w:trHeight w:val="48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主备人</w:t>
            </w:r>
            <w:proofErr w:type="gramEnd"/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9.4-9.10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衔接（音标）；M1U1: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杨珊珊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9.11-9.17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衔接（词汇）；M1U1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王小庆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9.18-9.24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月考revision M1U2: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乔云娣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9.25-10.1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M1U2: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谢元红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10.2-10.8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M1U3: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朱琳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10.9-10.15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M1U3: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王乃文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10.16-10.22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M1U4: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郁建敏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10.23-10.29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M1U4: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韩冰</w:t>
            </w: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冰</w:t>
            </w:r>
            <w:proofErr w:type="gramEnd"/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10.30-11.5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期中复习M2U1: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陈雷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11.6-11.12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M2U1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朱永忠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11.13-11.19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M2U2: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杨珊珊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11.20-11.26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M2U2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王小庆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11.27-12.3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M2U3: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乔云娣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12.4-12.10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M2U3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谢元红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12.11-12.17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M2U4: Welcome-Grammar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朱琳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12.18-12.24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M2U3 Integrated skills-project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王乃文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12.25-12.31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Review M1U1--M1U4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郁建敏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1.1-1.7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Review M2U1--M2U4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韩冰</w:t>
            </w: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冰</w:t>
            </w:r>
            <w:proofErr w:type="gramEnd"/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1.8-1.14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期终复习（综合卷）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陈雷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1.15-1.21</w:t>
            </w: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讲评/分析与总结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朱永忠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013" w:rsidRPr="00862013" w:rsidRDefault="00862013" w:rsidP="00862013">
            <w:pPr>
              <w:widowControl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013" w:rsidRPr="00862013" w:rsidRDefault="00862013" w:rsidP="0086201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013" w:rsidRPr="00862013" w:rsidRDefault="00862013" w:rsidP="0086201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2013" w:rsidRPr="00862013" w:rsidRDefault="00862013" w:rsidP="00862013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</w:p>
        </w:tc>
      </w:tr>
    </w:tbl>
    <w:p w:rsidR="00862013" w:rsidRPr="00862013" w:rsidRDefault="00862013" w:rsidP="0086201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548"/>
        <w:gridCol w:w="3121"/>
        <w:gridCol w:w="2421"/>
      </w:tblGrid>
      <w:tr w:rsidR="00862013" w:rsidRPr="00862013" w:rsidTr="00862013">
        <w:trPr>
          <w:trHeight w:val="48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spacing w:after="15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负责人（评课人）</w:t>
            </w:r>
          </w:p>
        </w:tc>
      </w:tr>
      <w:tr w:rsidR="00862013" w:rsidRPr="00862013" w:rsidTr="00862013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9.4-9.10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集体备课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杨珊珊</w:t>
            </w:r>
          </w:p>
        </w:tc>
      </w:tr>
      <w:tr w:rsidR="00862013" w:rsidRPr="00862013" w:rsidTr="00862013">
        <w:trPr>
          <w:trHeight w:val="3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第2周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9.11-9.17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杨珊珊公开课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朱琳</w:t>
            </w:r>
          </w:p>
        </w:tc>
      </w:tr>
      <w:tr w:rsidR="00862013" w:rsidRPr="00862013" w:rsidTr="00862013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第3周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9.18-9.24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集体备课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62013" w:rsidRPr="00862013" w:rsidTr="00862013">
        <w:trPr>
          <w:trHeight w:val="30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第4周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9.25-10.1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郁建敏公开课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韩冰</w:t>
            </w: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冰</w:t>
            </w:r>
            <w:proofErr w:type="gramEnd"/>
          </w:p>
        </w:tc>
      </w:tr>
      <w:tr w:rsidR="00862013" w:rsidRPr="00862013" w:rsidTr="00862013">
        <w:trPr>
          <w:trHeight w:val="31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第6周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10.9-10.15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集体备课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62013" w:rsidRPr="00862013" w:rsidTr="00862013">
        <w:trPr>
          <w:trHeight w:val="36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第7周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10.16-10.22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韩冰</w:t>
            </w: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冰</w:t>
            </w:r>
            <w:proofErr w:type="gramEnd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公开课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王乃文</w:t>
            </w:r>
          </w:p>
        </w:tc>
      </w:tr>
      <w:tr w:rsidR="00862013" w:rsidRPr="00862013" w:rsidTr="00862013">
        <w:trPr>
          <w:trHeight w:val="36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第8周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10.23-10.29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集体备课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62013" w:rsidRPr="00862013" w:rsidTr="00862013">
        <w:trPr>
          <w:trHeight w:val="30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第9周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10.30-11.5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王小庆公开课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郁建敏</w:t>
            </w:r>
          </w:p>
        </w:tc>
      </w:tr>
      <w:tr w:rsidR="00862013" w:rsidRPr="00862013" w:rsidTr="00862013">
        <w:trPr>
          <w:trHeight w:val="30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第10周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11.6-11.12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集体备课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62013" w:rsidRPr="00862013" w:rsidTr="00862013">
        <w:trPr>
          <w:trHeight w:val="360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第11周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11.13-11.19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集体备课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62013" w:rsidRPr="00862013" w:rsidTr="00862013">
        <w:trPr>
          <w:trHeight w:val="28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第12周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11.20-11.26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朱琳公开课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王小庆</w:t>
            </w:r>
          </w:p>
        </w:tc>
      </w:tr>
      <w:tr w:rsidR="00862013" w:rsidRPr="00862013" w:rsidTr="00862013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第13周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11.27-12.3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集体备课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62013" w:rsidRPr="00862013" w:rsidTr="00862013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第14周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12.4-12.10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谢元红公开课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杨珊珊</w:t>
            </w:r>
          </w:p>
        </w:tc>
      </w:tr>
      <w:tr w:rsidR="00862013" w:rsidRPr="00862013" w:rsidTr="00862013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第15周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12.11-12.17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集体备课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62013" w:rsidRPr="00862013" w:rsidTr="00862013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第16周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12.18-12.24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王乃文公开课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陈雷</w:t>
            </w:r>
          </w:p>
        </w:tc>
      </w:tr>
      <w:tr w:rsidR="00862013" w:rsidRPr="00862013" w:rsidTr="00862013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第17周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12.25-12.31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集体备课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62013" w:rsidRPr="00862013" w:rsidTr="00862013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第18周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1.1-1.7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乔云娣公开课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朱永忠</w:t>
            </w:r>
          </w:p>
        </w:tc>
      </w:tr>
      <w:tr w:rsidR="00862013" w:rsidRPr="00862013" w:rsidTr="00862013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第19周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1.8-1.14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集体备课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62013" w:rsidRPr="00862013" w:rsidTr="00862013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第20周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013" w:rsidRPr="00862013" w:rsidRDefault="00862013" w:rsidP="00862013">
            <w:pPr>
              <w:widowControl/>
              <w:ind w:left="10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1.15-1.21</w:t>
            </w:r>
          </w:p>
        </w:tc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spacing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8620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集体备课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013" w:rsidRPr="00862013" w:rsidRDefault="00862013" w:rsidP="0086201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862013" w:rsidRPr="00862013" w:rsidRDefault="00862013" w:rsidP="0086201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62013">
        <w:rPr>
          <w:rFonts w:ascii="宋体" w:eastAsia="宋体" w:hAnsi="宋体" w:cs="Arial" w:hint="eastAsia"/>
          <w:color w:val="000000"/>
          <w:kern w:val="0"/>
          <w:sz w:val="44"/>
          <w:szCs w:val="44"/>
        </w:rPr>
        <w:t> </w:t>
      </w:r>
    </w:p>
    <w:p w:rsidR="00000000" w:rsidRDefault="00000000"/>
    <w:sectPr w:rsidR="001E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13"/>
    <w:rsid w:val="003A0733"/>
    <w:rsid w:val="00862013"/>
    <w:rsid w:val="0092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5C7A"/>
  <w15:chartTrackingRefBased/>
  <w15:docId w15:val="{7E03019E-83EC-47F7-8D00-1E81AABA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2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杨珊珊</dc:creator>
  <cp:keywords/>
  <dc:description/>
  <cp:lastModifiedBy>杨珊珊</cp:lastModifiedBy>
  <cp:revision>2</cp:revision>
  <dcterms:created xsi:type="dcterms:W3CDTF">2023-09-11T00:57:00Z</dcterms:created>
  <dcterms:modified xsi:type="dcterms:W3CDTF">2023-09-11T00:58:00Z</dcterms:modified>
</cp:coreProperties>
</file>