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上课反思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解题过程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典型错误及原因分析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1.反应热的概念不清楚，热化学方程式的书写。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2.弱电解质的电离和水解中离子浓度大小的判断。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3.原电池和电解池的电极方程式的书写，阴阳极的判断。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4.原子的原子序数记不清，电子排布式的书写不熟练。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5.有机物物理性质的判断。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6.空间结构的判断和键角大小的比较。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7.</w:t>
      </w:r>
      <w:r>
        <w:rPr>
          <w:rFonts w:ascii="Times New Roman" w:hAnsi="Times New Roman" w:cs="Times New Roman"/>
          <w:sz w:val="28"/>
          <w:szCs w:val="28"/>
        </w:rPr>
        <w:t>分子中的中心原子的杂化方式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判断。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8.晶体类型的判断。</w:t>
      </w:r>
    </w:p>
    <w:p>
      <w:pPr>
        <w:numPr>
          <w:ilvl w:val="0"/>
          <w:numId w:val="0"/>
        </w:numPr>
        <w:rPr>
          <w:rFonts w:hint="default" w:eastAsiaTheme="minor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9.化学实验操作及</w:t>
      </w:r>
      <w:r>
        <w:rPr>
          <w:rFonts w:ascii="Times New Roman" w:hAnsi="Times New Roman" w:cs="Times New Roman"/>
          <w:sz w:val="28"/>
          <w:szCs w:val="28"/>
        </w:rPr>
        <w:t>实验操作现象和结论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的判断。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10.陌生情境中信息的读取能力不够。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MTAzNDNkYjZmZjM1OTRmYTk2MmNhNzY5ZmY1MGQifQ=="/>
  </w:docVars>
  <w:rsids>
    <w:rsidRoot w:val="730A0C36"/>
    <w:rsid w:val="730A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2023-06-30T08:23:00Z</dcterms:created>
  <dc:creator>danny rong</dc:creator>
  <cp:lastModifiedBy>danny rong</cp:lastModifiedBy>
  <dcterms:modified xsi:type="dcterms:W3CDTF">2023-06-30T08:25:59Z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72073EE462E64F6DA6EDDB63D4AF4343_11</vt:lpwstr>
  </property>
</Properties>
</file>