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Style w:val="5"/>
        </w:rPr>
        <w:t>听课反思: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不要拘泥于一个动作，要进行组合化练习。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没有比赛，现在比较建议勤练、常赛。最好加入比赛。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篮球是充满对抗的，要在对抗中进行练习。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练习密度和强度不太够，提高练习密度以及强度。</w:t>
      </w:r>
    </w:p>
    <w:p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练习过后最好要有放松和拉伸。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9BBEBE"/>
    <w:multiLevelType w:val="singleLevel"/>
    <w:tmpl w:val="F99BBEBE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YWQ4NTBhYjk5NjUyMWQ3ZGI3ZmFlZGRhZDZhYjAifQ=="/>
  </w:docVars>
  <w:rsids>
    <w:rsidRoot w:val="779E500A"/>
    <w:rsid w:val="779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2023-06-12T01:44:00Z</dcterms:created>
  <dc:creator>叶子</dc:creator>
  <cp:lastModifiedBy>叶子</cp:lastModifiedBy>
  <dcterms:modified xsi:type="dcterms:W3CDTF">2023-06-12T01:45:26Z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3D96FD1F97F048E9BB847555E264C912_11</vt:lpwstr>
  </property>
</Properties>
</file>