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 w:ascii="Calibri" w:hAnsi="Calibri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12179300</wp:posOffset>
            </wp:positionV>
            <wp:extent cx="279400" cy="3937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40"/>
          <w:szCs w:val="40"/>
        </w:rPr>
        <w:t>教学设计</w:t>
      </w:r>
    </w:p>
    <w:tbl>
      <w:tblPr>
        <w:tblStyle w:val="6"/>
        <w:tblpPr w:leftFromText="180" w:rightFromText="180" w:vertAnchor="text" w:horzAnchor="page" w:tblpX="1950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3" w:type="dxa"/>
          </w:tcPr>
          <w:p>
            <w:pPr>
              <w:snapToGrid w:val="0"/>
              <w:ind w:firstLine="960" w:firstLineChars="400"/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1200" w:firstLineChars="500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000000"/>
                <w:sz w:val="24"/>
                <w:lang w:val="en-US" w:eastAsia="zh-CN"/>
              </w:rPr>
              <w:t>定语从句复习</w:t>
            </w:r>
          </w:p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教学目标</w:t>
            </w:r>
          </w:p>
        </w:tc>
        <w:tc>
          <w:tcPr>
            <w:tcW w:w="7563" w:type="dxa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Review and understand the correspond knowledge of the attributive clause；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2. Analyse the attributive clause in specific context；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3. Use the attributive clause in the composition；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vMerge w:val="restart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3" w:type="dxa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重点：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了解定语从句的句法作用和结构，特别是关系代词的正确使用；</w:t>
            </w:r>
          </w:p>
          <w:p>
            <w:pPr>
              <w:snapToGrid w:val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依据：1.是高考的必考点，高考的语篇内容中含有大量的定语从句，影响学生对文本的理解和翻译；</w:t>
            </w:r>
          </w:p>
          <w:p>
            <w:pPr>
              <w:snapToGrid w:val="0"/>
              <w:ind w:firstLine="480" w:firstLineChars="200"/>
              <w:jc w:val="left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2.也是高考语法填空题和改错题的高频考点）</w:t>
            </w:r>
          </w:p>
          <w:p>
            <w:pPr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2.that与which指物时引导定语从句时候的区别。</w:t>
            </w:r>
          </w:p>
          <w:p>
            <w:pPr>
              <w:snapToGrid w:val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依据：知识点多，难区分和记忆，也是高考考点。</w:t>
            </w:r>
          </w:p>
          <w:p>
            <w:pPr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3" w:type="dxa"/>
          </w:tcPr>
          <w:p>
            <w:pPr>
              <w:snapToGrid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难点：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that与which指物时引导定语从句时候的区别。（通过口诀法带领学生理解和记忆）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2.在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语境中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使用定语从句。（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通过《泰坦尼克》电影的故事情节为语篇载体，让学生在语境中感悟、理解定语从句，并通过写一封推荐经典电影Titanic的建议信，至少使用一个定语从句作文练习。让学生学以致用，以达到知识的升华和迁移。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tbl>
      <w:tblPr>
        <w:tblStyle w:val="6"/>
        <w:tblpPr w:leftFromText="180" w:rightFromText="180" w:vertAnchor="text" w:horzAnchor="margin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8"/>
        <w:gridCol w:w="48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2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教学流程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教师导评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提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问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题</w:t>
            </w: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创设情境</w:t>
            </w:r>
          </w:p>
        </w:tc>
        <w:tc>
          <w:tcPr>
            <w:tcW w:w="4820" w:type="dxa"/>
            <w:vMerge w:val="restart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Step1 Lead in  </w:t>
            </w:r>
          </w:p>
          <w:p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经典英文电影Titanic的主题曲视频</w:t>
            </w:r>
          </w:p>
          <w:p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《我心永恒》的语篇介绍</w:t>
            </w:r>
          </w:p>
          <w:p>
            <w:pPr>
              <w:pStyle w:val="3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定语从句思维导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1.通过视频激发学生的兴趣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通过语篇介绍引入定语从句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通过思维导图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帮助学生回忆定语从句相关知识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激趣启智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引出问题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解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决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问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题</w:t>
            </w: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自主探究</w:t>
            </w:r>
          </w:p>
        </w:tc>
        <w:tc>
          <w:tcPr>
            <w:tcW w:w="4820" w:type="dxa"/>
            <w:vMerge w:val="restart"/>
          </w:tcPr>
          <w:p>
            <w:pPr>
              <w:snapToGrid w:val="0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Step2  (语境中观察、探究、归纳）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Scene1—Beginning: when they met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Scene2—Development: when they loved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Scene—Climax: when they were trapped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Scene4-Ending: when they said goodbye</w:t>
            </w:r>
          </w:p>
        </w:tc>
        <w:tc>
          <w:tcPr>
            <w:tcW w:w="2268" w:type="dxa"/>
            <w:vMerge w:val="restart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通过泰坦尼克号故事的4个情节，将定语从句的相关知识点逐一呈现，并通过口诀法突破that与which指物时引导定语从句时候的区别。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合作学习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找寻路径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巩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固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领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悟</w:t>
            </w: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检测矫正</w:t>
            </w:r>
          </w:p>
        </w:tc>
        <w:tc>
          <w:tcPr>
            <w:tcW w:w="48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Step3（真题实战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1.链接高考1.（语法填空&amp;改错）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80" w:firstLineChars="1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2.链接高考2（学习定语从句）</w:t>
            </w:r>
          </w:p>
        </w:tc>
        <w:tc>
          <w:tcPr>
            <w:tcW w:w="2268" w:type="dxa"/>
            <w:vMerge w:val="restart"/>
          </w:tcPr>
          <w:p>
            <w:pPr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通过真题实战，培养学生在语境中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分析和运用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定语从句。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梳理体悟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模型构建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生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归纳演绎</w:t>
            </w:r>
          </w:p>
        </w:tc>
        <w:tc>
          <w:tcPr>
            <w:tcW w:w="48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Step4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1.Summary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(思维导图回顾本节课内容）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2.Homework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Write A letter of 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作业要求：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至少用1个定语从句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1.通过学生制作和分享思维导图形式的Summary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达到对知识的归纳演绎；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2.write a letter of recommendation 让学生学会使用定语从句，做到知识的创新和迁移。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3.分层作业的设计体现则充分考虑了以生为本、分层教学。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深度理解</w:t>
            </w:r>
          </w:p>
        </w:tc>
        <w:tc>
          <w:tcPr>
            <w:tcW w:w="48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迁移创新</w:t>
            </w:r>
          </w:p>
        </w:tc>
        <w:tc>
          <w:tcPr>
            <w:tcW w:w="4820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2"/>
      </w:pPr>
      <w:bookmarkStart w:id="0" w:name="_GoBack"/>
      <w:bookmarkEnd w:id="0"/>
    </w:p>
    <w:p>
      <w:pPr>
        <w:pStyle w:val="3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drawing>
          <wp:inline distT="0" distB="0" distL="114300" distR="114300">
            <wp:extent cx="5274310" cy="6311900"/>
            <wp:effectExtent l="0" t="0" r="8890" b="0"/>
            <wp:docPr id="100010" name="图片 100010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08C83"/>
    <w:multiLevelType w:val="singleLevel"/>
    <w:tmpl w:val="37408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DD68D9"/>
    <w:multiLevelType w:val="singleLevel"/>
    <w:tmpl w:val="42DD68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Y2YyMGE2NzBhYjhiZGNiYWQyOTMzZTYzMmE1MTkifQ=="/>
  </w:docVars>
  <w:rsids>
    <w:rsidRoot w:val="00E63C4E"/>
    <w:rsid w:val="004151FC"/>
    <w:rsid w:val="00C02FC6"/>
    <w:rsid w:val="00C14641"/>
    <w:rsid w:val="00E63C4E"/>
    <w:rsid w:val="11794C1E"/>
    <w:rsid w:val="1EDA0875"/>
    <w:rsid w:val="1F2726C5"/>
    <w:rsid w:val="20AE4A39"/>
    <w:rsid w:val="25CB59E7"/>
    <w:rsid w:val="34314810"/>
    <w:rsid w:val="363D3AC1"/>
    <w:rsid w:val="388F4BA0"/>
    <w:rsid w:val="45CB6429"/>
    <w:rsid w:val="462F6BCC"/>
    <w:rsid w:val="48A571B1"/>
    <w:rsid w:val="567C64BF"/>
    <w:rsid w:val="58BA11CB"/>
    <w:rsid w:val="5C80449C"/>
    <w:rsid w:val="5E9A3308"/>
    <w:rsid w:val="76E35D59"/>
    <w:rsid w:val="7C0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8">
    <w:name w:val="页眉 Char"/>
    <w:link w:val="5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9">
    <w:name w:val="页脚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1525</Words>
  <Characters>1940</Characters>
  <Lines>2</Lines>
  <Paragraphs>1</Paragraphs>
  <TotalTime>4</TotalTime>
  <ScaleCrop>false</ScaleCrop>
  <LinksUpToDate>false</LinksUpToDate>
  <CharactersWithSpaces>2026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yjm</cp:lastModifiedBy>
  <cp:lastPrinted>2022-10-13T02:05:00Z</cp:lastPrinted>
  <dcterms:modified xsi:type="dcterms:W3CDTF">2023-05-24T08:46:56Z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F8FB23B92ECA48C7889AA0B57CC87D1C_13</vt:lpwstr>
  </property>
</Properties>
</file>