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700"/>
        <w:rPr>
          <w:rFonts w:hint="default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eastAsia="zh-CN"/>
        </w:rPr>
        <w:t>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望海潮》说课评课</w:t>
      </w:r>
    </w:p>
    <w:p>
      <w:pPr>
        <w:ind w:firstLine="600" w:firstLineChars="200"/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4月2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日，在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学校和教务处的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组织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和安排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下，我有幸听了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四位年青教师的说课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，感觉受益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匪浅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，很受启发,也被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年青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老师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的认真和创新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精神所感动。我觉得老师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们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的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说课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归纳起来有这样几个特点: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一、教学准备充分，目标定位恰当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br w:type="textWrapping"/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新课标提出:“诗词类文学作品的教学应重视评价学生对作品的整体把握，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鼓励学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生的个性化阅读和创造性的解读，着重培养学生的朗读能力、理解能力和表达能力。《望海潮》选自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统编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版高中语文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选择性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必修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下册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教版选择性必修下</w:t>
      </w:r>
      <w:r>
        <w:rPr>
          <w:rFonts w:ascii="仿宋" w:hAnsi="仿宋" w:eastAsia="仿宋" w:cs="仿宋"/>
          <w:color w:val="333333"/>
          <w:sz w:val="30"/>
          <w:szCs w:val="30"/>
          <w:shd w:val="clear" w:fill="FAFAFA"/>
        </w:rPr>
        <w:t>册第一单元中的一首名词《望海潮》来呈现。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年青教师们的</w:t>
      </w:r>
      <w:r>
        <w:rPr>
          <w:rFonts w:ascii="仿宋" w:hAnsi="仿宋" w:eastAsia="仿宋" w:cs="仿宋"/>
          <w:color w:val="333333"/>
          <w:sz w:val="30"/>
          <w:szCs w:val="30"/>
          <w:shd w:val="clear" w:fill="FAFAFA"/>
        </w:rPr>
        <w:t>课堂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都能</w:t>
      </w:r>
      <w:r>
        <w:rPr>
          <w:rFonts w:ascii="仿宋" w:hAnsi="仿宋" w:eastAsia="仿宋" w:cs="仿宋"/>
          <w:color w:val="333333"/>
          <w:sz w:val="30"/>
          <w:szCs w:val="30"/>
          <w:shd w:val="clear" w:fill="FAFAFA"/>
        </w:rPr>
        <w:t>以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“诗意的探寻”为主题展开研习，借助意象，置身诗境，品味诗歌之美，通过对意象的揣摩和对意境的体察，把握诗歌的主旨。</w:t>
      </w:r>
    </w:p>
    <w:p>
      <w:pP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教学过程清晰，学生主体地位突出</w:t>
      </w:r>
    </w:p>
    <w:p>
      <w:pP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 xml:space="preserve">   教学层次清晰，前后衔接符合学生认知规律；教学程序是是的可操作性强，重难点突出，预期目标的达成度高，教学过程中能贯彻教学原则和新课标的理念。</w:t>
      </w:r>
    </w:p>
    <w:p>
      <w:pP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</w:rPr>
        <w:t>、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教学基本功扎实，说课内容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>有创新</w:t>
      </w:r>
    </w:p>
    <w:p>
      <w:r>
        <w:rPr>
          <w:rFonts w:hint="eastAsia" w:ascii="仿宋" w:hAnsi="仿宋" w:eastAsia="仿宋" w:cs="仿宋"/>
          <w:color w:val="333333"/>
          <w:sz w:val="30"/>
          <w:szCs w:val="30"/>
          <w:shd w:val="clear" w:fill="FAFAFA"/>
          <w:lang w:val="en-US" w:eastAsia="zh-CN"/>
        </w:rPr>
        <w:t xml:space="preserve">   教师普通话准确，语言流畅精炼有一定的逻辑性；说态自然大方，实践基本掌握准确，能在12分钟内完成；板书设计和教学多媒体运用恰当。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Yjg4ODQxNjdjZTA0ZWRlNWJmMTNkYzcxNGIzYjEifQ=="/>
  </w:docVars>
  <w:rsids>
    <w:rsidRoot w:val="00000000"/>
    <w:rsid w:val="2CC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2023-05-15T06:20:29Z</dcterms:created>
  <dc:creator>我的电脑</dc:creator>
  <cp:lastModifiedBy>我的电脑</cp:lastModifiedBy>
  <dcterms:modified xsi:type="dcterms:W3CDTF">2023-05-15T06:50:47Z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542C4F5BAB5B45A99C387852151ACA29_12</vt:lpwstr>
  </property>
</Properties>
</file>