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评课意见：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上课课件要反复检查，避免出现信息混乱，错别字的情况，课件也要反复打磨。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让学生多探究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多分析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将</w:t>
      </w:r>
      <w:r>
        <w:rPr>
          <w:rFonts w:ascii="宋体" w:hAnsi="宋体" w:eastAsia="宋体" w:cs="宋体"/>
          <w:sz w:val="24"/>
          <w:szCs w:val="24"/>
        </w:rPr>
        <w:t>课堂还给学生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对于学生的讨论问题应给予充分的时间进行讨论。教师则站在一定高度总结和升华。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案例的选用较为新颖，列举的实例也能够激起学生的学习兴趣，整节课课堂气氛较为活跃。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本节课的内容相对较为简单，案例的讨论可以进一步深化，做到情感升华和价值观的引导，在选择题方面，要注重往深度推进，不能只是对一个答案。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客观题一定要注重限时训练，纸笔训练。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8EAD4"/>
    <w:multiLevelType w:val="singleLevel"/>
    <w:tmpl w:val="5C58EA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OWNhOGRiYWM3NDIxODIwZTc0M2RkNTkwMTQ4MzkifQ=="/>
  </w:docVars>
  <w:rsids>
    <w:rsidRoot w:val="57964A31"/>
    <w:rsid w:val="08F47AF4"/>
    <w:rsid w:val="12694378"/>
    <w:rsid w:val="3B390DCA"/>
    <w:rsid w:val="57964A31"/>
    <w:rsid w:val="666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10</TotalTime>
  <ScaleCrop>false</ScaleCrop>
  <LinksUpToDate>false</LinksUpToDate>
  <CharactersWithSpaces>176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2021-10-28T01:43:00Z</dcterms:created>
  <dc:creator>┈━☆桃子小姐</dc:creator>
  <cp:lastModifiedBy>张雯（张晨希）</cp:lastModifiedBy>
  <dcterms:modified xsi:type="dcterms:W3CDTF">2023-04-04T01:40:56Z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C9CA183AC2214F588A1F9568A34AC4D0_13</vt:lpwstr>
  </property>
</Properties>
</file>