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《</w:t>
      </w:r>
      <w:r>
        <w:rPr>
          <w:rFonts w:hint="eastAsia"/>
          <w:b/>
          <w:bCs/>
          <w:sz w:val="30"/>
          <w:szCs w:val="30"/>
          <w:lang w:val="en-US" w:eastAsia="zh-CN"/>
        </w:rPr>
        <w:t>程序的演变与优化——初识分支结构</w:t>
      </w:r>
      <w:r>
        <w:rPr>
          <w:rFonts w:hint="eastAsia"/>
          <w:b/>
          <w:bCs/>
          <w:sz w:val="30"/>
          <w:szCs w:val="30"/>
          <w:lang w:eastAsia="zh-CN"/>
        </w:rPr>
        <w:t>》</w:t>
      </w:r>
      <w:r>
        <w:rPr>
          <w:rFonts w:hint="eastAsia"/>
          <w:b/>
          <w:bCs/>
          <w:sz w:val="30"/>
          <w:szCs w:val="30"/>
          <w:lang w:val="en-US" w:eastAsia="zh-CN"/>
        </w:rPr>
        <w:t>教学反思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南京市秦淮中学  林欣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通过学情分析，针对学生的实际情况和每周一次的课时安排，我决定用程序演变与优化的形式把顺序结构和分支结构通过《海伦公式》的例题进行过渡。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首先通过一个改错题去复习上一节课的授课内容，用简短的时间进行简单的回顾。然后抛出问题“三角形面积的计算”引出海伦公式，进而沿用上节课的模型“IPO”从变量——流程图——具体的输入、处理和输出进行引导，使得学生在思想上有一个框架式的认知，便于知识的建构。通过对该程序的不断完善、漏洞修复引出分支结构的单分支和双分支结构特点。最后通过“成绩分析的”实例进行探究学习，自己独立完成一个程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用以巩固所学知识要点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节课上下来，发现学生在老师的带领下整体掌握运行的还不错，但是自己独立进行编程的时候仍旧困难重重。究其原因就是基本功不扎实，对变量的理解不深入，对赋值语句和程序的语句段缩进等基本知识要点还需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进一步强化，所有下一节课需要用一节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习题课去进行巩固。</w:t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2023-03-18T13:42:08Z</dcterms:created>
  <dc:creator>Administrator</dc:creator>
  <cp:lastModifiedBy>Administrator</cp:lastModifiedBy>
  <dcterms:modified xsi:type="dcterms:W3CDTF">2023-03-18T13:53:59Z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