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二轮复习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复习目标：构建知识体系，提升学科综合素养。在复习中要凸显新课标理念和政治学科核心素养的相关要求。在一轮复习的基础上，对教材知识进行整体建构。以生活热点为切入点，提高学生分析新情境、解决新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2.复习策略：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（1）准：◇核心考点    ◇课程理念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◇核心素养    ◇社会关注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（2）联：◇知识与知识（把握不同考点之间的内在联系）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◇知识与热点（要能够运用知识分析热点问题）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◇知识与问题（把所学的知识与相关问题结合）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（3）活：◇联系生活（基于社会生活热点，构建灵活的知识体系）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◇提高能力（着眼于学生创新解决问题能力的培养）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◇问题创新（注重新情境的创设与新问题的设定）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（4）巧：◇主动性（充分调动学生学习的主动性、创造性）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  ◇针对性（把课堂的整体要求与有针对性的指导相结合）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◇实效性（各种流程不能走形式，要注重实效性）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（5）练：◇精选精练 ◇限时训练 ◇变化形式 ◇变换角度 ◇不断总结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三轮复习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1.复习目标：强化基本观点，提高应试技能。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2.复习策略：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（1）回：依纲扣本，回归教材。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（2）精：精选、精练、精讲。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（3）实：注重实际、讲究实效、抓实人群。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每周安排</w:t>
      </w:r>
    </w:p>
    <w:tbl>
      <w:tblPr>
        <w:tblStyle w:val="4"/>
        <w:tblW w:w="7014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05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寒假作业高频错误回顾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center"/>
              <w:rPr>
                <w:rFonts w:hint="default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二轮专题复习：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中国特色社会主义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第一学期期末考试、试卷讲评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2.20-2.26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center"/>
              <w:rPr>
                <w:rFonts w:hint="default" w:eastAsia="宋体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二轮复习专题复习：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经济与生活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2.27-3.5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 w:firstLine="480" w:firstLineChars="200"/>
              <w:jc w:val="both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二轮专题复习：辩证唯物论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认识论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6-3.12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二轮专题复习：唯物辩证法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二轮专题复习：历史唯物主义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3.21-3.28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二轮专题复习：文化部分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专题复习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政治与生活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4.3-4.9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专题复习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选修1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4.16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专题复习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选修2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4.17-4.23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二轮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专题复习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选修3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4.24-4.30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三轮复习（必修1＋3）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三轮复习必修2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5.8-5.14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三轮复习必修4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5.21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三轮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专题复习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选修1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5.28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三轮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专题复习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选修2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5.29-6.4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三轮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专题复习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选修3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高考方法总结</w:t>
            </w:r>
          </w:p>
        </w:tc>
      </w:tr>
    </w:tbl>
    <w:p/>
    <w:p/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WNhOGRiYWM3NDIxODIwZTc0M2RkNTkwMTQ4MzkifQ=="/>
  </w:docVars>
  <w:rsids>
    <w:rsidRoot w:val="00000000"/>
    <w:rsid w:val="155C1C01"/>
    <w:rsid w:val="15C50E5D"/>
    <w:rsid w:val="17DA2591"/>
    <w:rsid w:val="28744335"/>
    <w:rsid w:val="40CE40ED"/>
    <w:rsid w:val="41C10808"/>
    <w:rsid w:val="4B335E41"/>
    <w:rsid w:val="4F2B319C"/>
    <w:rsid w:val="50A373DC"/>
    <w:rsid w:val="531F0372"/>
    <w:rsid w:val="5AFB719D"/>
    <w:rsid w:val="71822E6D"/>
    <w:rsid w:val="78B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1384</Words>
  <Characters>1563</Characters>
  <Lines>0</Lines>
  <Paragraphs>0</Paragraphs>
  <TotalTime>5</TotalTime>
  <ScaleCrop>false</ScaleCrop>
  <LinksUpToDate>false</LinksUpToDate>
  <CharactersWithSpaces>1618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2021-02-19T06:20:00Z</dcterms:created>
  <dc:creator>LiuYan</dc:creator>
  <cp:lastModifiedBy>张雯（张晨希）</cp:lastModifiedBy>
  <dcterms:modified xsi:type="dcterms:W3CDTF">2023-04-03T01:10:05Z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138D5B37D90A4825AFEE7B3ED396348E</vt:lpwstr>
  </property>
</Properties>
</file>