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ascii="Times New Roman" w:hAnsi="Times New Roman" w:cs="Times New Roman"/>
          <w:b/>
          <w:sz w:val="24"/>
          <w:szCs w:val="21"/>
        </w:rPr>
      </w:pPr>
      <w:r>
        <w:rPr>
          <w:rFonts w:hint="eastAsia" w:ascii="Times New Roman" w:hAnsi="Times New Roman" w:cs="Times New Roman"/>
          <w:b/>
          <w:sz w:val="24"/>
          <w:szCs w:val="21"/>
        </w:rPr>
        <w:drawing>
          <wp:anchor distT="0" distB="0" distL="114300" distR="114300" simplePos="0" relativeHeight="251659264" behindDoc="0" locked="0" layoutInCell="1" allowOverlap="1">
            <wp:simplePos x="0" y="0"/>
            <wp:positionH relativeFrom="page">
              <wp:posOffset>10248900</wp:posOffset>
            </wp:positionH>
            <wp:positionV relativeFrom="topMargin">
              <wp:posOffset>12204700</wp:posOffset>
            </wp:positionV>
            <wp:extent cx="444500" cy="342900"/>
            <wp:effectExtent l="0" t="0" r="12700" b="0"/>
            <wp:wrapNone/>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8"/>
                    <a:stretch>
                      <a:fillRect/>
                    </a:stretch>
                  </pic:blipFill>
                  <pic:spPr>
                    <a:xfrm>
                      <a:off x="0" y="0"/>
                      <a:ext cx="444500" cy="342900"/>
                    </a:xfrm>
                    <a:prstGeom prst="rect">
                      <a:avLst/>
                    </a:prstGeom>
                  </pic:spPr>
                </pic:pic>
              </a:graphicData>
            </a:graphic>
          </wp:anchor>
        </w:drawing>
      </w:r>
      <w:r>
        <w:rPr>
          <w:rFonts w:hint="eastAsia" w:ascii="Times New Roman" w:hAnsi="Times New Roman" w:cs="Times New Roman"/>
          <w:b/>
          <w:sz w:val="24"/>
          <w:szCs w:val="21"/>
        </w:rPr>
        <w:t>第二章  烃</w:t>
      </w:r>
    </w:p>
    <w:p>
      <w:pPr>
        <w:jc w:val="center"/>
        <w:textAlignment w:val="center"/>
        <w:rPr>
          <w:rFonts w:ascii="Times New Roman" w:hAnsi="Times New Roman" w:cs="Times New Roman"/>
          <w:b/>
          <w:sz w:val="24"/>
          <w:szCs w:val="21"/>
        </w:rPr>
      </w:pPr>
      <w:r>
        <w:rPr>
          <w:rFonts w:hint="eastAsia" w:ascii="Times New Roman" w:hAnsi="Times New Roman" w:cs="Times New Roman"/>
          <w:b/>
          <w:sz w:val="24"/>
          <w:szCs w:val="21"/>
        </w:rPr>
        <w:t>第二节  烯烃  炔烃</w:t>
      </w:r>
    </w:p>
    <w:p>
      <w:pPr>
        <w:jc w:val="center"/>
        <w:textAlignment w:val="center"/>
        <w:rPr>
          <w:rFonts w:ascii="Times New Roman" w:hAnsi="Times New Roman" w:cs="Times New Roman"/>
          <w:b/>
          <w:sz w:val="24"/>
          <w:szCs w:val="21"/>
        </w:rPr>
      </w:pPr>
      <w:r>
        <w:rPr>
          <w:rFonts w:hint="eastAsia" w:ascii="Times New Roman" w:hAnsi="Times New Roman" w:cs="Times New Roman"/>
          <w:b/>
          <w:sz w:val="24"/>
          <w:szCs w:val="21"/>
        </w:rPr>
        <w:t>第一课时   烯烃</w:t>
      </w:r>
    </w:p>
    <w:p>
      <w:pPr>
        <w:rPr>
          <w:b/>
          <w:szCs w:val="21"/>
        </w:rPr>
      </w:pPr>
      <w:r>
        <w:rPr>
          <w:rFonts w:hint="eastAsia"/>
          <w:b/>
          <w:szCs w:val="21"/>
        </w:rPr>
        <w:t>教学目标：</w:t>
      </w:r>
    </w:p>
    <w:p>
      <w:pPr>
        <w:rPr>
          <w:rFonts w:ascii="Times New Roman" w:hAnsi="Times New Roman" w:eastAsia="华文楷体" w:cs="Times New Roman"/>
          <w:szCs w:val="21"/>
        </w:rPr>
      </w:pPr>
      <w:r>
        <w:rPr>
          <w:rFonts w:hint="eastAsia" w:ascii="Times New Roman" w:hAnsi="Times New Roman" w:eastAsia="华文楷体" w:cs="Times New Roman"/>
          <w:szCs w:val="21"/>
        </w:rPr>
        <w:t>1.能知道烯烃的物理性质的规律性变化。</w:t>
      </w:r>
    </w:p>
    <w:p>
      <w:pPr>
        <w:rPr>
          <w:rFonts w:ascii="Times New Roman" w:hAnsi="Times New Roman" w:eastAsia="华文楷体" w:cs="Times New Roman"/>
          <w:szCs w:val="21"/>
        </w:rPr>
      </w:pPr>
      <w:r>
        <w:rPr>
          <w:rFonts w:hint="eastAsia" w:ascii="Times New Roman" w:hAnsi="Times New Roman" w:eastAsia="华文楷体" w:cs="Times New Roman"/>
          <w:szCs w:val="21"/>
        </w:rPr>
        <w:t>2.能分析乙烯的分子结构特点并能掌握乙烯的氧化、加成反应等化学性质。</w:t>
      </w:r>
    </w:p>
    <w:p>
      <w:pPr>
        <w:rPr>
          <w:rFonts w:ascii="Times New Roman" w:hAnsi="Times New Roman" w:eastAsia="华文楷体" w:cs="Times New Roman"/>
          <w:szCs w:val="21"/>
        </w:rPr>
      </w:pPr>
      <w:r>
        <w:rPr>
          <w:rFonts w:hint="eastAsia" w:ascii="Times New Roman" w:hAnsi="Times New Roman" w:eastAsia="华文楷体" w:cs="Times New Roman"/>
          <w:szCs w:val="21"/>
        </w:rPr>
        <w:t>3.能理解并掌握烯烃的结构特点和主要化学性质 ，能注意到烯烃加成的位置问题。</w:t>
      </w:r>
    </w:p>
    <w:p>
      <w:pPr>
        <w:rPr>
          <w:b/>
          <w:szCs w:val="21"/>
        </w:rPr>
      </w:pPr>
      <w:r>
        <w:rPr>
          <w:rFonts w:hint="eastAsia"/>
          <w:b/>
          <w:szCs w:val="21"/>
        </w:rPr>
        <w:t>素养目标：</w:t>
      </w:r>
    </w:p>
    <w:p>
      <w:pPr>
        <w:rPr>
          <w:rFonts w:ascii="Times New Roman" w:hAnsi="Times New Roman" w:eastAsia="楷体_GB2312" w:cs="Times New Roman"/>
          <w:szCs w:val="21"/>
        </w:rPr>
      </w:pPr>
      <w:r>
        <w:rPr>
          <w:rFonts w:hint="eastAsia" w:ascii="Times New Roman" w:hAnsi="Times New Roman" w:eastAsia="楷体_GB2312" w:cs="Times New Roman"/>
          <w:szCs w:val="21"/>
        </w:rPr>
        <w:t>通过烯烃和二烯烃的学习，发展“宏观辨识与微观探析”“证据推理与模型认知”的学科核心素养水平。</w:t>
      </w:r>
    </w:p>
    <w:p>
      <w:pPr>
        <w:rPr>
          <w:b/>
          <w:szCs w:val="21"/>
        </w:rPr>
      </w:pPr>
      <w:r>
        <w:rPr>
          <w:rFonts w:hint="eastAsia"/>
          <w:b/>
          <w:szCs w:val="21"/>
        </w:rPr>
        <w:t>教学重、难点：</w:t>
      </w:r>
    </w:p>
    <w:p>
      <w:pPr>
        <w:rPr>
          <w:rFonts w:ascii="Times New Roman" w:hAnsi="Times New Roman" w:eastAsia="楷体_GB2312" w:cs="Times New Roman"/>
          <w:szCs w:val="21"/>
        </w:rPr>
      </w:pPr>
      <w:r>
        <w:rPr>
          <w:rFonts w:hint="eastAsia" w:ascii="Times New Roman" w:hAnsi="Times New Roman" w:eastAsia="新宋体" w:cs="Times New Roman"/>
          <w:b/>
          <w:szCs w:val="21"/>
        </w:rPr>
        <w:t>重点：</w:t>
      </w:r>
      <w:r>
        <w:rPr>
          <w:rFonts w:hint="eastAsia" w:ascii="Times New Roman" w:hAnsi="Times New Roman" w:eastAsia="华文楷体" w:cs="Times New Roman"/>
          <w:szCs w:val="21"/>
        </w:rPr>
        <w:t>乙烯及烯烃的分子结构特点及氧化、加成反应等化学性质。</w:t>
      </w:r>
      <w:r>
        <w:rPr>
          <w:rFonts w:hint="eastAsia" w:ascii="Times New Roman" w:hAnsi="Times New Roman" w:eastAsia="新宋体" w:cs="Times New Roman"/>
          <w:b/>
          <w:szCs w:val="21"/>
        </w:rPr>
        <w:t>难点：</w:t>
      </w:r>
      <w:r>
        <w:rPr>
          <w:rFonts w:hint="eastAsia" w:ascii="Times New Roman" w:hAnsi="Times New Roman" w:eastAsia="华文楷体" w:cs="Times New Roman"/>
          <w:szCs w:val="21"/>
        </w:rPr>
        <w:t>相关反应化学方程式的书写</w:t>
      </w:r>
    </w:p>
    <w:p>
      <w:pPr>
        <w:rPr>
          <w:b/>
          <w:szCs w:val="21"/>
        </w:rPr>
      </w:pPr>
      <w:r>
        <w:rPr>
          <w:rFonts w:hint="eastAsia"/>
          <w:b/>
          <w:szCs w:val="21"/>
        </w:rPr>
        <w:t>教学过程：</w:t>
      </w:r>
    </w:p>
    <w:p>
      <w:pPr>
        <w:rPr>
          <w:rFonts w:ascii="Times New Roman" w:hAnsi="Times New Roman" w:eastAsia="新宋体" w:cs="Times New Roman"/>
          <w:b/>
          <w:szCs w:val="21"/>
        </w:rPr>
      </w:pPr>
      <w:r>
        <w:rPr>
          <w:rFonts w:hint="eastAsia" w:ascii="Times New Roman" w:hAnsi="Times New Roman" w:eastAsia="新宋体" w:cs="Times New Roman"/>
          <w:b/>
          <w:szCs w:val="21"/>
        </w:rPr>
        <w:t>学习任务一：烯烃</w:t>
      </w:r>
    </w:p>
    <w:p>
      <w:pPr>
        <w:rPr>
          <w:rFonts w:ascii="Times New Roman" w:hAnsi="Times New Roman" w:eastAsia="新宋体" w:cs="Times New Roman"/>
          <w:b/>
          <w:szCs w:val="21"/>
        </w:rPr>
      </w:pPr>
      <w:r>
        <w:rPr>
          <w:rFonts w:hint="eastAsia" w:ascii="Times New Roman" w:hAnsi="Times New Roman" w:eastAsia="新宋体" w:cs="Times New Roman"/>
          <w:b/>
          <w:szCs w:val="21"/>
        </w:rPr>
        <w:t>1.烯烃的结构与性质</w:t>
      </w:r>
    </w:p>
    <w:p>
      <w:pPr>
        <w:textAlignment w:val="center"/>
        <w:rPr>
          <w:rFonts w:ascii="Times New Roman" w:hAnsi="Times New Roman" w:cs="Times New Roman"/>
          <w:szCs w:val="21"/>
        </w:rPr>
      </w:pPr>
      <w:r>
        <w:rPr>
          <w:rFonts w:hint="eastAsia" w:ascii="Times New Roman" w:hAnsi="Times New Roman" w:cs="Times New Roman"/>
          <w:b/>
          <w:szCs w:val="21"/>
        </w:rPr>
        <w:t>(1) 烯烃官能团</w:t>
      </w:r>
      <w:r>
        <w:rPr>
          <w:rFonts w:hint="eastAsia" w:ascii="Times New Roman" w:hAnsi="Times New Roman" w:cs="Times New Roman"/>
          <w:szCs w:val="21"/>
        </w:rPr>
        <w:t>： 碳碳双键</w:t>
      </w:r>
      <w:r>
        <w:rPr>
          <w:rFonts w:ascii="Times New Roman" w:hAnsi="Times New Roman" w:cs="Times New Roman"/>
          <w:szCs w:val="21"/>
        </w:rPr>
        <w:drawing>
          <wp:inline distT="0" distB="0" distL="0" distR="0">
            <wp:extent cx="641350" cy="2755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4114" cy="277021"/>
                    </a:xfrm>
                    <a:prstGeom prst="rect">
                      <a:avLst/>
                    </a:prstGeom>
                    <a:noFill/>
                  </pic:spPr>
                </pic:pic>
              </a:graphicData>
            </a:graphic>
          </wp:inline>
        </w:drawing>
      </w:r>
    </w:p>
    <w:p>
      <w:pPr>
        <w:textAlignment w:val="center"/>
        <w:rPr>
          <w:rFonts w:ascii="Times New Roman" w:hAnsi="Times New Roman" w:cs="Times New Roman"/>
          <w:szCs w:val="21"/>
        </w:rPr>
      </w:pPr>
      <w:r>
        <w:rPr>
          <w:rFonts w:hint="eastAsia" w:ascii="Times New Roman" w:hAnsi="Times New Roman" w:cs="Times New Roman"/>
          <w:b/>
          <w:szCs w:val="21"/>
        </w:rPr>
        <w:t>(2)链状烯烃通式</w:t>
      </w:r>
      <w:r>
        <w:rPr>
          <w:rFonts w:hint="eastAsia" w:ascii="Times New Roman" w:hAnsi="Times New Roman" w:cs="Times New Roman"/>
          <w:szCs w:val="21"/>
        </w:rPr>
        <w:t xml:space="preserve">： </w:t>
      </w:r>
      <w:r>
        <w:rPr>
          <w:rFonts w:hint="eastAsia" w:ascii="Times New Roman" w:hAnsi="Times New Roman" w:cs="Times New Roman"/>
          <w:i/>
          <w:szCs w:val="21"/>
        </w:rPr>
        <w:t>C</w:t>
      </w:r>
      <w:r>
        <w:rPr>
          <w:rFonts w:hint="eastAsia" w:ascii="Times New Roman" w:hAnsi="Times New Roman" w:cs="Times New Roman"/>
          <w:i/>
          <w:szCs w:val="21"/>
          <w:vertAlign w:val="subscript"/>
        </w:rPr>
        <w:t>n</w:t>
      </w:r>
      <w:r>
        <w:rPr>
          <w:rFonts w:hint="eastAsia" w:ascii="Times New Roman" w:hAnsi="Times New Roman" w:cs="Times New Roman"/>
          <w:i/>
          <w:szCs w:val="21"/>
        </w:rPr>
        <w:t>H</w:t>
      </w:r>
      <w:r>
        <w:rPr>
          <w:rFonts w:hint="eastAsia" w:ascii="Times New Roman" w:hAnsi="Times New Roman" w:cs="Times New Roman"/>
          <w:i/>
          <w:szCs w:val="21"/>
          <w:vertAlign w:val="subscript"/>
        </w:rPr>
        <w:t>2n</w:t>
      </w:r>
      <w:r>
        <w:rPr>
          <w:rFonts w:hint="eastAsia" w:ascii="Times New Roman" w:hAnsi="Times New Roman" w:cs="Times New Roman"/>
          <w:i/>
          <w:szCs w:val="21"/>
        </w:rPr>
        <w:t xml:space="preserve"> </w:t>
      </w:r>
      <w:r>
        <w:rPr>
          <w:rFonts w:hint="eastAsia" w:ascii="Times New Roman" w:hAnsi="Times New Roman" w:cs="Times New Roman"/>
          <w:szCs w:val="21"/>
        </w:rPr>
        <w:t xml:space="preserve"> </w:t>
      </w:r>
      <w:r>
        <w:rPr>
          <w:rFonts w:hint="eastAsia" w:ascii="Times New Roman" w:hAnsi="Times New Roman" w:cs="Times New Roman"/>
          <w:i/>
          <w:szCs w:val="21"/>
        </w:rPr>
        <w:t>n</w:t>
      </w:r>
      <w:r>
        <w:rPr>
          <w:rFonts w:hint="eastAsia" w:ascii="Times New Roman" w:hAnsi="Times New Roman" w:cs="Times New Roman"/>
          <w:szCs w:val="21"/>
        </w:rPr>
        <w:t>≥2   只含一个官能团</w:t>
      </w:r>
      <w:r>
        <w:rPr>
          <w:rFonts w:hint="eastAsia" w:ascii="Times New Roman" w:hAnsi="Times New Roman" w:cs="Times New Roman"/>
          <w:i/>
          <w:szCs w:val="21"/>
        </w:rPr>
        <w:t>Ω</w:t>
      </w:r>
      <w:r>
        <w:rPr>
          <w:rFonts w:hint="eastAsia" w:ascii="Times New Roman" w:hAnsi="Times New Roman" w:cs="Times New Roman"/>
          <w:szCs w:val="21"/>
        </w:rPr>
        <w:t>=1</w:t>
      </w:r>
    </w:p>
    <w:p>
      <w:pPr>
        <w:textAlignment w:val="center"/>
        <w:rPr>
          <w:rFonts w:ascii="Times New Roman" w:hAnsi="Times New Roman" w:cs="Times New Roman"/>
          <w:b/>
          <w:szCs w:val="21"/>
        </w:rPr>
      </w:pPr>
      <w:r>
        <w:rPr>
          <w:rFonts w:hint="eastAsia" w:ascii="Times New Roman" w:hAnsi="Times New Roman" w:cs="Times New Roman"/>
          <w:b/>
          <w:szCs w:val="21"/>
        </w:rPr>
        <w:t xml:space="preserve">(3)最简单的烯烃乙烯的分子结构： </w:t>
      </w:r>
    </w:p>
    <w:p>
      <w:pPr>
        <w:textAlignment w:val="center"/>
        <w:rPr>
          <w:rFonts w:ascii="Times New Roman" w:hAnsi="Times New Roman" w:cs="Times New Roman"/>
          <w:szCs w:val="21"/>
        </w:rPr>
      </w:pPr>
      <w:r>
        <w:rPr>
          <w:rFonts w:hint="eastAsia" w:ascii="Times New Roman" w:hAnsi="Times New Roman" w:cs="Times New Roman"/>
          <w:szCs w:val="21"/>
        </w:rPr>
        <w:t>乙烯分子中的碳原子均采取___杂化，碳原子与氢原子之间均以_____相连接，碳原子与碳原子之间以双键（1个 ___和1个___）相连接，相邻两个键之间的键角约为_____，分子中的所有原子都处于___________（如图1-2、图2-2)。</w:t>
      </w:r>
    </w:p>
    <w:p>
      <w:pPr>
        <w:pStyle w:val="5"/>
        <w:spacing w:before="0" w:beforeAutospacing="0" w:after="0" w:afterAutospacing="0"/>
        <w:textAlignment w:val="center"/>
        <w:rPr>
          <w:rFonts w:ascii="Times New Roman" w:hAnsi="Times New Roman" w:eastAsia="新宋体" w:cs="Times New Roman"/>
          <w:szCs w:val="21"/>
        </w:rPr>
      </w:pPr>
      <w:r>
        <w:rPr>
          <w:rFonts w:ascii="Times New Roman" w:hAnsi="Times New Roman" w:eastAsia="新宋体" w:cs="Times New Roman"/>
          <w:szCs w:val="21"/>
        </w:rPr>
        <w:t xml:space="preserve"> </w:t>
      </w:r>
      <w:r>
        <w:rPr>
          <w:rFonts w:ascii="Times New Roman" w:hAnsi="Times New Roman" w:eastAsia="新宋体" w:cs="Times New Roman"/>
          <w:szCs w:val="21"/>
        </w:rPr>
        <w:drawing>
          <wp:inline distT="0" distB="0" distL="0" distR="0">
            <wp:extent cx="1533525" cy="993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788" cy="994908"/>
                    </a:xfrm>
                    <a:prstGeom prst="rect">
                      <a:avLst/>
                    </a:prstGeom>
                    <a:noFill/>
                  </pic:spPr>
                </pic:pic>
              </a:graphicData>
            </a:graphic>
          </wp:inline>
        </w:drawing>
      </w:r>
      <w:r>
        <w:rPr>
          <w:rFonts w:ascii="Times New Roman" w:hAnsi="Times New Roman" w:eastAsia="新宋体" w:cs="Times New Roman"/>
          <w:szCs w:val="21"/>
        </w:rPr>
        <w:t xml:space="preserve">  </w:t>
      </w:r>
      <w:r>
        <w:rPr>
          <w:rFonts w:ascii="Times New Roman" w:hAnsi="Times New Roman" w:eastAsia="新宋体" w:cs="Times New Roman"/>
          <w:szCs w:val="21"/>
        </w:rPr>
        <w:drawing>
          <wp:inline distT="0" distB="0" distL="0" distR="0">
            <wp:extent cx="1567815" cy="10775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5647" cy="1076442"/>
                    </a:xfrm>
                    <a:prstGeom prst="rect">
                      <a:avLst/>
                    </a:prstGeom>
                    <a:noFill/>
                  </pic:spPr>
                </pic:pic>
              </a:graphicData>
            </a:graphic>
          </wp:inline>
        </w:drawing>
      </w:r>
      <w:r>
        <w:rPr>
          <w:rFonts w:ascii="Times New Roman" w:hAnsi="Times New Roman" w:eastAsia="新宋体" w:cs="Times New Roman"/>
          <w:szCs w:val="21"/>
        </w:rPr>
        <w:t xml:space="preserve">  </w:t>
      </w:r>
      <w:r>
        <w:rPr>
          <w:rFonts w:ascii="Times New Roman" w:hAnsi="Times New Roman" w:eastAsia="新宋体" w:cs="Times New Roman"/>
          <w:szCs w:val="21"/>
        </w:rPr>
        <w:drawing>
          <wp:inline distT="0" distB="0" distL="0" distR="0">
            <wp:extent cx="1684655" cy="1303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8005" cy="1305626"/>
                    </a:xfrm>
                    <a:prstGeom prst="rect">
                      <a:avLst/>
                    </a:prstGeom>
                    <a:noFill/>
                  </pic:spPr>
                </pic:pic>
              </a:graphicData>
            </a:graphic>
          </wp:inline>
        </w:drawing>
      </w:r>
    </w:p>
    <w:p>
      <w:pPr>
        <w:pStyle w:val="5"/>
        <w:spacing w:before="0" w:beforeAutospacing="0" w:after="0" w:afterAutospacing="0"/>
        <w:textAlignment w:val="center"/>
        <w:rPr>
          <w:rFonts w:ascii="Times New Roman" w:hAnsi="Times New Roman" w:eastAsia="新宋体" w:cs="Times New Roman"/>
          <w:i/>
          <w:color w:val="000000" w:themeColor="text1"/>
          <w:sz w:val="11"/>
          <w14:textFill>
            <w14:solidFill>
              <w14:schemeClr w14:val="tx1"/>
            </w14:solidFill>
          </w14:textFill>
        </w:rPr>
      </w:pPr>
      <w:r>
        <w:rPr>
          <w:rFonts w:ascii="Times New Roman" w:hAnsi="Times New Roman" w:eastAsia="新宋体" w:cs="Times New Roman"/>
          <w:sz w:val="21"/>
          <w:szCs w:val="21"/>
        </w:rPr>
        <w:t>分子式</w:t>
      </w:r>
      <w:r>
        <w:rPr>
          <w:rFonts w:ascii="Times New Roman" w:hAnsi="Times New Roman" w:eastAsia="新宋体" w:cs="Times New Roman"/>
          <w:szCs w:val="21"/>
        </w:rPr>
        <w:t>：</w:t>
      </w:r>
      <w:r>
        <w:rPr>
          <w:rFonts w:ascii="Times New Roman" w:hAnsi="Times New Roman" w:eastAsia="新宋体" w:cs="Times New Roman"/>
          <w:i/>
          <w:szCs w:val="21"/>
        </w:rPr>
        <w:t>C</w:t>
      </w:r>
      <w:r>
        <w:rPr>
          <w:rFonts w:ascii="Times New Roman" w:hAnsi="Times New Roman" w:eastAsia="新宋体" w:cs="Times New Roman"/>
          <w:i/>
          <w:szCs w:val="21"/>
          <w:vertAlign w:val="subscript"/>
        </w:rPr>
        <w:t>2</w:t>
      </w:r>
      <w:r>
        <w:rPr>
          <w:rFonts w:ascii="Times New Roman" w:hAnsi="Times New Roman" w:eastAsia="新宋体" w:cs="Times New Roman"/>
          <w:i/>
          <w:szCs w:val="21"/>
        </w:rPr>
        <w:t>H</w:t>
      </w:r>
      <w:r>
        <w:rPr>
          <w:rFonts w:ascii="Times New Roman" w:hAnsi="Times New Roman" w:eastAsia="新宋体" w:cs="Times New Roman"/>
          <w:i/>
          <w:szCs w:val="21"/>
          <w:vertAlign w:val="subscript"/>
        </w:rPr>
        <w:t xml:space="preserve">4 </w:t>
      </w:r>
      <w:r>
        <w:rPr>
          <w:rFonts w:hint="eastAsia" w:ascii="Times New Roman" w:hAnsi="Times New Roman" w:eastAsia="新宋体" w:cs="Times New Roman"/>
          <w:i/>
          <w:szCs w:val="21"/>
          <w:vertAlign w:val="subscript"/>
        </w:rPr>
        <w:t xml:space="preserve">    </w:t>
      </w:r>
      <w:r>
        <w:rPr>
          <w:rFonts w:ascii="Times New Roman" w:hAnsi="Times New Roman" w:eastAsia="新宋体" w:cs="Times New Roman"/>
          <w:bCs/>
          <w:color w:val="000000" w:themeColor="text1"/>
          <w:kern w:val="24"/>
          <w:sz w:val="21"/>
          <w:szCs w:val="48"/>
          <w14:textFill>
            <w14:solidFill>
              <w14:schemeClr w14:val="tx1"/>
            </w14:solidFill>
          </w14:textFill>
        </w:rPr>
        <w:t>结构简式：</w:t>
      </w:r>
      <w:r>
        <w:rPr>
          <w:rFonts w:ascii="Times New Roman" w:hAnsi="Times New Roman" w:eastAsia="新宋体" w:cs="Times New Roman"/>
          <w:bCs/>
          <w:i/>
          <w:color w:val="000000" w:themeColor="text1"/>
          <w:kern w:val="24"/>
          <w:sz w:val="21"/>
          <w:szCs w:val="48"/>
          <w14:textFill>
            <w14:solidFill>
              <w14:schemeClr w14:val="tx1"/>
            </w14:solidFill>
          </w14:textFill>
        </w:rPr>
        <w:t>CH</w:t>
      </w:r>
      <w:r>
        <w:rPr>
          <w:rFonts w:ascii="Times New Roman" w:hAnsi="Times New Roman" w:eastAsia="新宋体" w:cs="Times New Roman"/>
          <w:bCs/>
          <w:i/>
          <w:color w:val="000000" w:themeColor="text1"/>
          <w:kern w:val="24"/>
          <w:sz w:val="21"/>
          <w:szCs w:val="48"/>
          <w:vertAlign w:val="subscript"/>
          <w14:textFill>
            <w14:solidFill>
              <w14:schemeClr w14:val="tx1"/>
            </w14:solidFill>
          </w14:textFill>
        </w:rPr>
        <w:t>2</w:t>
      </w:r>
      <w:r>
        <w:rPr>
          <w:rFonts w:ascii="Times New Roman" w:hAnsi="Times New Roman" w:eastAsia="新宋体" w:cs="Times New Roman"/>
          <w:bCs/>
          <w:i/>
          <w:color w:val="000000" w:themeColor="text1"/>
          <w:kern w:val="24"/>
          <w:sz w:val="21"/>
          <w:szCs w:val="48"/>
          <w14:textFill>
            <w14:solidFill>
              <w14:schemeClr w14:val="tx1"/>
            </w14:solidFill>
          </w14:textFill>
        </w:rPr>
        <w:t>=CH</w:t>
      </w:r>
      <w:r>
        <w:rPr>
          <w:rFonts w:ascii="Times New Roman" w:hAnsi="Times New Roman" w:eastAsia="新宋体" w:cs="Times New Roman"/>
          <w:bCs/>
          <w:i/>
          <w:color w:val="000000" w:themeColor="text1"/>
          <w:kern w:val="24"/>
          <w:sz w:val="21"/>
          <w:szCs w:val="48"/>
          <w:vertAlign w:val="subscript"/>
          <w14:textFill>
            <w14:solidFill>
              <w14:schemeClr w14:val="tx1"/>
            </w14:solidFill>
          </w14:textFill>
        </w:rPr>
        <w:t>2</w:t>
      </w:r>
    </w:p>
    <w:p>
      <w:pPr>
        <w:textAlignment w:val="center"/>
        <w:rPr>
          <w:rFonts w:ascii="Times New Roman" w:hAnsi="Times New Roman" w:eastAsia="新宋体" w:cs="Times New Roman"/>
          <w:b/>
          <w:szCs w:val="21"/>
        </w:rPr>
      </w:pPr>
      <w:r>
        <w:rPr>
          <w:rFonts w:hint="eastAsia" w:ascii="Times New Roman" w:hAnsi="Times New Roman" w:eastAsia="新宋体" w:cs="Times New Roman"/>
          <w:b/>
          <w:szCs w:val="21"/>
        </w:rPr>
        <w:t xml:space="preserve">(4)乙烯的性质： </w:t>
      </w:r>
    </w:p>
    <w:p>
      <w:pPr>
        <w:textAlignment w:val="center"/>
        <w:rPr>
          <w:rFonts w:ascii="Times New Roman" w:hAnsi="Times New Roman" w:eastAsia="新宋体" w:cs="Times New Roman"/>
          <w:szCs w:val="21"/>
        </w:rPr>
      </w:pPr>
      <w:r>
        <w:rPr>
          <w:rFonts w:hint="eastAsia" w:ascii="Times New Roman" w:hAnsi="Times New Roman" w:eastAsia="新宋体" w:cs="Times New Roman"/>
          <w:szCs w:val="21"/>
        </w:rPr>
        <w:t xml:space="preserve">  纯净的乙烯为___色、_____气味的气体，______水，密度比空气的略__。乙烯不仅具有____性，也能被_____________溶液氧化，还能与溴、氢气、卤化氢、水发生____反应，在一定条件下能发生______反应生成聚合物。</w:t>
      </w:r>
    </w:p>
    <w:p>
      <w:pPr>
        <w:ind w:left="407" w:leftChars="94" w:hanging="210" w:hangingChars="100"/>
        <w:textAlignment w:val="center"/>
        <w:rPr>
          <w:rFonts w:ascii="Times New Roman" w:hAnsi="Times New Roman" w:eastAsia="新宋体" w:cs="Times New Roman"/>
          <w:szCs w:val="21"/>
        </w:rPr>
      </w:pPr>
      <w:r>
        <w:rPr>
          <w:rFonts w:hint="eastAsia" w:ascii="Times New Roman" w:hAnsi="Times New Roman" w:eastAsia="新宋体" w:cs="Times New Roman"/>
          <w:szCs w:val="21"/>
        </w:rPr>
        <w:t>如：燃烧氧化(可燃性)：</w:t>
      </w:r>
      <w:r>
        <w:rPr>
          <w:rFonts w:ascii="Times New Roman" w:hAnsi="Times New Roman" w:eastAsia="新宋体" w:cs="Times New Roman"/>
          <w:szCs w:val="21"/>
        </w:rPr>
        <w:drawing>
          <wp:inline distT="0" distB="0" distL="0" distR="0">
            <wp:extent cx="2033270" cy="356235"/>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4803" cy="357033"/>
                    </a:xfrm>
                    <a:prstGeom prst="rect">
                      <a:avLst/>
                    </a:prstGeom>
                    <a:noFill/>
                  </pic:spPr>
                </pic:pic>
              </a:graphicData>
            </a:graphic>
          </wp:inline>
        </w:drawing>
      </w:r>
      <w:r>
        <w:rPr>
          <w:rFonts w:hint="eastAsia" w:ascii="Times New Roman" w:hAnsi="Times New Roman" w:eastAsia="新宋体" w:cs="Times New Roman"/>
          <w:szCs w:val="21"/>
        </w:rPr>
        <w:t xml:space="preserve"> 火焰明亮伴有黑烟                                      </w:t>
      </w:r>
    </w:p>
    <w:p>
      <w:pPr>
        <w:textAlignment w:val="center"/>
        <w:rPr>
          <w:rFonts w:ascii="Times New Roman" w:hAnsi="Times New Roman" w:eastAsia="新宋体" w:cs="Times New Roman"/>
          <w:szCs w:val="21"/>
        </w:rPr>
      </w:pPr>
      <w:r>
        <w:rPr>
          <w:rFonts w:hint="eastAsia" w:ascii="Times New Roman" w:hAnsi="Times New Roman" w:eastAsia="新宋体" w:cs="Times New Roman"/>
          <w:szCs w:val="21"/>
        </w:rPr>
        <w:t>与氢气加成反应：</w:t>
      </w:r>
      <w:r>
        <w:rPr>
          <w:rFonts w:ascii="Times New Roman" w:hAnsi="Times New Roman" w:eastAsia="新宋体" w:cs="Times New Roman"/>
          <w:szCs w:val="21"/>
        </w:rPr>
        <w:drawing>
          <wp:inline distT="0" distB="0" distL="0" distR="0">
            <wp:extent cx="1924050" cy="361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9960" cy="367236"/>
                    </a:xfrm>
                    <a:prstGeom prst="rect">
                      <a:avLst/>
                    </a:prstGeom>
                    <a:noFill/>
                  </pic:spPr>
                </pic:pic>
              </a:graphicData>
            </a:graphic>
          </wp:inline>
        </w:drawing>
      </w:r>
    </w:p>
    <w:p>
      <w:pPr>
        <w:textAlignment w:val="center"/>
        <w:rPr>
          <w:rFonts w:ascii="Times New Roman" w:hAnsi="Times New Roman" w:eastAsia="新宋体" w:cs="Times New Roman"/>
          <w:szCs w:val="21"/>
        </w:rPr>
      </w:pPr>
      <w:r>
        <w:rPr>
          <w:rFonts w:hint="eastAsia" w:ascii="Times New Roman" w:hAnsi="Times New Roman" w:eastAsia="新宋体" w:cs="Times New Roman"/>
          <w:szCs w:val="21"/>
        </w:rPr>
        <w:t>与溴化氢加成反应：</w:t>
      </w:r>
      <w:r>
        <w:rPr>
          <w:rFonts w:ascii="Times New Roman" w:hAnsi="Times New Roman" w:eastAsia="新宋体" w:cs="Times New Roman"/>
          <w:szCs w:val="21"/>
        </w:rPr>
        <w:drawing>
          <wp:inline distT="0" distB="0" distL="0" distR="0">
            <wp:extent cx="2190115" cy="3708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538" cy="370928"/>
                    </a:xfrm>
                    <a:prstGeom prst="rect">
                      <a:avLst/>
                    </a:prstGeom>
                    <a:noFill/>
                  </pic:spPr>
                </pic:pic>
              </a:graphicData>
            </a:graphic>
          </wp:inline>
        </w:drawing>
      </w:r>
    </w:p>
    <w:p>
      <w:pPr>
        <w:textAlignment w:val="center"/>
        <w:rPr>
          <w:rFonts w:ascii="Times New Roman" w:hAnsi="Times New Roman" w:eastAsia="新宋体" w:cs="Times New Roman"/>
        </w:rPr>
      </w:pPr>
      <w:r>
        <w:rPr>
          <w:rFonts w:ascii="Times New Roman" w:hAnsi="Times New Roman" w:eastAsia="新宋体" w:cs="Times New Roman"/>
          <w:b/>
        </w:rPr>
        <w:t xml:space="preserve"> </w:t>
      </w:r>
      <w:r>
        <w:rPr>
          <w:rFonts w:hint="eastAsia" w:ascii="Times New Roman" w:hAnsi="Times New Roman" w:eastAsia="新宋体" w:cs="Times New Roman"/>
        </w:rPr>
        <w:t>加聚反应：</w:t>
      </w:r>
      <w:r>
        <w:rPr>
          <w:rFonts w:ascii="Times New Roman" w:hAnsi="Times New Roman" w:eastAsia="新宋体" w:cs="Times New Roman"/>
        </w:rPr>
        <w:drawing>
          <wp:inline distT="0" distB="0" distL="0" distR="0">
            <wp:extent cx="2306320" cy="4121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1402" cy="413146"/>
                    </a:xfrm>
                    <a:prstGeom prst="rect">
                      <a:avLst/>
                    </a:prstGeom>
                    <a:noFill/>
                  </pic:spPr>
                </pic:pic>
              </a:graphicData>
            </a:graphic>
          </wp:inline>
        </w:drawing>
      </w:r>
    </w:p>
    <w:p>
      <w:pPr>
        <w:textAlignment w:val="center"/>
        <w:rPr>
          <w:rFonts w:ascii="Times New Roman" w:hAnsi="Times New Roman" w:eastAsia="新宋体" w:cs="Times New Roman"/>
        </w:rPr>
      </w:pPr>
      <w:r>
        <w:rPr>
          <w:rFonts w:hint="eastAsia" w:ascii="Times New Roman" w:hAnsi="Times New Roman" w:eastAsia="新宋体" w:cs="Times New Roman"/>
          <w:b/>
        </w:rPr>
        <w:t>(5) 烯烃的物理性质</w:t>
      </w:r>
      <w:r>
        <w:rPr>
          <w:rFonts w:hint="eastAsia" w:ascii="Times New Roman" w:hAnsi="Times New Roman" w:eastAsia="新宋体" w:cs="Times New Roman"/>
        </w:rPr>
        <w:t>：烯烃物理性质的递变规律与烷烃的相似，沸点也随分子中碳原子数的递增而逐渐____。</w:t>
      </w:r>
    </w:p>
    <w:p>
      <w:pPr>
        <w:jc w:val="center"/>
        <w:textAlignment w:val="center"/>
        <w:rPr>
          <w:rFonts w:ascii="Times New Roman" w:hAnsi="Times New Roman" w:eastAsia="新宋体" w:cs="Times New Roman"/>
        </w:rPr>
      </w:pPr>
      <w:r>
        <w:rPr>
          <w:rFonts w:ascii="Times New Roman" w:hAnsi="Times New Roman" w:eastAsia="新宋体" w:cs="Times New Roman"/>
        </w:rPr>
        <w:drawing>
          <wp:inline distT="0" distB="0" distL="0" distR="0">
            <wp:extent cx="4446270" cy="16681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0667" cy="1673646"/>
                    </a:xfrm>
                    <a:prstGeom prst="rect">
                      <a:avLst/>
                    </a:prstGeom>
                    <a:noFill/>
                  </pic:spPr>
                </pic:pic>
              </a:graphicData>
            </a:graphic>
          </wp:inline>
        </w:drawing>
      </w:r>
    </w:p>
    <w:p>
      <w:pPr>
        <w:textAlignment w:val="center"/>
        <w:rPr>
          <w:rFonts w:ascii="Times New Roman" w:hAnsi="Times New Roman" w:eastAsia="新宋体" w:cs="Times New Roman"/>
          <w:b/>
        </w:rPr>
      </w:pPr>
      <w:r>
        <w:rPr>
          <w:rFonts w:hint="eastAsia" w:ascii="Times New Roman" w:hAnsi="Times New Roman" w:eastAsia="新宋体" w:cs="Times New Roman"/>
          <w:b/>
        </w:rPr>
        <w:t>思考与讨论</w:t>
      </w:r>
    </w:p>
    <w:p>
      <w:pPr>
        <w:textAlignment w:val="center"/>
        <w:rPr>
          <w:rFonts w:ascii="Times New Roman" w:hAnsi="Times New Roman" w:eastAsia="新宋体" w:cs="Times New Roman"/>
        </w:rPr>
      </w:pPr>
      <w:r>
        <w:rPr>
          <w:rFonts w:hint="eastAsia" w:ascii="Times New Roman" w:hAnsi="Times New Roman" w:eastAsia="新宋体" w:cs="Times New Roman"/>
        </w:rPr>
        <w:t>(1)写出乙烯、丙烯与下列物质反应的化学方程式，并说明反应中官能团和化学键的变化。(提示：丙烯与氯化氢、与水反应都可能有两种产物。)</w:t>
      </w:r>
    </w:p>
    <w:p>
      <w:pPr>
        <w:jc w:val="center"/>
        <w:textAlignment w:val="center"/>
        <w:rPr>
          <w:rFonts w:ascii="Times New Roman" w:hAnsi="Times New Roman" w:eastAsia="新宋体" w:cs="Times New Roman"/>
        </w:rPr>
      </w:pPr>
      <w:r>
        <w:rPr>
          <w:rFonts w:ascii="Times New Roman" w:hAnsi="Times New Roman" w:eastAsia="新宋体" w:cs="Times New Roman"/>
        </w:rPr>
        <w:drawing>
          <wp:inline distT="0" distB="0" distL="0" distR="0">
            <wp:extent cx="5345430" cy="2172335"/>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8126" cy="2173829"/>
                    </a:xfrm>
                    <a:prstGeom prst="rect">
                      <a:avLst/>
                    </a:prstGeom>
                    <a:noFill/>
                  </pic:spPr>
                </pic:pic>
              </a:graphicData>
            </a:graphic>
          </wp:inline>
        </w:drawing>
      </w:r>
    </w:p>
    <w:p>
      <w:pPr>
        <w:textAlignment w:val="center"/>
        <w:rPr>
          <w:rFonts w:ascii="Times New Roman" w:hAnsi="Times New Roman" w:eastAsia="新宋体" w:cs="Times New Roman"/>
        </w:rPr>
      </w:pPr>
      <w:r>
        <w:rPr>
          <w:rFonts w:hint="eastAsia" w:ascii="Times New Roman" w:hAnsi="Times New Roman" w:eastAsia="新宋体" w:cs="Times New Roman"/>
        </w:rPr>
        <w:t>(2)含有碳碳双键官能团的有机物在一定条件下能发生类似乙烯的加聚反应。例如，氯乙烯可以通过加聚反应生成聚氯乙烯：</w:t>
      </w:r>
    </w:p>
    <w:p>
      <w:pPr>
        <w:textAlignment w:val="center"/>
        <w:rPr>
          <w:rFonts w:ascii="Times New Roman" w:hAnsi="Times New Roman" w:eastAsia="新宋体" w:cs="Times New Roman"/>
        </w:rPr>
      </w:pPr>
      <w:r>
        <w:rPr>
          <w:rFonts w:ascii="Times New Roman" w:hAnsi="Times New Roman" w:eastAsia="新宋体" w:cs="Times New Roman"/>
        </w:rPr>
        <w:drawing>
          <wp:inline distT="0" distB="0" distL="0" distR="0">
            <wp:extent cx="2367280" cy="5956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9984" cy="596780"/>
                    </a:xfrm>
                    <a:prstGeom prst="rect">
                      <a:avLst/>
                    </a:prstGeom>
                    <a:noFill/>
                  </pic:spPr>
                </pic:pic>
              </a:graphicData>
            </a:graphic>
          </wp:inline>
        </w:drawing>
      </w:r>
    </w:p>
    <w:p>
      <w:pPr>
        <w:textAlignment w:val="center"/>
        <w:rPr>
          <w:rFonts w:ascii="Times New Roman" w:hAnsi="Times New Roman" w:eastAsia="新宋体" w:cs="Times New Roman"/>
        </w:rPr>
      </w:pPr>
      <w:r>
        <w:rPr>
          <w:rFonts w:hint="eastAsia" w:ascii="Times New Roman" w:hAnsi="Times New Roman" w:eastAsia="新宋体" w:cs="Times New Roman"/>
        </w:rPr>
        <w:t>请根据乙烯、氯乙烯发生的加聚反应，分别写出丙烯、异丁烯</w:t>
      </w:r>
      <w:r>
        <w:rPr>
          <w:rFonts w:ascii="Times New Roman" w:hAnsi="Times New Roman" w:eastAsia="新宋体" w:cs="Times New Roman"/>
        </w:rPr>
        <w:drawing>
          <wp:inline distT="0" distB="0" distL="0" distR="0">
            <wp:extent cx="853440" cy="3956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5303" cy="396616"/>
                    </a:xfrm>
                    <a:prstGeom prst="rect">
                      <a:avLst/>
                    </a:prstGeom>
                    <a:noFill/>
                  </pic:spPr>
                </pic:pic>
              </a:graphicData>
            </a:graphic>
          </wp:inline>
        </w:drawing>
      </w:r>
      <w:r>
        <w:rPr>
          <w:rFonts w:hint="eastAsia" w:ascii="Times New Roman" w:hAnsi="Times New Roman" w:eastAsia="新宋体" w:cs="Times New Roman"/>
        </w:rPr>
        <w:t>发生加聚反应的化学方程式。</w:t>
      </w:r>
    </w:p>
    <w:p>
      <w:pPr>
        <w:textAlignment w:val="center"/>
        <w:rPr>
          <w:rFonts w:ascii="Times New Roman" w:hAnsi="Times New Roman" w:eastAsia="新宋体" w:cs="Times New Roman"/>
        </w:rPr>
      </w:pPr>
      <w:r>
        <w:rPr>
          <w:rFonts w:ascii="Times New Roman" w:hAnsi="Times New Roman" w:eastAsia="新宋体" w:cs="Times New Roman"/>
        </w:rPr>
        <w:drawing>
          <wp:inline distT="0" distB="0" distL="0" distR="0">
            <wp:extent cx="2333625" cy="5848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0300" cy="594302"/>
                    </a:xfrm>
                    <a:prstGeom prst="rect">
                      <a:avLst/>
                    </a:prstGeom>
                    <a:noFill/>
                  </pic:spPr>
                </pic:pic>
              </a:graphicData>
            </a:graphic>
          </wp:inline>
        </w:drawing>
      </w:r>
      <w:r>
        <w:rPr>
          <w:rFonts w:hint="eastAsia" w:ascii="Times New Roman" w:hAnsi="Times New Roman" w:eastAsia="新宋体" w:cs="Times New Roman"/>
        </w:rPr>
        <w:t xml:space="preserve">   </w:t>
      </w:r>
      <w:r>
        <w:rPr>
          <w:rFonts w:ascii="Times New Roman" w:hAnsi="Times New Roman" w:eastAsia="新宋体" w:cs="Times New Roman"/>
        </w:rPr>
        <w:drawing>
          <wp:inline distT="0" distB="0" distL="0" distR="0">
            <wp:extent cx="2522855" cy="647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8318" cy="654766"/>
                    </a:xfrm>
                    <a:prstGeom prst="rect">
                      <a:avLst/>
                    </a:prstGeom>
                    <a:noFill/>
                  </pic:spPr>
                </pic:pic>
              </a:graphicData>
            </a:graphic>
          </wp:inline>
        </w:drawing>
      </w:r>
    </w:p>
    <w:p>
      <w:pPr>
        <w:textAlignment w:val="center"/>
        <w:rPr>
          <w:rFonts w:ascii="Times New Roman" w:hAnsi="Times New Roman" w:eastAsia="新宋体" w:cs="Times New Roman"/>
        </w:rPr>
      </w:pPr>
      <w:r>
        <w:rPr>
          <w:rFonts w:hint="eastAsia" w:ascii="Times New Roman" w:hAnsi="Times New Roman" w:eastAsia="新宋体" w:cs="Times New Roman"/>
          <w:b/>
        </w:rPr>
        <w:t>(6)烯烃的化学性质</w:t>
      </w:r>
      <w:r>
        <w:rPr>
          <w:rFonts w:hint="eastAsia" w:ascii="Times New Roman" w:hAnsi="Times New Roman" w:eastAsia="新宋体" w:cs="Times New Roman"/>
        </w:rPr>
        <w:t>： 碳碳双键中的</w:t>
      </w:r>
      <w:r>
        <w:rPr>
          <w:rFonts w:ascii="Times New Roman" w:hAnsi="Times New Roman" w:eastAsia="新宋体" w:cs="Times New Roman"/>
          <w:i/>
        </w:rPr>
        <w:t>π</w:t>
      </w:r>
      <w:r>
        <w:rPr>
          <w:rFonts w:hint="eastAsia" w:ascii="Times New Roman" w:hAnsi="Times New Roman" w:eastAsia="新宋体" w:cs="Times New Roman"/>
        </w:rPr>
        <w:t>键易断裂</w:t>
      </w:r>
    </w:p>
    <w:p>
      <w:pPr>
        <w:textAlignment w:val="center"/>
        <w:rPr>
          <w:rFonts w:ascii="Times New Roman" w:hAnsi="Times New Roman" w:eastAsia="新宋体" w:cs="Times New Roman"/>
        </w:rPr>
      </w:pPr>
      <w:r>
        <w:rPr>
          <w:rFonts w:hint="eastAsia" w:ascii="Times New Roman" w:hAnsi="Times New Roman" w:eastAsia="新宋体" w:cs="Times New Roman"/>
        </w:rPr>
        <w:t>烯烃的结构和性质与乙烯的相似，能发生____反应、____反应和_____反应。</w:t>
      </w:r>
    </w:p>
    <w:p>
      <w:pPr>
        <w:textAlignment w:val="center"/>
        <w:rPr>
          <w:rFonts w:ascii="Times New Roman" w:hAnsi="Times New Roman" w:eastAsia="新宋体" w:cs="Times New Roman"/>
          <w:b/>
        </w:rPr>
      </w:pPr>
      <w:r>
        <w:rPr>
          <w:rFonts w:hint="eastAsia" w:ascii="Times New Roman" w:hAnsi="Times New Roman" w:eastAsia="新宋体" w:cs="Times New Roman"/>
          <w:b/>
        </w:rPr>
        <w:t>①氧化反应：(加氧去氢)</w:t>
      </w:r>
    </w:p>
    <w:p>
      <w:pPr>
        <w:textAlignment w:val="center"/>
        <w:rPr>
          <w:rFonts w:ascii="Times New Roman" w:hAnsi="Times New Roman" w:eastAsia="新宋体" w:cs="Times New Roman"/>
        </w:rPr>
      </w:pPr>
      <w:r>
        <w:rPr>
          <w:rFonts w:hint="eastAsia" w:ascii="Times New Roman" w:hAnsi="Times New Roman" w:eastAsia="新宋体" w:cs="Times New Roman"/>
          <w:b/>
        </w:rPr>
        <w:t>a.燃烧氧化：</w:t>
      </w:r>
      <w:r>
        <w:rPr>
          <w:rFonts w:ascii="Times New Roman" w:hAnsi="Times New Roman" w:eastAsia="新宋体" w:cs="Times New Roman"/>
        </w:rPr>
        <w:drawing>
          <wp:inline distT="0" distB="0" distL="0" distR="0">
            <wp:extent cx="2306320" cy="2908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2199" cy="294702"/>
                    </a:xfrm>
                    <a:prstGeom prst="rect">
                      <a:avLst/>
                    </a:prstGeom>
                    <a:noFill/>
                  </pic:spPr>
                </pic:pic>
              </a:graphicData>
            </a:graphic>
          </wp:inline>
        </w:drawing>
      </w:r>
      <w:r>
        <w:rPr>
          <w:rFonts w:hint="eastAsia" w:ascii="Times New Roman" w:hAnsi="Times New Roman" w:eastAsia="新宋体" w:cs="Times New Roman"/>
        </w:rPr>
        <w:t>火焰明亮，冒黑烟。</w:t>
      </w:r>
    </w:p>
    <w:p>
      <w:pPr>
        <w:textAlignment w:val="center"/>
        <w:rPr>
          <w:rFonts w:ascii="Times New Roman" w:hAnsi="Times New Roman" w:eastAsia="新宋体" w:cs="Times New Roman"/>
        </w:rPr>
      </w:pPr>
      <w:r>
        <w:rPr>
          <w:rFonts w:hint="eastAsia" w:ascii="Times New Roman" w:hAnsi="Times New Roman" w:eastAsia="新宋体" w:cs="Times New Roman"/>
          <w:b/>
        </w:rPr>
        <w:t>b.催化氧化</w:t>
      </w:r>
      <w:r>
        <w:rPr>
          <w:rFonts w:hint="eastAsia" w:ascii="Times New Roman" w:hAnsi="Times New Roman" w:eastAsia="新宋体" w:cs="Times New Roman"/>
        </w:rPr>
        <w:t>：</w:t>
      </w:r>
      <w:r>
        <w:rPr>
          <w:rFonts w:ascii="Times New Roman" w:hAnsi="Times New Roman" w:eastAsia="新宋体" w:cs="Times New Roman"/>
        </w:rPr>
        <w:drawing>
          <wp:inline distT="0" distB="0" distL="0" distR="0">
            <wp:extent cx="2265045" cy="3340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7101" cy="339021"/>
                    </a:xfrm>
                    <a:prstGeom prst="rect">
                      <a:avLst/>
                    </a:prstGeom>
                    <a:noFill/>
                  </pic:spPr>
                </pic:pic>
              </a:graphicData>
            </a:graphic>
          </wp:inline>
        </w:drawing>
      </w:r>
    </w:p>
    <w:p>
      <w:pPr>
        <w:textAlignment w:val="center"/>
        <w:rPr>
          <w:rFonts w:ascii="Times New Roman" w:hAnsi="Times New Roman" w:eastAsia="新宋体" w:cs="Times New Roman"/>
        </w:rPr>
      </w:pPr>
      <w:r>
        <w:rPr>
          <w:rFonts w:hint="eastAsia" w:ascii="Times New Roman" w:hAnsi="Times New Roman" w:eastAsia="新宋体" w:cs="Times New Roman"/>
          <w:b/>
        </w:rPr>
        <w:t>c.被酸性</w:t>
      </w:r>
      <w:r>
        <w:rPr>
          <w:rFonts w:hint="eastAsia" w:ascii="Times New Roman" w:hAnsi="Times New Roman" w:eastAsia="新宋体" w:cs="Times New Roman"/>
          <w:b/>
          <w:i/>
        </w:rPr>
        <w:t>KMnO</w:t>
      </w:r>
      <w:r>
        <w:rPr>
          <w:rFonts w:hint="eastAsia" w:ascii="Times New Roman" w:hAnsi="Times New Roman" w:eastAsia="新宋体" w:cs="Times New Roman"/>
          <w:b/>
          <w:i/>
          <w:vertAlign w:val="subscript"/>
        </w:rPr>
        <w:t>4</w:t>
      </w:r>
      <w:r>
        <w:rPr>
          <w:rFonts w:hint="eastAsia" w:ascii="Times New Roman" w:hAnsi="Times New Roman" w:eastAsia="新宋体" w:cs="Times New Roman"/>
          <w:b/>
        </w:rPr>
        <w:t>氧化</w:t>
      </w:r>
      <w:r>
        <w:rPr>
          <w:rFonts w:hint="eastAsia" w:ascii="Times New Roman" w:hAnsi="Times New Roman" w:eastAsia="新宋体" w:cs="Times New Roman"/>
        </w:rPr>
        <w:t>：使</w:t>
      </w:r>
      <w:r>
        <w:rPr>
          <w:rFonts w:hint="eastAsia" w:ascii="Times New Roman" w:hAnsi="Times New Roman" w:eastAsia="新宋体" w:cs="Times New Roman"/>
          <w:i/>
        </w:rPr>
        <w:t>KMnO</w:t>
      </w:r>
      <w:r>
        <w:rPr>
          <w:rFonts w:hint="eastAsia" w:ascii="Times New Roman" w:hAnsi="Times New Roman" w:eastAsia="新宋体" w:cs="Times New Roman"/>
          <w:i/>
          <w:vertAlign w:val="subscript"/>
        </w:rPr>
        <w:t>4</w:t>
      </w:r>
      <w:r>
        <w:rPr>
          <w:rFonts w:hint="eastAsia" w:ascii="Times New Roman" w:hAnsi="Times New Roman" w:eastAsia="新宋体" w:cs="Times New Roman"/>
        </w:rPr>
        <w:t>溶液褪色(用于鉴别烷烃和烯烃)</w:t>
      </w:r>
    </w:p>
    <w:p>
      <w:pPr>
        <w:textAlignment w:val="center"/>
        <w:rPr>
          <w:rFonts w:ascii="Times New Roman" w:hAnsi="Times New Roman" w:eastAsia="新宋体" w:cs="Times New Roman"/>
        </w:rPr>
      </w:pPr>
      <w:r>
        <w:rPr>
          <w:rFonts w:hint="eastAsia" w:ascii="Times New Roman" w:hAnsi="Times New Roman" w:eastAsia="新宋体" w:cs="Times New Roman"/>
          <w:b/>
        </w:rPr>
        <w:t>②加成反应</w:t>
      </w:r>
      <w:r>
        <w:rPr>
          <w:rFonts w:hint="eastAsia" w:ascii="Times New Roman" w:hAnsi="Times New Roman" w:eastAsia="新宋体" w:cs="Times New Roman"/>
        </w:rPr>
        <w:t>(与</w:t>
      </w:r>
      <w:r>
        <w:rPr>
          <w:rFonts w:hint="eastAsia" w:ascii="Times New Roman" w:hAnsi="Times New Roman" w:eastAsia="新宋体" w:cs="Times New Roman"/>
          <w:i/>
        </w:rPr>
        <w:t>H</w:t>
      </w:r>
      <w:r>
        <w:rPr>
          <w:rFonts w:hint="eastAsia" w:ascii="Times New Roman" w:hAnsi="Times New Roman" w:eastAsia="新宋体" w:cs="Times New Roman"/>
          <w:i/>
          <w:vertAlign w:val="subscript"/>
        </w:rPr>
        <w:t>2</w:t>
      </w:r>
      <w:r>
        <w:rPr>
          <w:rFonts w:hint="eastAsia" w:ascii="Times New Roman" w:hAnsi="Times New Roman" w:eastAsia="新宋体" w:cs="Times New Roman"/>
          <w:i/>
        </w:rPr>
        <w:t>、Br</w:t>
      </w:r>
      <w:r>
        <w:rPr>
          <w:rFonts w:hint="eastAsia" w:ascii="Times New Roman" w:hAnsi="Times New Roman" w:eastAsia="新宋体" w:cs="Times New Roman"/>
          <w:i/>
          <w:vertAlign w:val="subscript"/>
        </w:rPr>
        <w:t>2</w:t>
      </w:r>
      <w:r>
        <w:rPr>
          <w:rFonts w:hint="eastAsia" w:ascii="Times New Roman" w:hAnsi="Times New Roman" w:eastAsia="新宋体" w:cs="Times New Roman"/>
          <w:i/>
        </w:rPr>
        <w:t>、HX、H</w:t>
      </w:r>
      <w:r>
        <w:rPr>
          <w:rFonts w:hint="eastAsia" w:ascii="Times New Roman" w:hAnsi="Times New Roman" w:eastAsia="新宋体" w:cs="Times New Roman"/>
          <w:i/>
          <w:vertAlign w:val="subscript"/>
        </w:rPr>
        <w:t>2</w:t>
      </w:r>
      <w:r>
        <w:rPr>
          <w:rFonts w:hint="eastAsia" w:ascii="Times New Roman" w:hAnsi="Times New Roman" w:eastAsia="新宋体" w:cs="Times New Roman"/>
          <w:i/>
        </w:rPr>
        <w:t>O</w:t>
      </w:r>
      <w:r>
        <w:rPr>
          <w:rFonts w:hint="eastAsia" w:ascii="Times New Roman" w:hAnsi="Times New Roman" w:eastAsia="新宋体" w:cs="Times New Roman"/>
        </w:rPr>
        <w:t>等)：</w:t>
      </w:r>
      <w:r>
        <w:rPr>
          <w:rFonts w:ascii="Times New Roman" w:hAnsi="Times New Roman" w:eastAsia="新宋体" w:cs="Times New Roman"/>
        </w:rPr>
        <w:drawing>
          <wp:inline distT="0" distB="0" distL="0" distR="0">
            <wp:extent cx="2273935" cy="32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4701" cy="326970"/>
                    </a:xfrm>
                    <a:prstGeom prst="rect">
                      <a:avLst/>
                    </a:prstGeom>
                    <a:noFill/>
                  </pic:spPr>
                </pic:pic>
              </a:graphicData>
            </a:graphic>
          </wp:inline>
        </w:drawing>
      </w:r>
    </w:p>
    <w:p>
      <w:pPr>
        <w:textAlignment w:val="center"/>
        <w:rPr>
          <w:rFonts w:ascii="Times New Roman" w:hAnsi="Times New Roman" w:eastAsia="新宋体" w:cs="Times New Roman"/>
        </w:rPr>
      </w:pPr>
      <w:r>
        <w:rPr>
          <w:rFonts w:hint="eastAsia" w:ascii="Times New Roman" w:hAnsi="Times New Roman" w:eastAsia="新宋体" w:cs="Times New Roman"/>
        </w:rPr>
        <w:t>加成反应:含_______键的有机物的____断裂，两端碳原子上直接连接其他_____或_______的反应。“只___不___”。</w:t>
      </w:r>
    </w:p>
    <w:p>
      <w:pPr>
        <w:textAlignment w:val="center"/>
        <w:rPr>
          <w:rFonts w:ascii="Times New Roman" w:hAnsi="Times New Roman" w:eastAsia="新宋体" w:cs="Times New Roman"/>
        </w:rPr>
      </w:pPr>
      <w:r>
        <w:rPr>
          <w:rFonts w:hint="eastAsia" w:ascii="Times New Roman" w:hAnsi="Times New Roman" w:eastAsia="新宋体" w:cs="Times New Roman"/>
          <w:b/>
        </w:rPr>
        <w:t>③加聚反应：</w:t>
      </w:r>
      <w:r>
        <w:rPr>
          <w:rFonts w:ascii="Times New Roman" w:hAnsi="Times New Roman" w:eastAsia="新宋体" w:cs="Times New Roman"/>
        </w:rPr>
        <w:drawing>
          <wp:inline distT="0" distB="0" distL="0" distR="0">
            <wp:extent cx="2279015" cy="49339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9623" cy="493633"/>
                    </a:xfrm>
                    <a:prstGeom prst="rect">
                      <a:avLst/>
                    </a:prstGeom>
                    <a:noFill/>
                  </pic:spPr>
                </pic:pic>
              </a:graphicData>
            </a:graphic>
          </wp:inline>
        </w:drawing>
      </w:r>
    </w:p>
    <w:p>
      <w:pPr>
        <w:textAlignment w:val="center"/>
        <w:rPr>
          <w:rFonts w:ascii="Times New Roman" w:hAnsi="Times New Roman" w:eastAsia="新宋体" w:cs="Times New Roman"/>
        </w:rPr>
      </w:pPr>
      <w:r>
        <w:rPr>
          <w:rFonts w:hint="eastAsia" w:ascii="Times New Roman" w:hAnsi="Times New Roman" w:eastAsia="新宋体" w:cs="Times New Roman"/>
          <w:b/>
        </w:rPr>
        <w:t>聚合反应</w:t>
      </w:r>
      <w:r>
        <w:rPr>
          <w:rFonts w:hint="eastAsia" w:ascii="Times New Roman" w:hAnsi="Times New Roman" w:eastAsia="新宋体" w:cs="Times New Roman"/>
        </w:rPr>
        <w:t>：由相对分子质量___的化合物分子互相结合成相对分子质量_____的________的反应。</w:t>
      </w:r>
    </w:p>
    <w:p>
      <w:pPr>
        <w:textAlignment w:val="center"/>
        <w:rPr>
          <w:rFonts w:ascii="Times New Roman" w:hAnsi="Times New Roman" w:eastAsia="新宋体" w:cs="Times New Roman"/>
        </w:rPr>
      </w:pPr>
      <w:r>
        <w:rPr>
          <w:rFonts w:hint="eastAsia" w:ascii="Times New Roman" w:hAnsi="Times New Roman" w:eastAsia="新宋体" w:cs="Times New Roman"/>
          <w:b/>
        </w:rPr>
        <w:t>加聚反应：</w:t>
      </w:r>
      <w:r>
        <w:rPr>
          <w:rFonts w:hint="eastAsia" w:ascii="Times New Roman" w:hAnsi="Times New Roman" w:eastAsia="新宋体" w:cs="Times New Roman"/>
        </w:rPr>
        <w:t>由_______的相对分子质量小的化合物分子结合成相对分子质量大的聚合物，既是_____又是_____的反应。</w:t>
      </w:r>
    </w:p>
    <w:p>
      <w:pPr>
        <w:textAlignment w:val="center"/>
        <w:rPr>
          <w:rFonts w:ascii="Times New Roman" w:hAnsi="Times New Roman" w:eastAsia="新宋体" w:cs="Times New Roman"/>
        </w:rPr>
      </w:pPr>
      <w:r>
        <w:rPr>
          <w:rFonts w:hint="eastAsia" w:ascii="Times New Roman" w:hAnsi="Times New Roman" w:eastAsia="新宋体" w:cs="Times New Roman"/>
          <w:b/>
        </w:rPr>
        <w:t>学习评价：</w:t>
      </w:r>
      <w:r>
        <w:rPr>
          <w:rFonts w:hint="eastAsia" w:ascii="Times New Roman" w:hAnsi="Times New Roman" w:eastAsia="新宋体" w:cs="Times New Roman"/>
        </w:rPr>
        <w:t>分别写出下列烯烃加聚产物的结构简式：</w:t>
      </w:r>
    </w:p>
    <w:p>
      <w:pPr>
        <w:jc w:val="center"/>
        <w:textAlignment w:val="center"/>
        <w:rPr>
          <w:rFonts w:ascii="Times New Roman" w:hAnsi="Times New Roman" w:eastAsia="新宋体" w:cs="Times New Roman"/>
        </w:rPr>
      </w:pPr>
      <w:r>
        <w:rPr>
          <w:rFonts w:ascii="Times New Roman" w:hAnsi="Times New Roman" w:eastAsia="新宋体" w:cs="Times New Roman"/>
        </w:rPr>
        <w:drawing>
          <wp:inline distT="0" distB="0" distL="0" distR="0">
            <wp:extent cx="3596005" cy="1421765"/>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682" cy="1423731"/>
                    </a:xfrm>
                    <a:prstGeom prst="rect">
                      <a:avLst/>
                    </a:prstGeom>
                    <a:noFill/>
                  </pic:spPr>
                </pic:pic>
              </a:graphicData>
            </a:graphic>
          </wp:inline>
        </w:drawing>
      </w:r>
    </w:p>
    <w:p>
      <w:pPr>
        <w:textAlignment w:val="center"/>
        <w:rPr>
          <w:rFonts w:ascii="Times New Roman" w:hAnsi="Times New Roman" w:eastAsia="新宋体" w:cs="Times New Roman"/>
        </w:rPr>
      </w:pPr>
      <w:r>
        <w:rPr>
          <w:rFonts w:hint="eastAsia" w:ascii="Times New Roman" w:hAnsi="Times New Roman" w:eastAsia="新宋体" w:cs="Times New Roman"/>
        </w:rPr>
        <w:t>先写出不饱和键两端的碳、氢，将其他的原子或原子团写成支链的形式，断开不饱和键的一个键变成两个半键，写在左右两端，再加上“[ ]”和“</w:t>
      </w:r>
      <w:r>
        <w:rPr>
          <w:rFonts w:hint="eastAsia" w:ascii="Times New Roman" w:hAnsi="Times New Roman" w:eastAsia="新宋体" w:cs="Times New Roman"/>
          <w:i/>
        </w:rPr>
        <w:t>n”</w:t>
      </w:r>
      <w:r>
        <w:rPr>
          <w:rFonts w:hint="eastAsia" w:ascii="Times New Roman" w:hAnsi="Times New Roman" w:eastAsia="新宋体" w:cs="Times New Roman"/>
        </w:rPr>
        <w:t>。</w:t>
      </w:r>
    </w:p>
    <w:p>
      <w:pPr>
        <w:textAlignment w:val="center"/>
        <w:rPr>
          <w:rFonts w:ascii="Times New Roman" w:hAnsi="Times New Roman" w:eastAsia="新宋体" w:cs="Times New Roman"/>
          <w:b/>
        </w:rPr>
      </w:pPr>
      <w:r>
        <w:rPr>
          <w:rFonts w:hint="eastAsia" w:ascii="Times New Roman" w:hAnsi="Times New Roman" w:eastAsia="新宋体" w:cs="Times New Roman"/>
          <w:b/>
        </w:rPr>
        <w:t>2.烯烃立体异构——顺反异构</w:t>
      </w:r>
    </w:p>
    <w:p>
      <w:pPr>
        <w:textAlignment w:val="center"/>
        <w:rPr>
          <w:rFonts w:ascii="Times New Roman" w:hAnsi="Times New Roman" w:eastAsia="新宋体" w:cs="Times New Roman"/>
        </w:rPr>
      </w:pPr>
      <w:r>
        <w:rPr>
          <w:rFonts w:hint="eastAsia" w:ascii="Times New Roman" w:hAnsi="Times New Roman" w:eastAsia="新宋体" w:cs="Times New Roman"/>
        </w:rPr>
        <w:t>通过碳碳双键连接的原子或原子团____绕键轴旋转会导致其空间排列方式____，产生________现象。例如，2﹣丁烯的每个双键碳原子都连接了不同的原子和原子团，2﹣丁烯就有两种不同的结构：一种是相同的原子或原子团位于双键同一侧的_____结构；另一种是相同的原子或原子团位于双键两侧的_____结构。这两种不同结构的有机化合物互为__________，它们的化学性质________，而物理性质有一定的______。</w:t>
      </w:r>
    </w:p>
    <w:p>
      <w:pPr>
        <w:textAlignment w:val="center"/>
        <w:rPr>
          <w:rFonts w:ascii="Times New Roman" w:hAnsi="Times New Roman" w:eastAsia="新宋体" w:cs="Times New Roman"/>
        </w:rPr>
      </w:pPr>
      <w:r>
        <w:rPr>
          <w:rFonts w:hint="eastAsia" w:ascii="Times New Roman" w:hAnsi="Times New Roman" w:eastAsia="新宋体" w:cs="Times New Roman"/>
        </w:rPr>
        <w:t xml:space="preserve">2-丁烯 </w:t>
      </w:r>
      <w:r>
        <w:rPr>
          <w:rFonts w:ascii="Times New Roman" w:hAnsi="Times New Roman" w:eastAsia="新宋体" w:cs="Times New Roman"/>
          <w:i/>
        </w:rPr>
        <w:t>CH</w:t>
      </w:r>
      <w:r>
        <w:rPr>
          <w:rFonts w:ascii="Times New Roman" w:hAnsi="Times New Roman" w:eastAsia="新宋体" w:cs="Times New Roman"/>
          <w:i/>
          <w:vertAlign w:val="subscript"/>
        </w:rPr>
        <w:t>3</w:t>
      </w:r>
      <w:r>
        <w:rPr>
          <w:rFonts w:ascii="Times New Roman" w:hAnsi="Times New Roman" w:eastAsia="新宋体" w:cs="Times New Roman"/>
          <w:i/>
        </w:rPr>
        <w:t>-CH=CH-CH</w:t>
      </w:r>
      <w:r>
        <w:rPr>
          <w:rFonts w:ascii="Times New Roman" w:hAnsi="Times New Roman" w:eastAsia="新宋体" w:cs="Times New Roman"/>
          <w:i/>
          <w:vertAlign w:val="subscript"/>
        </w:rPr>
        <w:t>3</w:t>
      </w:r>
    </w:p>
    <w:p>
      <w:pPr>
        <w:jc w:val="center"/>
        <w:textAlignment w:val="center"/>
        <w:rPr>
          <w:rFonts w:ascii="Times New Roman" w:hAnsi="Times New Roman" w:eastAsia="新宋体" w:cs="Times New Roman"/>
        </w:rPr>
      </w:pPr>
      <w:r>
        <w:rPr>
          <w:rFonts w:ascii="Times New Roman" w:hAnsi="Times New Roman" w:eastAsia="新宋体" w:cs="Times New Roman"/>
        </w:rPr>
        <w:drawing>
          <wp:inline distT="0" distB="0" distL="0" distR="0">
            <wp:extent cx="3554730" cy="11207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58709" cy="1122540"/>
                    </a:xfrm>
                    <a:prstGeom prst="rect">
                      <a:avLst/>
                    </a:prstGeom>
                    <a:noFill/>
                  </pic:spPr>
                </pic:pic>
              </a:graphicData>
            </a:graphic>
          </wp:inline>
        </w:drawing>
      </w:r>
    </w:p>
    <w:p>
      <w:pPr>
        <w:textAlignment w:val="center"/>
        <w:rPr>
          <w:rFonts w:ascii="Times New Roman" w:hAnsi="Times New Roman" w:eastAsia="新宋体" w:cs="Times New Roman"/>
        </w:rPr>
      </w:pPr>
      <w:r>
        <w:rPr>
          <w:rFonts w:hint="eastAsia" w:ascii="Times New Roman" w:hAnsi="Times New Roman" w:eastAsia="新宋体" w:cs="Times New Roman"/>
          <w:b/>
        </w:rPr>
        <w:t>学习评价2:</w:t>
      </w:r>
      <w:r>
        <w:rPr>
          <w:rFonts w:hint="eastAsia" w:ascii="Times New Roman" w:hAnsi="Times New Roman" w:eastAsia="新宋体" w:cs="Times New Roman"/>
        </w:rPr>
        <w:t>下列哪些物质存在顺反异构？</w:t>
      </w:r>
    </w:p>
    <w:p>
      <w:pPr>
        <w:textAlignment w:val="center"/>
        <w:rPr>
          <w:rFonts w:ascii="Times New Roman" w:hAnsi="Times New Roman" w:eastAsia="新宋体" w:cs="Times New Roman"/>
        </w:rPr>
      </w:pPr>
      <w:r>
        <w:rPr>
          <w:rFonts w:hint="eastAsia" w:ascii="Times New Roman" w:hAnsi="Times New Roman" w:eastAsia="新宋体" w:cs="Times New Roman"/>
        </w:rPr>
        <w:t xml:space="preserve">      A.１，２－二氯丙烯　　              B.2-丁烯</w:t>
      </w:r>
    </w:p>
    <w:p>
      <w:pPr>
        <w:textAlignment w:val="center"/>
        <w:rPr>
          <w:rFonts w:ascii="Times New Roman" w:hAnsi="Times New Roman" w:eastAsia="新宋体" w:cs="Times New Roman"/>
        </w:rPr>
      </w:pPr>
      <w:r>
        <w:rPr>
          <w:rFonts w:hint="eastAsia" w:ascii="Times New Roman" w:hAnsi="Times New Roman" w:eastAsia="新宋体" w:cs="Times New Roman"/>
        </w:rPr>
        <w:t xml:space="preserve">     C.丙烯　　　　　　　　               D.1-丁烯</w:t>
      </w:r>
    </w:p>
    <w:p>
      <w:pPr>
        <w:textAlignment w:val="center"/>
        <w:rPr>
          <w:rFonts w:ascii="Times New Roman" w:hAnsi="Times New Roman" w:eastAsia="华文楷体" w:cs="Times New Roman"/>
        </w:rPr>
      </w:pPr>
      <w:r>
        <w:rPr>
          <w:rFonts w:hint="eastAsia" w:ascii="Times New Roman" w:hAnsi="Times New Roman" w:eastAsia="华文楷体" w:cs="Times New Roman"/>
        </w:rPr>
        <w:t>形成顺反异构的条件：</w:t>
      </w:r>
    </w:p>
    <w:p>
      <w:pPr>
        <w:textAlignment w:val="center"/>
        <w:rPr>
          <w:rFonts w:ascii="Times New Roman" w:hAnsi="Times New Roman" w:eastAsia="华文楷体" w:cs="Times New Roman"/>
        </w:rPr>
      </w:pPr>
      <w:r>
        <w:rPr>
          <w:rFonts w:hint="eastAsia" w:ascii="Times New Roman" w:hAnsi="Times New Roman" w:eastAsia="华文楷体" w:cs="Times New Roman"/>
        </w:rPr>
        <w:t>1.具有碳碳双键</w:t>
      </w:r>
    </w:p>
    <w:p>
      <w:pPr>
        <w:textAlignment w:val="center"/>
        <w:rPr>
          <w:rFonts w:ascii="Times New Roman" w:hAnsi="Times New Roman" w:eastAsia="华文楷体" w:cs="Times New Roman"/>
        </w:rPr>
      </w:pPr>
      <w:r>
        <w:rPr>
          <w:rFonts w:hint="eastAsia" w:ascii="Times New Roman" w:hAnsi="Times New Roman" w:eastAsia="华文楷体" w:cs="Times New Roman"/>
        </w:rPr>
        <w:t>2.双键两端碳原子必须连接两个不同的原子或原子团。</w:t>
      </w:r>
    </w:p>
    <w:p>
      <w:pPr>
        <w:textAlignment w:val="center"/>
        <w:rPr>
          <w:rFonts w:ascii="Times New Roman" w:hAnsi="Times New Roman" w:eastAsia="新宋体" w:cs="Times New Roman"/>
        </w:rPr>
      </w:pPr>
      <w:r>
        <w:rPr>
          <w:rFonts w:hint="eastAsia" w:ascii="Times New Roman" w:hAnsi="Times New Roman" w:eastAsia="新宋体" w:cs="Times New Roman"/>
          <w:b/>
        </w:rPr>
        <w:t xml:space="preserve">资料卡片 </w:t>
      </w:r>
      <w:r>
        <w:rPr>
          <w:rFonts w:hint="eastAsia" w:ascii="Times New Roman" w:hAnsi="Times New Roman" w:eastAsia="新宋体" w:cs="Times New Roman"/>
        </w:rPr>
        <w:t xml:space="preserve">                                  二烯烃                                              </w:t>
      </w:r>
    </w:p>
    <w:p>
      <w:pPr>
        <w:textAlignment w:val="center"/>
        <w:rPr>
          <w:rFonts w:ascii="Times New Roman" w:hAnsi="Times New Roman" w:eastAsia="新宋体" w:cs="Times New Roman"/>
        </w:rPr>
      </w:pPr>
      <w:r>
        <w:rPr>
          <w:rFonts w:hint="eastAsia" w:ascii="Times New Roman" w:hAnsi="Times New Roman" w:eastAsia="新宋体" w:cs="Times New Roman"/>
          <w:b/>
        </w:rPr>
        <w:t>二烯烃</w:t>
      </w:r>
      <w:r>
        <w:rPr>
          <w:rFonts w:hint="eastAsia" w:ascii="Times New Roman" w:hAnsi="Times New Roman" w:eastAsia="新宋体" w:cs="Times New Roman"/>
        </w:rPr>
        <w:t>：分子中含两个碳碳双键的烯烃</w:t>
      </w:r>
    </w:p>
    <w:p>
      <w:pPr>
        <w:textAlignment w:val="center"/>
        <w:rPr>
          <w:rFonts w:ascii="Times New Roman" w:hAnsi="Times New Roman" w:eastAsia="新宋体" w:cs="Times New Roman"/>
          <w:i/>
        </w:rPr>
      </w:pPr>
      <w:r>
        <w:rPr>
          <w:rFonts w:hint="eastAsia" w:ascii="Times New Roman" w:hAnsi="Times New Roman" w:eastAsia="新宋体" w:cs="Times New Roman"/>
          <w:b/>
        </w:rPr>
        <w:t>通式</w:t>
      </w:r>
      <w:r>
        <w:rPr>
          <w:rFonts w:hint="eastAsia" w:ascii="Times New Roman" w:hAnsi="Times New Roman" w:eastAsia="新宋体" w:cs="Times New Roman"/>
        </w:rPr>
        <w:t>：</w:t>
      </w:r>
      <w:r>
        <w:rPr>
          <w:rFonts w:hint="eastAsia" w:ascii="Times New Roman" w:hAnsi="Times New Roman" w:eastAsia="新宋体" w:cs="Times New Roman"/>
          <w:i/>
        </w:rPr>
        <w:t>C</w:t>
      </w:r>
      <w:r>
        <w:rPr>
          <w:rFonts w:hint="eastAsia" w:ascii="Times New Roman" w:hAnsi="Times New Roman" w:eastAsia="新宋体" w:cs="Times New Roman"/>
          <w:i/>
          <w:vertAlign w:val="subscript"/>
        </w:rPr>
        <w:t>n</w:t>
      </w:r>
      <w:r>
        <w:rPr>
          <w:rFonts w:hint="eastAsia" w:ascii="Times New Roman" w:hAnsi="Times New Roman" w:eastAsia="新宋体" w:cs="Times New Roman"/>
          <w:i/>
        </w:rPr>
        <w:t>H</w:t>
      </w:r>
      <w:r>
        <w:rPr>
          <w:rFonts w:hint="eastAsia" w:ascii="Times New Roman" w:hAnsi="Times New Roman" w:eastAsia="新宋体" w:cs="Times New Roman"/>
          <w:i/>
          <w:vertAlign w:val="subscript"/>
        </w:rPr>
        <w:t>2n-2</w:t>
      </w:r>
      <w:r>
        <w:rPr>
          <w:rFonts w:hint="eastAsia" w:ascii="Times New Roman" w:hAnsi="Times New Roman" w:eastAsia="新宋体" w:cs="Times New Roman"/>
          <w:i/>
        </w:rPr>
        <w:t xml:space="preserve">  n≥4   Ω=2</w:t>
      </w:r>
    </w:p>
    <w:p>
      <w:pPr>
        <w:textAlignment w:val="center"/>
        <w:rPr>
          <w:rFonts w:ascii="Times New Roman" w:hAnsi="Times New Roman" w:eastAsia="新宋体" w:cs="Times New Roman"/>
        </w:rPr>
      </w:pPr>
      <w:r>
        <w:rPr>
          <w:rFonts w:hint="eastAsia" w:ascii="Times New Roman" w:hAnsi="Times New Roman" w:eastAsia="新宋体" w:cs="Times New Roman"/>
        </w:rPr>
        <w:t xml:space="preserve">如1，3-丁二烯  </w:t>
      </w:r>
      <w:r>
        <w:rPr>
          <w:rFonts w:ascii="Times New Roman" w:hAnsi="Times New Roman" w:eastAsia="新宋体" w:cs="Times New Roman"/>
          <w:i/>
        </w:rPr>
        <w:t>C</w:t>
      </w:r>
      <w:r>
        <w:rPr>
          <w:rFonts w:ascii="Times New Roman" w:hAnsi="Times New Roman" w:eastAsia="新宋体" w:cs="Times New Roman"/>
          <w:i/>
          <w:vertAlign w:val="subscript"/>
        </w:rPr>
        <w:t>4</w:t>
      </w:r>
      <w:r>
        <w:rPr>
          <w:rFonts w:ascii="Times New Roman" w:hAnsi="Times New Roman" w:eastAsia="新宋体" w:cs="Times New Roman"/>
          <w:i/>
        </w:rPr>
        <w:t>H</w:t>
      </w:r>
      <w:r>
        <w:rPr>
          <w:rFonts w:ascii="Times New Roman" w:hAnsi="Times New Roman" w:eastAsia="新宋体" w:cs="Times New Roman"/>
          <w:i/>
          <w:vertAlign w:val="subscript"/>
        </w:rPr>
        <w:t>6</w:t>
      </w:r>
      <w:r>
        <w:rPr>
          <w:rFonts w:hint="eastAsia" w:ascii="Times New Roman" w:hAnsi="Times New Roman" w:eastAsia="新宋体" w:cs="Times New Roman"/>
        </w:rPr>
        <w:t xml:space="preserve">  </w:t>
      </w:r>
      <w:r>
        <w:rPr>
          <w:rFonts w:hint="eastAsia" w:ascii="Times New Roman" w:hAnsi="Times New Roman" w:eastAsia="新宋体" w:cs="Times New Roman"/>
          <w:i/>
        </w:rPr>
        <w:t>CH</w:t>
      </w:r>
      <w:r>
        <w:rPr>
          <w:rFonts w:hint="eastAsia" w:ascii="Times New Roman" w:hAnsi="Times New Roman" w:eastAsia="新宋体" w:cs="Times New Roman"/>
          <w:i/>
          <w:vertAlign w:val="subscript"/>
        </w:rPr>
        <w:t>2</w:t>
      </w:r>
      <w:r>
        <w:rPr>
          <w:rFonts w:hint="eastAsia" w:ascii="Times New Roman" w:hAnsi="Times New Roman" w:eastAsia="新宋体" w:cs="Times New Roman"/>
          <w:i/>
        </w:rPr>
        <w:t>=CH－CH =CH</w:t>
      </w:r>
      <w:r>
        <w:rPr>
          <w:rFonts w:hint="eastAsia" w:ascii="Times New Roman" w:hAnsi="Times New Roman" w:eastAsia="新宋体" w:cs="Times New Roman"/>
          <w:i/>
          <w:vertAlign w:val="subscript"/>
        </w:rPr>
        <w:t>2</w:t>
      </w:r>
      <w:r>
        <w:rPr>
          <w:rFonts w:hint="eastAsia" w:ascii="Times New Roman" w:hAnsi="Times New Roman" w:eastAsia="新宋体" w:cs="Times New Roman"/>
          <w:i/>
        </w:rPr>
        <w:t xml:space="preserve">  </w:t>
      </w:r>
    </w:p>
    <w:p>
      <w:pPr>
        <w:textAlignment w:val="center"/>
        <w:rPr>
          <w:rFonts w:ascii="Times New Roman" w:hAnsi="Times New Roman" w:eastAsia="新宋体" w:cs="Times New Roman"/>
        </w:rPr>
      </w:pPr>
      <w:r>
        <w:rPr>
          <w:rFonts w:hint="eastAsia" w:ascii="Times New Roman" w:hAnsi="Times New Roman" w:eastAsia="新宋体" w:cs="Times New Roman"/>
        </w:rPr>
        <w:t>(1)加成反应:</w:t>
      </w:r>
      <w:r>
        <w:rPr>
          <w:rFonts w:ascii="Times New Roman" w:hAnsi="Times New Roman" w:eastAsia="新宋体" w:cs="Times New Roman"/>
        </w:rPr>
        <w:drawing>
          <wp:inline distT="0" distB="0" distL="0" distR="0">
            <wp:extent cx="3575685" cy="78041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4841" cy="785042"/>
                    </a:xfrm>
                    <a:prstGeom prst="rect">
                      <a:avLst/>
                    </a:prstGeom>
                    <a:noFill/>
                  </pic:spPr>
                </pic:pic>
              </a:graphicData>
            </a:graphic>
          </wp:inline>
        </w:drawing>
      </w:r>
    </w:p>
    <w:p>
      <w:pPr>
        <w:textAlignment w:val="center"/>
        <w:rPr>
          <w:rFonts w:ascii="Times New Roman" w:hAnsi="Times New Roman" w:eastAsia="新宋体" w:cs="Times New Roman"/>
        </w:rPr>
      </w:pPr>
      <w:r>
        <w:rPr>
          <w:rFonts w:hint="eastAsia" w:ascii="Times New Roman" w:hAnsi="Times New Roman" w:eastAsia="新宋体" w:cs="Times New Roman"/>
        </w:rPr>
        <w:t>(2)加聚反应:</w:t>
      </w:r>
      <w:r>
        <w:rPr>
          <w:rFonts w:ascii="Times New Roman" w:hAnsi="Times New Roman" w:eastAsia="新宋体" w:cs="Times New Roman"/>
        </w:rPr>
        <w:drawing>
          <wp:inline distT="0" distB="0" distL="0" distR="0">
            <wp:extent cx="3131820" cy="4794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6510" cy="480679"/>
                    </a:xfrm>
                    <a:prstGeom prst="rect">
                      <a:avLst/>
                    </a:prstGeom>
                    <a:noFill/>
                  </pic:spPr>
                </pic:pic>
              </a:graphicData>
            </a:graphic>
          </wp:inline>
        </w:drawing>
      </w:r>
    </w:p>
    <w:p>
      <w:pPr>
        <w:textAlignment w:val="center"/>
        <w:rPr>
          <w:rFonts w:ascii="Times New Roman" w:hAnsi="Times New Roman" w:eastAsia="新宋体" w:cs="Times New Roman"/>
          <w:b/>
        </w:rPr>
      </w:pPr>
      <w:r>
        <w:rPr>
          <w:rFonts w:hint="eastAsia" w:ascii="Times New Roman" w:hAnsi="Times New Roman" w:eastAsia="新宋体" w:cs="Times New Roman"/>
          <w:b/>
        </w:rPr>
        <w:t>板书设计：</w:t>
      </w:r>
    </w:p>
    <w:p>
      <w:pPr>
        <w:rPr>
          <w:b/>
          <w:szCs w:val="21"/>
        </w:rPr>
      </w:pPr>
      <w:r>
        <w:rPr>
          <w:b/>
          <w:szCs w:val="21"/>
        </w:rPr>
        <w:drawing>
          <wp:inline distT="0" distB="0" distL="0" distR="0">
            <wp:extent cx="3745865" cy="22180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61224" cy="2227485"/>
                    </a:xfrm>
                    <a:prstGeom prst="rect">
                      <a:avLst/>
                    </a:prstGeom>
                    <a:noFill/>
                  </pic:spPr>
                </pic:pic>
              </a:graphicData>
            </a:graphic>
          </wp:inline>
        </w:drawing>
      </w:r>
    </w:p>
    <w:p>
      <w:pPr>
        <w:rPr>
          <w:b/>
          <w:szCs w:val="21"/>
        </w:rPr>
        <w:sectPr>
          <w:headerReference r:id="rId5" w:type="default"/>
          <w:footerReference r:id="rId6" w:type="default"/>
          <w:pgSz w:w="11906" w:h="16838"/>
          <w:pgMar w:top="1134" w:right="1134" w:bottom="1134" w:left="1134" w:header="454" w:footer="454" w:gutter="0"/>
          <w:cols w:space="425" w:num="1"/>
          <w:docGrid w:type="lines" w:linePitch="312" w:charSpace="0"/>
        </w:sectPr>
      </w:pPr>
      <w:bookmarkStart w:id="0" w:name="_GoBack"/>
      <w:bookmarkEnd w:id="0"/>
    </w:p>
    <w:p>
      <w:pPr>
        <w:ind w:left="0" w:leftChars="0" w:firstLine="0" w:firstLineChars="0"/>
      </w:pPr>
    </w:p>
    <w:sectPr>
      <w:pgSz w:w="11906" w:h="16838"/>
      <w:pgMar w:top="1440" w:right="1800" w:bottom="1440" w:left="1800" w:header="708" w:footer="708"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240" w:lineRule="auto"/>
      <w:ind w:firstLine="0"/>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snapToGrid w:val="0"/>
      <w:spacing w:line="240" w:lineRule="auto"/>
      <w:ind w:firstLine="0"/>
      <w:jc w:val="both"/>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JjM2VkOTM3ZmUyMjA5NzYwMWU3MTM4ZThjMzczM2IifQ=="/>
  </w:docVars>
  <w:rsids>
    <w:rsidRoot w:val="001A2F1A"/>
    <w:rsid w:val="00044FC9"/>
    <w:rsid w:val="00106B50"/>
    <w:rsid w:val="001776AF"/>
    <w:rsid w:val="001A2F1A"/>
    <w:rsid w:val="001F1672"/>
    <w:rsid w:val="00375996"/>
    <w:rsid w:val="004151FC"/>
    <w:rsid w:val="00493491"/>
    <w:rsid w:val="004D08A7"/>
    <w:rsid w:val="0069123B"/>
    <w:rsid w:val="006A7F0C"/>
    <w:rsid w:val="006B3E7F"/>
    <w:rsid w:val="00732DE2"/>
    <w:rsid w:val="00835B50"/>
    <w:rsid w:val="00884744"/>
    <w:rsid w:val="0089046A"/>
    <w:rsid w:val="00890D00"/>
    <w:rsid w:val="008A584E"/>
    <w:rsid w:val="008B6417"/>
    <w:rsid w:val="00A634FD"/>
    <w:rsid w:val="00C02FC6"/>
    <w:rsid w:val="00C958BB"/>
    <w:rsid w:val="00D81B07"/>
    <w:rsid w:val="00DF475F"/>
    <w:rsid w:val="00E307CB"/>
    <w:rsid w:val="00F160B3"/>
    <w:rsid w:val="00F6543B"/>
    <w:rsid w:val="17760AC3"/>
    <w:rsid w:val="42C972FA"/>
    <w:rsid w:val="4D8471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198"/>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semiHidden/>
    <w:unhideWhenUsed/>
    <w:uiPriority w:val="99"/>
    <w:pPr>
      <w:spacing w:line="240" w:lineRule="auto"/>
    </w:pPr>
    <w:rPr>
      <w:sz w:val="18"/>
      <w:szCs w:val="18"/>
    </w:rPr>
  </w:style>
  <w:style w:type="paragraph" w:styleId="3">
    <w:name w:val="footer"/>
    <w:basedOn w:val="1"/>
    <w:link w:val="10"/>
    <w:unhideWhenUsed/>
    <w:qFormat/>
    <w:uiPriority w:val="99"/>
    <w:pPr>
      <w:widowControl w:val="0"/>
      <w:tabs>
        <w:tab w:val="center" w:pos="4153"/>
        <w:tab w:val="right" w:pos="8306"/>
      </w:tabs>
      <w:snapToGrid w:val="0"/>
      <w:spacing w:line="240" w:lineRule="auto"/>
      <w:ind w:firstLine="0"/>
    </w:pPr>
    <w:rPr>
      <w:rFonts w:ascii="Times New Roman" w:hAnsi="Times New Roman" w:eastAsia="宋体" w:cs="Times New Roman"/>
      <w:kern w:val="0"/>
      <w:sz w:val="18"/>
      <w:szCs w:val="18"/>
    </w:rPr>
  </w:style>
  <w:style w:type="paragraph" w:styleId="4">
    <w:name w:val="header"/>
    <w:basedOn w:val="1"/>
    <w:link w:val="9"/>
    <w:unhideWhenUsed/>
    <w:uiPriority w:val="99"/>
    <w:pPr>
      <w:widowControl w:val="0"/>
      <w:pBdr>
        <w:bottom w:val="single" w:color="auto" w:sz="6" w:space="1"/>
      </w:pBdr>
      <w:tabs>
        <w:tab w:val="center" w:pos="4153"/>
        <w:tab w:val="right" w:pos="8306"/>
      </w:tabs>
      <w:snapToGrid w:val="0"/>
      <w:spacing w:line="240" w:lineRule="auto"/>
      <w:ind w:firstLine="0"/>
      <w:jc w:val="center"/>
    </w:pPr>
    <w:rPr>
      <w:rFonts w:ascii="Times New Roman" w:hAnsi="Times New Roman" w:eastAsia="宋体" w:cs="Times New Roman"/>
      <w:kern w:val="0"/>
      <w:sz w:val="18"/>
      <w:szCs w:val="18"/>
    </w:rPr>
  </w:style>
  <w:style w:type="paragraph" w:styleId="5">
    <w:name w:val="Normal (Web)"/>
    <w:basedOn w:val="1"/>
    <w:unhideWhenUsed/>
    <w:uiPriority w:val="99"/>
    <w:pPr>
      <w:spacing w:before="100" w:beforeAutospacing="1" w:after="100" w:afterAutospacing="1" w:line="240" w:lineRule="auto"/>
    </w:pPr>
    <w:rPr>
      <w:rFonts w:ascii="宋体" w:hAnsi="宋体" w:eastAsia="宋体" w:cs="宋体"/>
      <w:kern w:val="0"/>
      <w:sz w:val="24"/>
      <w:szCs w:val="24"/>
    </w:rPr>
  </w:style>
  <w:style w:type="character" w:customStyle="1" w:styleId="8">
    <w:name w:val="批注框文本 Char"/>
    <w:basedOn w:val="7"/>
    <w:link w:val="2"/>
    <w:semiHidden/>
    <w:uiPriority w:val="99"/>
    <w:rPr>
      <w:sz w:val="18"/>
      <w:szCs w:val="18"/>
    </w:rPr>
  </w:style>
  <w:style w:type="character" w:customStyle="1" w:styleId="9">
    <w:name w:val="页眉 Char"/>
    <w:link w:val="4"/>
    <w:semiHidden/>
    <w:uiPriority w:val="99"/>
    <w:rPr>
      <w:rFonts w:ascii="Times New Roman" w:hAnsi="Times New Roman" w:eastAsia="宋体" w:cs="Times New Roman"/>
      <w:kern w:val="0"/>
      <w:sz w:val="18"/>
      <w:szCs w:val="18"/>
    </w:rPr>
  </w:style>
  <w:style w:type="character" w:customStyle="1" w:styleId="10">
    <w:name w:val="页脚 Char"/>
    <w:link w:val="3"/>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1392</Words>
  <Characters>1663</Characters>
  <Lines>14</Lines>
  <Paragraphs>3</Paragraphs>
  <TotalTime>1</TotalTime>
  <ScaleCrop>false</ScaleCrop>
  <LinksUpToDate>false</LinksUpToDate>
  <CharactersWithSpaces>1886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2023-02-20T15:19:00Z</dcterms:created>
  <dc:creator>nmkp</dc:creator>
  <cp:lastModifiedBy>danny rong</cp:lastModifiedBy>
  <dcterms:modified xsi:type="dcterms:W3CDTF">2023-03-31T06:52:37Z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2052-11.1.0.14036</vt:lpwstr>
  </property>
  <property fmtid="{D5CDD505-2E9C-101B-9397-08002B2CF9AE}" pid="7" name="ICV">
    <vt:lpwstr>E8CECA7E67BE45C083B4996DA825AC79_13</vt:lpwstr>
  </property>
</Properties>
</file>