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560" w:firstLineChars="200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评课</w:t>
      </w:r>
    </w:p>
    <w:p>
      <w:pPr>
        <w:spacing w:after="0"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周</w:t>
      </w:r>
      <w:r>
        <w:rPr>
          <w:rFonts w:hint="eastAsia" w:ascii="楷体" w:hAnsi="楷体" w:eastAsia="楷体" w:cs="楷体"/>
          <w:sz w:val="28"/>
          <w:szCs w:val="28"/>
        </w:rPr>
        <w:t>老师非常注重创设情境，设计问题，引领学生思考。学生课堂上倾听、思考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还是</w:t>
      </w:r>
      <w:r>
        <w:rPr>
          <w:rFonts w:hint="eastAsia" w:ascii="楷体" w:hAnsi="楷体" w:eastAsia="楷体" w:cs="楷体"/>
          <w:sz w:val="28"/>
          <w:szCs w:val="28"/>
        </w:rPr>
        <w:t>比较积极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spacing w:after="0"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本课内容多杂，在四十分钟内完成教学，时间还是比较紧张的。如何做好内容取舍、如何做好初高中的衔接，如何在重基础与发展能力之间取得平衡还需要在实践中不断摸索。</w:t>
      </w:r>
    </w:p>
    <w:p>
      <w:pPr>
        <w:spacing w:after="0" w:line="360" w:lineRule="auto"/>
        <w:ind w:left="5879" w:leftChars="254" w:hanging="5320" w:hangingChars="19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                              评课人：李家平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JmNDYwYmY4ZTVjYmQzZWQxNzM2NTQzZjRiYzcxODMifQ=="/>
  </w:docVars>
  <w:rsids>
    <w:rsidRoot w:val="00D31D50"/>
    <w:rsid w:val="00323B43"/>
    <w:rsid w:val="003D37D8"/>
    <w:rsid w:val="00426133"/>
    <w:rsid w:val="004358AB"/>
    <w:rsid w:val="008B7726"/>
    <w:rsid w:val="00D31D50"/>
    <w:rsid w:val="00D75B1D"/>
    <w:rsid w:val="00EF1931"/>
    <w:rsid w:val="00FE313A"/>
    <w:rsid w:val="3DF91BD3"/>
    <w:rsid w:val="647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2</Lines>
  <Paragraphs>1</Paragraphs>
  <TotalTime>0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pc</dc:creator>
  <cp:lastModifiedBy>吴海燕</cp:lastModifiedBy>
  <dcterms:modified xsi:type="dcterms:W3CDTF">2023-03-31T05:37:35Z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CE038BC778B44700A5E3C6D785104121_12</vt:lpwstr>
  </property>
</Properties>
</file>