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E212" w14:textId="77777777" w:rsidR="008977CC" w:rsidRDefault="008977CC" w:rsidP="008977CC">
      <w:pPr>
        <w:pStyle w:val="a3"/>
        <w:shd w:val="clear" w:color="auto" w:fill="FFFFFF"/>
        <w:spacing w:before="0" w:beforeAutospacing="0" w:after="0" w:afterAutospacing="0"/>
        <w:jc w:val="center"/>
        <w:rPr>
          <w:sz w:val="22"/>
          <w:szCs w:val="22"/>
        </w:rPr>
      </w:pPr>
      <w:r>
        <w:rPr>
          <w:rFonts w:hint="eastAsia"/>
          <w:sz w:val="22"/>
          <w:szCs w:val="22"/>
        </w:rPr>
        <w:t>王丽君老师公开课工业区位因素评课稿</w:t>
      </w:r>
    </w:p>
    <w:p w14:paraId="60F9C7C2" w14:textId="38873A82" w:rsidR="008977CC" w:rsidRPr="008977CC" w:rsidRDefault="008977CC" w:rsidP="008977CC">
      <w:pPr>
        <w:pStyle w:val="a3"/>
        <w:shd w:val="clear" w:color="auto" w:fill="FFFFFF"/>
        <w:spacing w:before="0" w:beforeAutospacing="0" w:after="0" w:afterAutospacing="0"/>
        <w:ind w:firstLineChars="400" w:firstLine="880"/>
        <w:rPr>
          <w:rFonts w:hint="eastAsia"/>
          <w:sz w:val="22"/>
          <w:szCs w:val="22"/>
        </w:rPr>
      </w:pPr>
      <w:r w:rsidRPr="008977CC">
        <w:rPr>
          <w:rFonts w:hint="eastAsia"/>
          <w:sz w:val="22"/>
          <w:szCs w:val="22"/>
        </w:rPr>
        <w:t>教材的运用取舍：很合理，引用典型的材料，乡土地理内容充分挖掘，如：鞍钢驻扎莆田，作为老总先要到莆田考察什么？把相关的知识重新组合得出工业的区位因素</w:t>
      </w:r>
      <w:r>
        <w:rPr>
          <w:rFonts w:hint="eastAsia"/>
          <w:sz w:val="22"/>
          <w:szCs w:val="22"/>
        </w:rPr>
        <w:t>。</w:t>
      </w:r>
      <w:r w:rsidRPr="008977CC">
        <w:rPr>
          <w:rFonts w:hint="eastAsia"/>
          <w:sz w:val="22"/>
          <w:szCs w:val="22"/>
        </w:rPr>
        <w:t>典型案例的挖掘：人文地理的教学相对比较难，难的就是寻找与教材知识配合密切的典型案例。能充分应用乡土知识，比如鞋业，啤酒厂，连天</w:t>
      </w:r>
      <w:proofErr w:type="gramStart"/>
      <w:r w:rsidRPr="008977CC">
        <w:rPr>
          <w:rFonts w:hint="eastAsia"/>
          <w:sz w:val="22"/>
          <w:szCs w:val="22"/>
        </w:rPr>
        <w:t>红高级</w:t>
      </w:r>
      <w:proofErr w:type="gramEnd"/>
      <w:r w:rsidRPr="008977CC">
        <w:rPr>
          <w:rFonts w:hint="eastAsia"/>
          <w:sz w:val="22"/>
          <w:szCs w:val="22"/>
        </w:rPr>
        <w:t>家具厂，激起学生的兴趣，活跃课堂，充分调动学生学习地理的积极性，把地理的畏惧</w:t>
      </w:r>
      <w:proofErr w:type="gramStart"/>
      <w:r w:rsidRPr="008977CC">
        <w:rPr>
          <w:rFonts w:hint="eastAsia"/>
          <w:sz w:val="22"/>
          <w:szCs w:val="22"/>
        </w:rPr>
        <w:t>感给降低</w:t>
      </w:r>
      <w:proofErr w:type="gramEnd"/>
      <w:r w:rsidRPr="008977CC">
        <w:rPr>
          <w:rFonts w:hint="eastAsia"/>
          <w:sz w:val="22"/>
          <w:szCs w:val="22"/>
        </w:rPr>
        <w:t>了。我认为这一部分可以让学生以分组的形式进行讨论，让学生来得出结论，以及判断的理由。当然有机会有可能的话，可以多组织学生进行课外兴趣小组的培养以及多走出去，扩大学生的视野，让学生学地理不会感觉那么的抽象。建议我们对教学资源的理解应该广泛些：对网络资源的充分利用的同时，不要忽略已有的教材书本上的资源。利用课本的材料及图表，这一点做得非常好。教学组织：比较成功。从学生的发言可以看出课堂气氛好，学生素质高，灵活性高，师生的对话是轻松的、体现了教师的启发、引导作用，不是权威地宣布结论；我建议让学生的所见所闻所感悟的知识在课堂上充分讨论来得出区位因素及选择，我想课堂讨论时间长一点更好，但不一定是最好，大家可以探讨</w:t>
      </w:r>
    </w:p>
    <w:p w14:paraId="182D5A87" w14:textId="77777777" w:rsidR="00A93DBD" w:rsidRPr="008977CC" w:rsidRDefault="00A93DBD"/>
    <w:sectPr w:rsidR="00A93DBD" w:rsidRPr="00897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2D"/>
    <w:rsid w:val="008977CC"/>
    <w:rsid w:val="00A93DBD"/>
    <w:rsid w:val="00F6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4A80"/>
  <w15:chartTrackingRefBased/>
  <w15:docId w15:val="{3D799195-3358-4C38-8308-1012CF89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77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王丽君</dc:creator>
  <cp:keywords/>
  <dc:description/>
  <cp:lastModifiedBy>王丽君</cp:lastModifiedBy>
  <cp:revision>2</cp:revision>
  <dcterms:created xsi:type="dcterms:W3CDTF">2023-03-08T05:48:00Z</dcterms:created>
  <dcterms:modified xsi:type="dcterms:W3CDTF">2023-03-08T05:50:00Z</dcterms:modified>
</cp:coreProperties>
</file>