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ind w:firstLine="1680" w:firstLineChars="6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评王旭秋老师《叙述人称和叙述视角》</w:t>
      </w:r>
    </w:p>
    <w:p>
      <w:pPr>
        <w:spacing w:after="240" w:afterAutospacing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王旭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秋</w:t>
      </w:r>
      <w:r>
        <w:rPr>
          <w:rFonts w:ascii="宋体" w:hAnsi="宋体" w:eastAsia="宋体" w:cs="宋体"/>
          <w:sz w:val="28"/>
          <w:szCs w:val="28"/>
        </w:rPr>
        <w:t>老师的这堂课的成功之处，我认为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</w:t>
      </w:r>
      <w:r>
        <w:rPr>
          <w:rFonts w:ascii="宋体" w:hAnsi="宋体" w:eastAsia="宋体" w:cs="宋体"/>
          <w:sz w:val="28"/>
          <w:szCs w:val="28"/>
        </w:rPr>
        <w:t>本节课的教学环节设计非常合理，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王老师</w:t>
      </w:r>
      <w:r>
        <w:rPr>
          <w:rFonts w:ascii="宋体" w:hAnsi="宋体" w:eastAsia="宋体" w:cs="宋体"/>
          <w:sz w:val="28"/>
          <w:szCs w:val="28"/>
        </w:rPr>
        <w:t>从小说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如何读懂的设问开始，从</w:t>
      </w:r>
      <w:r>
        <w:rPr>
          <w:rFonts w:ascii="宋体" w:hAnsi="宋体" w:eastAsia="宋体" w:cs="宋体"/>
          <w:sz w:val="28"/>
          <w:szCs w:val="28"/>
        </w:rPr>
        <w:t>人称角度和叙述视角角度进行了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切入，有效地调动了学生的积极性，</w:t>
      </w:r>
      <w:r>
        <w:rPr>
          <w:rFonts w:ascii="宋体" w:hAnsi="宋体" w:eastAsia="宋体" w:cs="宋体"/>
          <w:sz w:val="28"/>
          <w:szCs w:val="28"/>
        </w:rPr>
        <w:t>课堂上，学生动起来，课堂气氛活跃起来。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其次，王</w:t>
      </w:r>
      <w:r>
        <w:rPr>
          <w:rFonts w:ascii="宋体" w:hAnsi="宋体" w:eastAsia="宋体" w:cs="宋体"/>
          <w:sz w:val="28"/>
          <w:szCs w:val="28"/>
        </w:rPr>
        <w:t>师教师能面向全体学生，激发学生深入思考的能力，鼓励学生大胆质疑、独立思考，引导学生用自己的语言阐明自己的观点和想法。教学是教师与学生交互互动的过程，教师能有意识的营造民主、平等、和谐的课堂氛围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王老师</w:t>
      </w:r>
      <w:r>
        <w:rPr>
          <w:rFonts w:ascii="宋体" w:hAnsi="宋体" w:eastAsia="宋体" w:cs="宋体"/>
          <w:sz w:val="28"/>
          <w:szCs w:val="28"/>
        </w:rPr>
        <w:t>能按照课程标准和教学内容的体系进行有序教学，完成知识，技能等基础性目标，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叙述人称和叙述视角是近两年来高考涉及较多的考点，王老师从概念界定，到概念运用，到审题答题，循序渐进，</w:t>
      </w:r>
      <w:r>
        <w:rPr>
          <w:rFonts w:ascii="宋体" w:hAnsi="宋体" w:eastAsia="宋体" w:cs="宋体"/>
          <w:sz w:val="28"/>
          <w:szCs w:val="28"/>
        </w:rPr>
        <w:t>同时，还注重学生发展性目标的实现。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所以，王老师</w:t>
      </w:r>
      <w:r>
        <w:rPr>
          <w:rFonts w:ascii="宋体" w:hAnsi="宋体" w:eastAsia="宋体" w:cs="宋体"/>
          <w:sz w:val="28"/>
          <w:szCs w:val="28"/>
        </w:rPr>
        <w:t>能够有效的组织和引导学生开展以探究为特征的研究性学习，使接受与探究相辅相成，学生的学习境界更高，学习效果更好。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spacing w:after="240" w:afterAutospacing="0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龚静溪</w:t>
      </w:r>
    </w:p>
    <w:p>
      <w:pPr>
        <w:spacing w:after="240" w:afterAutospacing="0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2023。3.19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ZmFhZGEwYTIwZWVjYjA3MjE0ZjliYmFjYTk0NGQifQ=="/>
  </w:docVars>
  <w:rsids>
    <w:rsidRoot w:val="5BFB482B"/>
    <w:rsid w:val="5BF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2023-03-21T01:29:00Z</dcterms:created>
  <dc:creator>细看</dc:creator>
  <cp:lastModifiedBy>细看</cp:lastModifiedBy>
  <dcterms:modified xsi:type="dcterms:W3CDTF">2023-03-21T01:43:10Z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F33369388D79414F908A81BAEC8B0538</vt:lpwstr>
  </property>
</Properties>
</file>