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560" w:firstLineChars="200"/>
        <w:rPr>
          <w:rFonts w:hint="default"/>
          <w:sz w:val="28"/>
          <w:szCs w:val="28"/>
          <w:lang w:val="en-US" w:eastAsia="zh-CN"/>
        </w:rPr>
      </w:pPr>
      <w:bookmarkStart w:id="0" w:name="_GoBack"/>
      <w:bookmarkEnd w:id="0"/>
      <w:r>
        <w:rPr>
          <w:rFonts w:hint="eastAsia"/>
          <w:sz w:val="28"/>
          <w:szCs w:val="28"/>
          <w:lang w:val="en-US" w:eastAsia="zh-CN"/>
        </w:rPr>
        <w:t>《二轮微专题复习------如何从叙述视角切入读懂小说》评课</w:t>
      </w:r>
    </w:p>
    <w:p>
      <w:pPr>
        <w:spacing w:line="360" w:lineRule="auto"/>
        <w:ind w:firstLine="560" w:firstLineChars="200"/>
        <w:rPr>
          <w:rFonts w:hint="eastAsia"/>
          <w:sz w:val="28"/>
          <w:szCs w:val="28"/>
          <w:lang w:val="en-US" w:eastAsia="zh-CN"/>
        </w:rPr>
      </w:pPr>
      <w:r>
        <w:rPr>
          <w:rFonts w:hint="eastAsia"/>
          <w:sz w:val="28"/>
          <w:szCs w:val="28"/>
          <w:lang w:val="en-US" w:eastAsia="zh-CN"/>
        </w:rPr>
        <w:t>今天下午，在高三（10）班听了张居祥老师的一节复习课《二轮微专题复习------如何从叙述视角切入读懂小说》，收获很多。</w:t>
      </w:r>
    </w:p>
    <w:p>
      <w:pPr>
        <w:numPr>
          <w:numId w:val="0"/>
        </w:numPr>
        <w:spacing w:line="360" w:lineRule="auto"/>
        <w:ind w:firstLine="560" w:firstLineChars="200"/>
        <w:rPr>
          <w:rFonts w:hint="default"/>
          <w:sz w:val="28"/>
          <w:szCs w:val="28"/>
          <w:lang w:val="en-US" w:eastAsia="zh-CN"/>
        </w:rPr>
      </w:pPr>
      <w:r>
        <w:rPr>
          <w:rFonts w:hint="eastAsia"/>
          <w:sz w:val="28"/>
          <w:szCs w:val="28"/>
          <w:lang w:val="en-US" w:eastAsia="zh-CN"/>
        </w:rPr>
        <w:t>1.拟题有创意  一个“微”字，以小见大，选择联考考试出现的问题作为复习点进行二轮复习，有针对性，重实效性；从“叙述视角”“读懂”小说，让学生从“叙述视角”着手，自己去梳理文本，而不是教师一味地知识的灌输，符合新课标“加强实践性，促进学生语文学习方式的转变”。</w:t>
      </w:r>
    </w:p>
    <w:p>
      <w:pPr>
        <w:numPr>
          <w:numId w:val="0"/>
        </w:numPr>
        <w:spacing w:line="360" w:lineRule="auto"/>
        <w:ind w:firstLine="420"/>
        <w:rPr>
          <w:rFonts w:hint="eastAsia"/>
          <w:sz w:val="28"/>
          <w:szCs w:val="28"/>
          <w:lang w:val="en-US" w:eastAsia="zh-CN"/>
        </w:rPr>
      </w:pPr>
      <w:r>
        <w:rPr>
          <w:rFonts w:hint="eastAsia"/>
          <w:sz w:val="28"/>
          <w:szCs w:val="28"/>
          <w:lang w:val="en-US" w:eastAsia="zh-CN"/>
        </w:rPr>
        <w:t>2.导入有趣味  “乌鸦与狐狸”的故事，激活学生曾经的阅读记忆，三个不同版本的故事引导学生去感受叙述视角不同带来的不同的阅读感受，自然而然地理解并掌握叙述视角的相关知识。</w:t>
      </w:r>
    </w:p>
    <w:p>
      <w:pPr>
        <w:numPr>
          <w:numId w:val="0"/>
        </w:numPr>
        <w:spacing w:line="360" w:lineRule="auto"/>
        <w:ind w:firstLine="420"/>
        <w:rPr>
          <w:rFonts w:hint="eastAsia"/>
          <w:sz w:val="28"/>
          <w:szCs w:val="28"/>
          <w:lang w:val="en-US" w:eastAsia="zh-CN"/>
        </w:rPr>
      </w:pPr>
      <w:r>
        <w:rPr>
          <w:rFonts w:hint="eastAsia"/>
          <w:sz w:val="28"/>
          <w:szCs w:val="28"/>
          <w:lang w:val="en-US" w:eastAsia="zh-CN"/>
        </w:rPr>
        <w:t>3.课堂有学生  课堂上巧妙地利用联考小说阅读，把它作为复习材料，创设活动，让学生自主上黑板板书老人视角下的所有的人和事，接着又让学生去掉不能“怪”的特点的人和事，学生在语文活动中梳理了文本，“你觉得本文还有哪些视角”则引导学生深入探究小说主题，真正读懂小说。</w:t>
      </w:r>
    </w:p>
    <w:p>
      <w:pPr>
        <w:numPr>
          <w:numId w:val="0"/>
        </w:numPr>
        <w:spacing w:line="360" w:lineRule="auto"/>
        <w:ind w:firstLine="420"/>
        <w:rPr>
          <w:rFonts w:hint="default"/>
          <w:sz w:val="28"/>
          <w:szCs w:val="28"/>
          <w:lang w:val="en-US" w:eastAsia="zh-CN"/>
        </w:rPr>
      </w:pPr>
      <w:r>
        <w:rPr>
          <w:rFonts w:hint="eastAsia"/>
          <w:sz w:val="28"/>
          <w:szCs w:val="28"/>
          <w:lang w:val="en-US" w:eastAsia="zh-CN"/>
        </w:rPr>
        <w:t>但是，复习课不同于讲评课，不需要拘泥于试卷题目的讲评，如果能有针对性的当堂反馈可能会更好。</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ljYTQyODVlYWM5ZGY4YjYyNDc2YjI1MTRhZjA4NWUifQ=="/>
  </w:docVars>
  <w:rsids>
    <w:rsidRoot w:val="00000000"/>
    <w:rsid w:val="45AA5A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2023-03-22T00:03:37Z</dcterms:created>
  <dc:creator>我的电脑</dc:creator>
  <cp:lastModifiedBy>我的电脑</cp:lastModifiedBy>
  <dcterms:modified xsi:type="dcterms:W3CDTF">2023-03-22T00:54:47Z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20990F2B4EEE4A7FAE4925034EEAEA0D</vt:lpwstr>
  </property>
</Properties>
</file>