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530" w:firstLineChars="900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纠纷的多元解决方式</w:t>
      </w:r>
      <w:r>
        <w:rPr>
          <w:rFonts w:hint="eastAsia" w:ascii="楷体" w:hAnsi="楷体" w:eastAsia="楷体"/>
          <w:b/>
          <w:bCs/>
          <w:sz w:val="28"/>
          <w:szCs w:val="28"/>
        </w:rPr>
        <w:t>》听课反思</w:t>
      </w:r>
    </w:p>
    <w:p>
      <w:pPr>
        <w:spacing w:line="360" w:lineRule="auto"/>
        <w:ind w:firstLine="562" w:firstLineChars="20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孟久琳</w:t>
      </w:r>
      <w:r>
        <w:rPr>
          <w:rFonts w:hint="eastAsia" w:ascii="楷体" w:hAnsi="楷体" w:eastAsia="楷体"/>
          <w:b/>
          <w:bCs/>
          <w:sz w:val="28"/>
          <w:szCs w:val="28"/>
        </w:rPr>
        <w:t>老师开设的公开课《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纠纷的多元解决方式</w:t>
      </w:r>
      <w:r>
        <w:rPr>
          <w:rFonts w:hint="eastAsia" w:ascii="楷体" w:hAnsi="楷体" w:eastAsia="楷体"/>
          <w:b/>
          <w:bCs/>
          <w:sz w:val="28"/>
          <w:szCs w:val="28"/>
        </w:rPr>
        <w:t>》，这节课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以一场社会</w:t>
      </w:r>
      <w:bookmarkStart w:id="0" w:name="_GoBack"/>
      <w:bookmarkEnd w:id="0"/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纠纷案例作为切入点，选取学生熟悉的素材进行教学，激发学生学习兴趣。在课堂教学中，采用一个活动探究展开教学，讲授法和小组讨论法配合进行，</w:t>
      </w:r>
      <w:r>
        <w:rPr>
          <w:rFonts w:hint="eastAsia" w:ascii="楷体" w:hAnsi="楷体" w:eastAsia="楷体"/>
          <w:b/>
          <w:bCs/>
          <w:sz w:val="28"/>
          <w:szCs w:val="28"/>
        </w:rPr>
        <w:t>注重学生的合作学习，培养学生的探究精神，是一节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师生良好互动的</w:t>
      </w:r>
      <w:r>
        <w:rPr>
          <w:rFonts w:hint="eastAsia" w:ascii="楷体" w:hAnsi="楷体" w:eastAsia="楷体"/>
          <w:b/>
          <w:bCs/>
          <w:sz w:val="28"/>
          <w:szCs w:val="28"/>
        </w:rPr>
        <w:t>课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堂</w:t>
      </w:r>
      <w:r>
        <w:rPr>
          <w:rFonts w:hint="eastAsia" w:ascii="楷体" w:hAnsi="楷体" w:eastAsia="楷体"/>
          <w:b/>
          <w:bCs/>
          <w:sz w:val="28"/>
          <w:szCs w:val="28"/>
        </w:rPr>
        <w:t>。</w:t>
      </w:r>
      <w:r>
        <w:rPr>
          <w:rFonts w:hint="eastAsia" w:ascii="楷体" w:hAnsi="楷体" w:eastAsia="楷体"/>
          <w:b/>
          <w:bCs/>
          <w:sz w:val="28"/>
          <w:szCs w:val="28"/>
          <w:lang w:val="en-US" w:eastAsia="zh-CN"/>
        </w:rPr>
        <w:t>对于教师课堂讲授，教师需要语言精简，过渡自然，语言避免拖沓，继而展开教学。</w:t>
      </w:r>
    </w:p>
    <w:p>
      <w:pPr>
        <w:spacing w:line="360" w:lineRule="auto"/>
        <w:rPr>
          <w:rFonts w:ascii="楷体" w:hAnsi="楷体" w:eastAsia="楷体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ZmFlY2UzZmY5ZWM5OWI2YjE2MjY0MTMwYzRmN2QifQ=="/>
  </w:docVars>
  <w:rsids>
    <w:rsidRoot w:val="12A44AAB"/>
    <w:rsid w:val="12A44AAB"/>
    <w:rsid w:val="3D5C546B"/>
    <w:rsid w:val="5B92337E"/>
    <w:rsid w:val="6E4911E4"/>
    <w:rsid w:val="770F7F0F"/>
    <w:rsid w:val="7A6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2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2021-10-20T06:48:00Z</dcterms:created>
  <dc:creator>*一世陪伴**</dc:creator>
  <cp:lastModifiedBy>*一世陪伴**</cp:lastModifiedBy>
  <dcterms:modified xsi:type="dcterms:W3CDTF">2023-03-24T06:43:23Z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93C431929AD84BDA8CB19C621EFB756B_13</vt:lpwstr>
  </property>
</Properties>
</file>