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39148" w14:textId="0F823A97" w:rsidR="008B4613" w:rsidRDefault="003E184F" w:rsidP="003E184F">
      <w:r>
        <w:rPr>
          <w:rFonts w:hint="eastAsia"/>
        </w:rPr>
        <w:t>《农业区位因素》这部分内容是高一必修</w:t>
      </w:r>
      <w:r>
        <w:t>2第三章第二节的第一课时的内容，也是</w:t>
      </w:r>
      <w:r>
        <w:rPr>
          <w:rFonts w:hint="eastAsia"/>
        </w:rPr>
        <w:t>一轮复习</w:t>
      </w:r>
      <w:r>
        <w:t>重点内容，课标要求分析农业区位因素。当时我是这样设计的，因为农业区位因素共分为三大类:自然条件、社会经济和科学技术，每一大类因素又包括了很多小的要素，在每一大类要素中我列举了很多实际的农业生产例子，叫学生来分析影响它的主要因素是什么?比如自然因素中我列举了新疆的瓜果驰名中外再配上新疆瓜果的图片，学生自然能分析出影响它的主要因素是光照。类似于这样我还举了江南丘陵有名的龙井茶、美国的农业生产的高效率、过去我国北方储存大白菜以及西安市周围</w:t>
      </w:r>
      <w:r>
        <w:rPr>
          <w:rFonts w:hint="eastAsia"/>
        </w:rPr>
        <w:t>的蔬菜、草莓、水果的种植园等等，叫学生来分析影响它们的</w:t>
      </w:r>
      <w:r>
        <w:t>'主要因素，最后老师来总结。我觉得创设情境，通过这些情境的创设调动学生的学习兴趣，加深学生的印象，能收到事半功倍的效果。</w:t>
      </w:r>
    </w:p>
    <w:sectPr w:rsidR="008B46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86F"/>
    <w:rsid w:val="003E184F"/>
    <w:rsid w:val="008B4613"/>
    <w:rsid w:val="00D92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9E9C6"/>
  <w15:chartTrackingRefBased/>
  <w15:docId w15:val="{639A033F-6352-448D-B50B-8EB122A28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王丽君</dc:creator>
  <cp:keywords/>
  <dc:description/>
  <cp:lastModifiedBy>王丽君</cp:lastModifiedBy>
  <cp:revision>3</cp:revision>
  <dcterms:created xsi:type="dcterms:W3CDTF">2023-03-08T05:44:00Z</dcterms:created>
  <dcterms:modified xsi:type="dcterms:W3CDTF">2023-03-08T05:45:00Z</dcterms:modified>
</cp:coreProperties>
</file>