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 w:firstLineChars="30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</w:t>
      </w:r>
      <w:bookmarkStart w:id="0" w:name="_GoBack"/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 w:eastAsia="宋体"/>
          <w:b/>
          <w:bCs/>
          <w:lang w:val="en-US" w:eastAsia="zh-CN"/>
        </w:rPr>
        <w:t>评课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t>物理是一门实验科学，本节课有很好的实验方法</w:t>
      </w:r>
      <w:r>
        <w:rPr>
          <w:rFonts w:hint="eastAsia" w:eastAsia="宋体"/>
          <w:lang w:eastAsia="zh-CN"/>
        </w:rPr>
        <w:t>、</w:t>
      </w:r>
      <w:r>
        <w:t>教育素材，故在实验操作及数据分析的过程中渗透了一定量的科学实验方法，如：控制变量、直觉猜想及验证、 “ 化曲为直 ” 等</w:t>
      </w:r>
      <w:r>
        <w:rPr>
          <w:rFonts w:hint="eastAsia" w:eastAsia="宋体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</w:pPr>
      <w:r>
        <w:t>本</w:t>
      </w:r>
      <w:r>
        <w:rPr>
          <w:rFonts w:hint="eastAsia" w:eastAsia="宋体"/>
          <w:lang w:val="en-US" w:eastAsia="zh-CN"/>
        </w:rPr>
        <w:t>节课在</w:t>
      </w:r>
      <w:r>
        <w:t>实验探索教学设计中，</w:t>
      </w:r>
      <w:r>
        <w:rPr>
          <w:rFonts w:hint="eastAsia" w:eastAsia="宋体"/>
          <w:lang w:val="en-US" w:eastAsia="zh-CN"/>
        </w:rPr>
        <w:t>程老师</w:t>
      </w:r>
      <w:r>
        <w:t>较充分地发挥了多媒体电脑的作用；实验数据分析过程中的重复性劳动和计算完全由电脑完成，使学生有充裕的时间投入实验研究的方法和思路中</w:t>
      </w:r>
      <w:r>
        <w:rPr>
          <w:rFonts w:hint="eastAsia" w:eastAsia="宋体"/>
          <w:lang w:eastAsia="zh-CN"/>
        </w:rPr>
        <w:t>。</w:t>
      </w:r>
      <w:r>
        <w:t>教学中对应用数学方法处理物理数据，从而得出简洁的物理学规律的过程，让学生多练习多体验，以使学生真正掌握，并且多给时间让学生从图像中找出规律，以提高学生认识图像与应用图像分析问题的能力。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在前面的学习中，学生已经了解科学探索的一般办法与探究程序，本节课应主要侧重于猜想、实验方案设计和数据处理。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学生在学习了玻意耳定律后，建议设计一道例题的教学，让学生在应用中加深对规律的认识。运用气体实验定律解决实际问题，其解题策略与力、电问题的解题策略有较大不同，教师在课堂上最好予以示范。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</w:pPr>
      <w:r>
        <w:t>物理来源于社会生活实践，反之也能解释自然界及生活和生产中的相关现象</w:t>
      </w:r>
      <w:r>
        <w:rPr>
          <w:rFonts w:hint="eastAsia" w:eastAsia="宋体"/>
          <w:lang w:eastAsia="zh-CN"/>
        </w:rPr>
        <w:t>。</w:t>
      </w:r>
      <w:r>
        <w:rPr>
          <w:rFonts w:hint="eastAsia" w:eastAsia="宋体"/>
          <w:lang w:val="en-US" w:eastAsia="zh-CN"/>
        </w:rPr>
        <w:t>在教学中，</w:t>
      </w:r>
      <w:r>
        <w:t xml:space="preserve">有效杜绝物理和生活相脱节的现象发生 </w:t>
      </w:r>
      <w:r>
        <w:rPr>
          <w:rFonts w:hint="eastAsia" w:eastAsia="宋体"/>
          <w:lang w:eastAsia="zh-CN"/>
        </w:rPr>
        <w:t>，</w:t>
      </w:r>
      <w:r>
        <w:t>有利于学生正确物理观的形成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03421A72"/>
    <w:rsid w:val="0342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2023-02-22T02:14:00Z</dcterms:created>
  <dc:creator>翟羽佳</dc:creator>
  <cp:lastModifiedBy>翟羽佳</cp:lastModifiedBy>
  <dcterms:modified xsi:type="dcterms:W3CDTF">2023-02-22T02:29:17Z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C5300D5722ED4FAE84FE3E21D5CA5EA9</vt:lpwstr>
  </property>
</Properties>
</file>