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教学反思</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 xml:space="preserve">  本课的内容分为三部分，通过前面学习的分子动理论和机械能的知识进一步建立了内能的概念。通过与机械能的类比，逐步的出分子动能和分子势能的概念以及各自的影响因素。最终汇集到内能上来。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 xml:space="preserve">  本节课非常抽象，分子动能和实际物体的动能有很大的相似之处，容易理解。不过要注意把握好温度的含义，注意联系初中的概念，区分好温度的微观意义和宏观意义。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 xml:space="preserve">  分子势能，我是通过类比重力势能和弹性势能，分析好这两个学生比较熟悉的势能入手，然后得出分子势能的概念。我还利用小球连接弹簧来做类比实验，让学生对分子势能的大小有一个比较具象的认识。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b w:val="0"/>
          <w:bCs w:val="0"/>
          <w:sz w:val="24"/>
          <w:szCs w:val="24"/>
          <w:lang w:val="en-US" w:eastAsia="zh-CN"/>
        </w:rPr>
      </w:pPr>
      <w:r>
        <w:rPr>
          <w:rFonts w:hint="eastAsia"/>
          <w:b w:val="0"/>
          <w:bCs w:val="0"/>
          <w:sz w:val="24"/>
          <w:szCs w:val="24"/>
          <w:lang w:val="en-US" w:eastAsia="zh-CN"/>
        </w:rPr>
        <w:t xml:space="preserve">  在讲解物体的内能时，我反复强调是针对大量分子而言，对于单个分子没有意义。并且引导学生注意区分好微观和宏观。</w:t>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mUzZjQzZGZlNGUzMmUwZDA5NDdlNmJiZmQ3YzUifQ=="/>
  </w:docVars>
  <w:rsids>
    <w:rsidRoot w:val="18B74146"/>
    <w:rsid w:val="18B74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Words>
  <Characters>2</Characters>
  <Lines>0</Lines>
  <Paragraphs>0</Paragraphs>
  <TotalTime>7</TotalTime>
  <ScaleCrop>false</ScaleCrop>
  <LinksUpToDate>false</LinksUpToDate>
  <CharactersWithSpaces>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2023-02-17T00:48:00Z</dcterms:created>
  <dc:creator>翟羽佳</dc:creator>
  <cp:lastModifiedBy>翟羽佳</cp:lastModifiedBy>
  <dcterms:modified xsi:type="dcterms:W3CDTF">2023-02-17T00:56:36Z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41A32D528CCB476884DD7C1056E3F626</vt:lpwstr>
  </property>
</Properties>
</file>