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89B5" w14:textId="4B0C887C" w:rsidR="00086893" w:rsidRPr="00086893" w:rsidRDefault="00086893" w:rsidP="00086893">
      <w:pPr>
        <w:jc w:val="center"/>
        <w:rPr>
          <w:rFonts w:ascii="Calibri" w:eastAsia="宋体" w:hAnsi="Calibri" w:cs="Times New Roman"/>
          <w:b/>
          <w:sz w:val="32"/>
          <w:szCs w:val="32"/>
        </w:rPr>
      </w:pPr>
      <w:r w:rsidRPr="00086893">
        <w:rPr>
          <w:rFonts w:ascii="Calibri" w:eastAsia="宋体" w:hAnsi="Calibri" w:cs="Times New Roman"/>
          <w:b/>
          <w:sz w:val="32"/>
          <w:szCs w:val="32"/>
        </w:rPr>
        <w:t>202</w:t>
      </w:r>
      <w:r w:rsidR="00A91100">
        <w:rPr>
          <w:rFonts w:ascii="Calibri" w:eastAsia="宋体" w:hAnsi="Calibri" w:cs="Times New Roman"/>
          <w:b/>
          <w:sz w:val="32"/>
          <w:szCs w:val="32"/>
        </w:rPr>
        <w:t>2</w:t>
      </w:r>
      <w:r w:rsidRPr="00086893">
        <w:rPr>
          <w:rFonts w:ascii="Calibri" w:eastAsia="宋体" w:hAnsi="Calibri" w:cs="Times New Roman"/>
          <w:b/>
          <w:sz w:val="32"/>
          <w:szCs w:val="32"/>
        </w:rPr>
        <w:t>-202</w:t>
      </w:r>
      <w:r w:rsidR="00A91100">
        <w:rPr>
          <w:rFonts w:ascii="Calibri" w:eastAsia="宋体" w:hAnsi="Calibri" w:cs="Times New Roman"/>
          <w:b/>
          <w:sz w:val="32"/>
          <w:szCs w:val="32"/>
        </w:rPr>
        <w:t>3</w:t>
      </w:r>
      <w:r w:rsidRPr="00086893">
        <w:rPr>
          <w:rFonts w:ascii="Calibri" w:eastAsia="宋体" w:hAnsi="Calibri" w:cs="Times New Roman" w:hint="eastAsia"/>
          <w:b/>
          <w:sz w:val="32"/>
          <w:szCs w:val="32"/>
        </w:rPr>
        <w:t>年度第二学期高三生物</w:t>
      </w:r>
      <w:proofErr w:type="gramStart"/>
      <w:r w:rsidRPr="00086893">
        <w:rPr>
          <w:rFonts w:ascii="Calibri" w:eastAsia="宋体" w:hAnsi="Calibri" w:cs="Times New Roman" w:hint="eastAsia"/>
          <w:b/>
          <w:sz w:val="32"/>
          <w:szCs w:val="32"/>
        </w:rPr>
        <w:t>备课组</w:t>
      </w:r>
      <w:proofErr w:type="gramEnd"/>
      <w:r w:rsidRPr="00086893">
        <w:rPr>
          <w:rFonts w:ascii="Calibri" w:eastAsia="宋体" w:hAnsi="Calibri" w:cs="Times New Roman" w:hint="eastAsia"/>
          <w:b/>
          <w:sz w:val="32"/>
          <w:szCs w:val="32"/>
        </w:rPr>
        <w:t>工作计划</w:t>
      </w:r>
    </w:p>
    <w:p w14:paraId="3ED3A63E" w14:textId="31D91D7B" w:rsidR="00086893" w:rsidRPr="00086893" w:rsidRDefault="00086893" w:rsidP="00086893">
      <w:pPr>
        <w:jc w:val="center"/>
        <w:rPr>
          <w:rFonts w:ascii="Calibri" w:eastAsia="宋体" w:hAnsi="Calibri" w:cs="Times New Roman"/>
          <w:b/>
        </w:rPr>
      </w:pPr>
      <w:r w:rsidRPr="00086893">
        <w:rPr>
          <w:rFonts w:ascii="Calibri" w:eastAsia="宋体" w:hAnsi="Calibri" w:cs="Times New Roman" w:hint="eastAsia"/>
          <w:b/>
        </w:rPr>
        <w:t>南京市秦</w:t>
      </w:r>
      <w:proofErr w:type="gramStart"/>
      <w:r w:rsidRPr="00086893">
        <w:rPr>
          <w:rFonts w:ascii="Calibri" w:eastAsia="宋体" w:hAnsi="Calibri" w:cs="Times New Roman" w:hint="eastAsia"/>
          <w:b/>
        </w:rPr>
        <w:t>淮中学</w:t>
      </w:r>
      <w:proofErr w:type="gramEnd"/>
      <w:r w:rsidRPr="00086893">
        <w:rPr>
          <w:rFonts w:ascii="Calibri" w:eastAsia="宋体" w:hAnsi="Calibri" w:cs="Times New Roman"/>
          <w:b/>
        </w:rPr>
        <w:t xml:space="preserve">  </w:t>
      </w:r>
      <w:r w:rsidR="00A91100">
        <w:rPr>
          <w:rFonts w:ascii="Calibri" w:eastAsia="宋体" w:hAnsi="Calibri" w:cs="Times New Roman" w:hint="eastAsia"/>
          <w:b/>
        </w:rPr>
        <w:t>俞志茹</w:t>
      </w:r>
    </w:p>
    <w:p w14:paraId="589D68EC" w14:textId="77777777" w:rsidR="00086893" w:rsidRPr="00086893" w:rsidRDefault="00086893" w:rsidP="00086893">
      <w:pPr>
        <w:rPr>
          <w:rFonts w:ascii="宋体" w:eastAsia="宋体" w:hAnsi="宋体" w:cs="宋体"/>
          <w:b/>
          <w:bCs/>
          <w:szCs w:val="21"/>
        </w:rPr>
      </w:pPr>
      <w:r w:rsidRPr="00086893">
        <w:rPr>
          <w:rFonts w:ascii="宋体" w:eastAsia="宋体" w:hAnsi="宋体" w:cs="宋体" w:hint="eastAsia"/>
          <w:b/>
          <w:bCs/>
          <w:szCs w:val="21"/>
        </w:rPr>
        <w:t>一、指导思想</w:t>
      </w:r>
    </w:p>
    <w:p w14:paraId="29CEFBC1" w14:textId="77777777" w:rsidR="00086893" w:rsidRPr="00086893" w:rsidRDefault="00086893" w:rsidP="00086893">
      <w:pPr>
        <w:ind w:left="105" w:hangingChars="50" w:hanging="105"/>
        <w:rPr>
          <w:rFonts w:ascii="宋体" w:eastAsia="宋体" w:hAnsi="宋体" w:cs="宋体"/>
          <w:szCs w:val="21"/>
        </w:rPr>
      </w:pPr>
      <w:r w:rsidRPr="00086893">
        <w:rPr>
          <w:rFonts w:ascii="宋体" w:eastAsia="宋体" w:hAnsi="宋体" w:cs="宋体" w:hint="eastAsia"/>
          <w:szCs w:val="21"/>
        </w:rPr>
        <w:t>1.以区、校教学和教研精神要求为指导，落实动力激发、深度备课的教育理念，倡导有效课堂管理，着力教学研究，提高课堂教学效率。</w:t>
      </w:r>
    </w:p>
    <w:p w14:paraId="049CE2AC" w14:textId="77777777" w:rsidR="00086893" w:rsidRPr="00086893" w:rsidRDefault="00086893" w:rsidP="00086893">
      <w:pPr>
        <w:ind w:left="105" w:hangingChars="50" w:hanging="105"/>
        <w:rPr>
          <w:rFonts w:ascii="宋体" w:eastAsia="宋体" w:hAnsi="宋体" w:cs="宋体"/>
          <w:szCs w:val="21"/>
        </w:rPr>
      </w:pPr>
      <w:r w:rsidRPr="00086893">
        <w:rPr>
          <w:rFonts w:ascii="宋体" w:eastAsia="宋体" w:hAnsi="宋体" w:cs="宋体" w:hint="eastAsia"/>
          <w:szCs w:val="21"/>
        </w:rPr>
        <w:t>2.认真学习并贯彻《新课程改革实施纲要》，树立新课程的基本理念和现代教育思想。认真研读《生物学课程标准》和江苏省《普通高中课程标准教学要求》，努力提高教师的专业素养。</w:t>
      </w:r>
    </w:p>
    <w:p w14:paraId="11B0A5DF" w14:textId="77777777" w:rsidR="00086893" w:rsidRPr="00086893" w:rsidRDefault="00086893" w:rsidP="00086893">
      <w:pPr>
        <w:rPr>
          <w:rFonts w:ascii="宋体" w:eastAsia="宋体" w:hAnsi="宋体" w:cs="宋体"/>
          <w:b/>
          <w:bCs/>
          <w:szCs w:val="21"/>
        </w:rPr>
      </w:pPr>
      <w:r w:rsidRPr="00086893">
        <w:rPr>
          <w:rFonts w:ascii="宋体" w:eastAsia="宋体" w:hAnsi="宋体" w:cs="宋体" w:hint="eastAsia"/>
          <w:b/>
          <w:bCs/>
          <w:szCs w:val="21"/>
        </w:rPr>
        <w:t>二、基本情况</w:t>
      </w:r>
    </w:p>
    <w:p w14:paraId="40D81721" w14:textId="1C92A030" w:rsidR="00086893" w:rsidRPr="00086893" w:rsidRDefault="00086893" w:rsidP="00086893">
      <w:pPr>
        <w:ind w:firstLine="420"/>
        <w:rPr>
          <w:rFonts w:ascii="宋体" w:eastAsia="宋体" w:hAnsi="宋体" w:cs="宋体"/>
          <w:szCs w:val="21"/>
        </w:rPr>
      </w:pPr>
      <w:r w:rsidRPr="00086893">
        <w:rPr>
          <w:rFonts w:ascii="宋体" w:eastAsia="宋体" w:hAnsi="宋体" w:cs="宋体" w:hint="eastAsia"/>
          <w:szCs w:val="21"/>
        </w:rPr>
        <w:t>我校生物选修班</w:t>
      </w:r>
      <w:r w:rsidR="00665EFD">
        <w:rPr>
          <w:rFonts w:ascii="宋体" w:eastAsia="宋体" w:hAnsi="宋体" w:cs="宋体" w:hint="eastAsia"/>
          <w:szCs w:val="21"/>
        </w:rPr>
        <w:t>1</w:t>
      </w:r>
      <w:r w:rsidR="00665EFD">
        <w:rPr>
          <w:rFonts w:ascii="宋体" w:eastAsia="宋体" w:hAnsi="宋体" w:cs="宋体"/>
          <w:szCs w:val="21"/>
        </w:rPr>
        <w:t>0</w:t>
      </w:r>
      <w:r w:rsidRPr="00086893">
        <w:rPr>
          <w:rFonts w:ascii="宋体" w:eastAsia="宋体" w:hAnsi="宋体" w:cs="宋体" w:hint="eastAsia"/>
          <w:szCs w:val="21"/>
        </w:rPr>
        <w:t>个，</w:t>
      </w:r>
      <w:r w:rsidR="00665EFD">
        <w:rPr>
          <w:rFonts w:ascii="宋体" w:eastAsia="宋体" w:hAnsi="宋体" w:cs="宋体" w:hint="eastAsia"/>
          <w:szCs w:val="21"/>
        </w:rPr>
        <w:t>6</w:t>
      </w:r>
      <w:r w:rsidRPr="00086893">
        <w:rPr>
          <w:rFonts w:ascii="宋体" w:eastAsia="宋体" w:hAnsi="宋体" w:cs="宋体" w:hint="eastAsia"/>
          <w:szCs w:val="21"/>
        </w:rPr>
        <w:t>个物生地，</w:t>
      </w:r>
      <w:r w:rsidR="006F42BF">
        <w:rPr>
          <w:rFonts w:ascii="宋体" w:eastAsia="宋体" w:hAnsi="宋体" w:cs="宋体" w:hint="eastAsia"/>
          <w:szCs w:val="21"/>
        </w:rPr>
        <w:t>1</w:t>
      </w:r>
      <w:r w:rsidRPr="00086893">
        <w:rPr>
          <w:rFonts w:ascii="宋体" w:eastAsia="宋体" w:hAnsi="宋体" w:cs="宋体" w:hint="eastAsia"/>
          <w:szCs w:val="21"/>
        </w:rPr>
        <w:t>个物</w:t>
      </w:r>
      <w:r w:rsidR="006F42BF">
        <w:rPr>
          <w:rFonts w:ascii="宋体" w:eastAsia="宋体" w:hAnsi="宋体" w:cs="宋体" w:hint="eastAsia"/>
          <w:szCs w:val="21"/>
        </w:rPr>
        <w:t>化</w:t>
      </w:r>
      <w:r w:rsidRPr="00086893">
        <w:rPr>
          <w:rFonts w:ascii="宋体" w:eastAsia="宋体" w:hAnsi="宋体" w:cs="宋体" w:hint="eastAsia"/>
          <w:szCs w:val="21"/>
        </w:rPr>
        <w:t>生，</w:t>
      </w:r>
      <w:r w:rsidR="00665EFD">
        <w:rPr>
          <w:rFonts w:ascii="宋体" w:eastAsia="宋体" w:hAnsi="宋体" w:cs="宋体" w:hint="eastAsia"/>
          <w:szCs w:val="21"/>
        </w:rPr>
        <w:t>1</w:t>
      </w:r>
      <w:r w:rsidRPr="00086893">
        <w:rPr>
          <w:rFonts w:ascii="宋体" w:eastAsia="宋体" w:hAnsi="宋体" w:cs="宋体" w:hint="eastAsia"/>
          <w:szCs w:val="21"/>
        </w:rPr>
        <w:t>个史</w:t>
      </w:r>
      <w:r w:rsidR="006F42BF">
        <w:rPr>
          <w:rFonts w:ascii="宋体" w:eastAsia="宋体" w:hAnsi="宋体" w:cs="宋体" w:hint="eastAsia"/>
          <w:szCs w:val="21"/>
        </w:rPr>
        <w:t>地</w:t>
      </w:r>
      <w:r w:rsidRPr="00086893">
        <w:rPr>
          <w:rFonts w:ascii="宋体" w:eastAsia="宋体" w:hAnsi="宋体" w:cs="宋体" w:hint="eastAsia"/>
          <w:szCs w:val="21"/>
        </w:rPr>
        <w:t>生</w:t>
      </w:r>
      <w:r w:rsidR="00665EFD">
        <w:rPr>
          <w:rFonts w:ascii="宋体" w:eastAsia="宋体" w:hAnsi="宋体" w:cs="宋体" w:hint="eastAsia"/>
          <w:szCs w:val="21"/>
        </w:rPr>
        <w:t>,</w:t>
      </w:r>
      <w:r w:rsidR="00665EFD">
        <w:rPr>
          <w:rFonts w:ascii="宋体" w:eastAsia="宋体" w:hAnsi="宋体" w:cs="宋体"/>
          <w:szCs w:val="21"/>
        </w:rPr>
        <w:t>1</w:t>
      </w:r>
      <w:r w:rsidR="00665EFD">
        <w:rPr>
          <w:rFonts w:ascii="宋体" w:eastAsia="宋体" w:hAnsi="宋体" w:cs="宋体" w:hint="eastAsia"/>
          <w:szCs w:val="21"/>
        </w:rPr>
        <w:t>个史政生，</w:t>
      </w:r>
      <w:proofErr w:type="gramStart"/>
      <w:r w:rsidR="00665EFD">
        <w:rPr>
          <w:rFonts w:ascii="宋体" w:eastAsia="宋体" w:hAnsi="宋体" w:cs="宋体" w:hint="eastAsia"/>
          <w:szCs w:val="21"/>
        </w:rPr>
        <w:t>1个物政生</w:t>
      </w:r>
      <w:proofErr w:type="gramEnd"/>
      <w:r w:rsidR="00665EFD">
        <w:rPr>
          <w:rFonts w:ascii="宋体" w:eastAsia="宋体" w:hAnsi="宋体" w:cs="宋体" w:hint="eastAsia"/>
          <w:szCs w:val="21"/>
        </w:rPr>
        <w:t>1</w:t>
      </w:r>
      <w:r w:rsidR="00665EFD">
        <w:rPr>
          <w:rFonts w:ascii="宋体" w:eastAsia="宋体" w:hAnsi="宋体" w:cs="宋体"/>
          <w:szCs w:val="21"/>
        </w:rPr>
        <w:t>0</w:t>
      </w:r>
      <w:proofErr w:type="gramStart"/>
      <w:r w:rsidR="006F42BF">
        <w:rPr>
          <w:rFonts w:ascii="宋体" w:eastAsia="宋体" w:hAnsi="宋体" w:cs="宋体" w:hint="eastAsia"/>
          <w:szCs w:val="21"/>
        </w:rPr>
        <w:t>七</w:t>
      </w:r>
      <w:r w:rsidRPr="00086893">
        <w:rPr>
          <w:rFonts w:ascii="宋体" w:eastAsia="宋体" w:hAnsi="宋体" w:cs="宋体" w:hint="eastAsia"/>
          <w:szCs w:val="21"/>
        </w:rPr>
        <w:t>个</w:t>
      </w:r>
      <w:proofErr w:type="gramEnd"/>
      <w:r w:rsidRPr="00086893">
        <w:rPr>
          <w:rFonts w:ascii="宋体" w:eastAsia="宋体" w:hAnsi="宋体" w:cs="宋体" w:hint="eastAsia"/>
          <w:szCs w:val="21"/>
        </w:rPr>
        <w:t>班级学生的生源层次存在较大差别，给教学复习增加了难度。</w:t>
      </w:r>
    </w:p>
    <w:p w14:paraId="3CFC32E4" w14:textId="230FE085" w:rsidR="00086893" w:rsidRPr="00086893" w:rsidRDefault="00086893" w:rsidP="00086893">
      <w:pPr>
        <w:ind w:firstLine="420"/>
        <w:rPr>
          <w:rFonts w:ascii="宋体" w:eastAsia="宋体" w:hAnsi="宋体" w:cs="宋体"/>
          <w:szCs w:val="21"/>
        </w:rPr>
      </w:pPr>
      <w:r w:rsidRPr="00086893">
        <w:rPr>
          <w:rFonts w:ascii="宋体" w:eastAsia="宋体" w:hAnsi="宋体" w:cs="宋体" w:hint="eastAsia"/>
          <w:szCs w:val="21"/>
        </w:rPr>
        <w:t>任教教师：</w:t>
      </w:r>
      <w:r w:rsidR="00665EFD">
        <w:rPr>
          <w:rFonts w:ascii="宋体" w:eastAsia="宋体" w:hAnsi="宋体" w:cs="宋体" w:hint="eastAsia"/>
          <w:szCs w:val="21"/>
        </w:rPr>
        <w:t>刘恩金</w:t>
      </w:r>
      <w:r w:rsidRPr="00086893">
        <w:rPr>
          <w:rFonts w:ascii="宋体" w:eastAsia="宋体" w:hAnsi="宋体" w:cs="宋体" w:hint="eastAsia"/>
          <w:szCs w:val="21"/>
        </w:rPr>
        <w:t>、</w:t>
      </w:r>
      <w:r w:rsidR="00665EFD">
        <w:rPr>
          <w:rFonts w:ascii="宋体" w:eastAsia="宋体" w:hAnsi="宋体" w:cs="宋体" w:hint="eastAsia"/>
          <w:szCs w:val="21"/>
        </w:rPr>
        <w:t>张妍涛</w:t>
      </w:r>
      <w:r w:rsidRPr="00086893">
        <w:rPr>
          <w:rFonts w:ascii="宋体" w:eastAsia="宋体" w:hAnsi="宋体" w:cs="宋体" w:hint="eastAsia"/>
          <w:szCs w:val="21"/>
        </w:rPr>
        <w:t>、</w:t>
      </w:r>
      <w:r w:rsidR="00665EFD">
        <w:rPr>
          <w:rFonts w:ascii="宋体" w:eastAsia="宋体" w:hAnsi="宋体" w:cs="宋体" w:hint="eastAsia"/>
          <w:szCs w:val="21"/>
        </w:rPr>
        <w:t>孙晓敏</w:t>
      </w:r>
      <w:r w:rsidR="006F42BF">
        <w:rPr>
          <w:rFonts w:ascii="宋体" w:eastAsia="宋体" w:hAnsi="宋体" w:cs="宋体" w:hint="eastAsia"/>
          <w:szCs w:val="21"/>
        </w:rPr>
        <w:t>、陈瑞雪</w:t>
      </w:r>
      <w:r w:rsidR="00665EFD">
        <w:rPr>
          <w:rFonts w:ascii="宋体" w:eastAsia="宋体" w:hAnsi="宋体" w:cs="宋体" w:hint="eastAsia"/>
          <w:szCs w:val="21"/>
        </w:rPr>
        <w:t>、俞志茹</w:t>
      </w:r>
    </w:p>
    <w:p w14:paraId="32392FDE" w14:textId="77777777" w:rsidR="00086893" w:rsidRPr="00086893" w:rsidRDefault="00086893" w:rsidP="00086893">
      <w:pPr>
        <w:rPr>
          <w:rFonts w:ascii="Calibri" w:eastAsia="宋体" w:hAnsi="Calibri" w:cs="Times New Roman"/>
          <w:b/>
        </w:rPr>
      </w:pPr>
      <w:r w:rsidRPr="00086893">
        <w:rPr>
          <w:rFonts w:ascii="Calibri" w:eastAsia="宋体" w:hAnsi="Calibri" w:cs="Times New Roman" w:hint="eastAsia"/>
          <w:b/>
        </w:rPr>
        <w:t>三、工作目标</w:t>
      </w:r>
    </w:p>
    <w:p w14:paraId="56EE25B9" w14:textId="77777777" w:rsidR="00086893" w:rsidRPr="00086893" w:rsidRDefault="00086893" w:rsidP="00086893">
      <w:pPr>
        <w:ind w:firstLineChars="200" w:firstLine="420"/>
        <w:rPr>
          <w:rFonts w:ascii="Calibri" w:eastAsia="宋体" w:hAnsi="Calibri" w:cs="Times New Roman"/>
        </w:rPr>
      </w:pPr>
      <w:r w:rsidRPr="00086893">
        <w:rPr>
          <w:rFonts w:ascii="Calibri" w:eastAsia="宋体" w:hAnsi="Calibri" w:cs="Times New Roman" w:hint="eastAsia"/>
        </w:rPr>
        <w:t>本学期进行生物的二轮复习，在一轮全面细致的进行知识点复习的基础上，进行知识的综合归纳提高，形成知识体系；加强综合练习的训练，提高学生的分析问题和解决问题的能力。通过这轮复习，希望能够让学生达到以下目标：</w:t>
      </w:r>
    </w:p>
    <w:p w14:paraId="092A0E64" w14:textId="77777777" w:rsidR="00086893" w:rsidRPr="00086893" w:rsidRDefault="00086893" w:rsidP="00086893">
      <w:pPr>
        <w:numPr>
          <w:ilvl w:val="0"/>
          <w:numId w:val="1"/>
        </w:numPr>
        <w:rPr>
          <w:rFonts w:ascii="Calibri" w:eastAsia="宋体" w:hAnsi="Calibri" w:cs="Times New Roman"/>
        </w:rPr>
      </w:pPr>
      <w:r w:rsidRPr="00086893">
        <w:rPr>
          <w:rFonts w:ascii="Calibri" w:eastAsia="宋体" w:hAnsi="Calibri" w:cs="Times New Roman" w:hint="eastAsia"/>
        </w:rPr>
        <w:t>学生能够掌握考试说明的基本知识点，并能够进行归纳总结，把握教材的主干知识。</w:t>
      </w:r>
    </w:p>
    <w:p w14:paraId="2D76C030" w14:textId="77777777" w:rsidR="00086893" w:rsidRPr="00086893" w:rsidRDefault="00086893" w:rsidP="00086893">
      <w:pPr>
        <w:numPr>
          <w:ilvl w:val="0"/>
          <w:numId w:val="1"/>
        </w:numPr>
        <w:rPr>
          <w:rFonts w:ascii="Calibri" w:eastAsia="宋体" w:hAnsi="Calibri" w:cs="Times New Roman"/>
        </w:rPr>
      </w:pPr>
      <w:r w:rsidRPr="00086893">
        <w:rPr>
          <w:rFonts w:ascii="Calibri" w:eastAsia="宋体" w:hAnsi="Calibri" w:cs="Times New Roman" w:hint="eastAsia"/>
        </w:rPr>
        <w:t>进一步规范答题，语言规范、书写规范、描述使用生物学术语。</w:t>
      </w:r>
    </w:p>
    <w:p w14:paraId="3FB7AB35" w14:textId="77777777" w:rsidR="00086893" w:rsidRPr="00086893" w:rsidRDefault="00086893" w:rsidP="00086893">
      <w:pPr>
        <w:numPr>
          <w:ilvl w:val="0"/>
          <w:numId w:val="1"/>
        </w:numPr>
        <w:rPr>
          <w:rFonts w:ascii="Calibri" w:eastAsia="宋体" w:hAnsi="Calibri" w:cs="Times New Roman"/>
        </w:rPr>
      </w:pPr>
      <w:r w:rsidRPr="00086893">
        <w:rPr>
          <w:rFonts w:ascii="Calibri" w:eastAsia="宋体" w:hAnsi="Calibri" w:cs="Times New Roman" w:hint="eastAsia"/>
        </w:rPr>
        <w:t>学生识图、</w:t>
      </w:r>
      <w:proofErr w:type="gramStart"/>
      <w:r w:rsidRPr="00086893">
        <w:rPr>
          <w:rFonts w:ascii="Calibri" w:eastAsia="宋体" w:hAnsi="Calibri" w:cs="Times New Roman" w:hint="eastAsia"/>
        </w:rPr>
        <w:t>识表的</w:t>
      </w:r>
      <w:proofErr w:type="gramEnd"/>
      <w:r w:rsidRPr="00086893">
        <w:rPr>
          <w:rFonts w:ascii="Calibri" w:eastAsia="宋体" w:hAnsi="Calibri" w:cs="Times New Roman" w:hint="eastAsia"/>
        </w:rPr>
        <w:t>能力进一步提高，在做题中总结经验，形成一定的解题思路。</w:t>
      </w:r>
    </w:p>
    <w:p w14:paraId="042FEBD2" w14:textId="77777777" w:rsidR="00086893" w:rsidRPr="00086893" w:rsidRDefault="00086893" w:rsidP="00086893">
      <w:pPr>
        <w:numPr>
          <w:ilvl w:val="0"/>
          <w:numId w:val="1"/>
        </w:numPr>
        <w:rPr>
          <w:rFonts w:ascii="Calibri" w:eastAsia="宋体" w:hAnsi="Calibri" w:cs="Times New Roman"/>
        </w:rPr>
      </w:pPr>
      <w:r w:rsidRPr="00086893">
        <w:rPr>
          <w:rFonts w:ascii="Calibri" w:eastAsia="宋体" w:hAnsi="Calibri" w:cs="Times New Roman" w:hint="eastAsia"/>
        </w:rPr>
        <w:t>能应用所学生物学知识分析社会热点和解决生活中的生物有关的问题。</w:t>
      </w:r>
    </w:p>
    <w:p w14:paraId="3D76896B" w14:textId="77777777" w:rsidR="00086893" w:rsidRPr="00086893" w:rsidRDefault="00086893" w:rsidP="00086893">
      <w:pPr>
        <w:rPr>
          <w:rFonts w:ascii="Calibri" w:eastAsia="宋体" w:hAnsi="Calibri" w:cs="Times New Roman"/>
          <w:b/>
        </w:rPr>
      </w:pPr>
      <w:r w:rsidRPr="00086893">
        <w:rPr>
          <w:rFonts w:ascii="Calibri" w:eastAsia="宋体" w:hAnsi="Calibri" w:cs="Times New Roman" w:hint="eastAsia"/>
          <w:b/>
        </w:rPr>
        <w:t>四、复习策略</w:t>
      </w:r>
    </w:p>
    <w:p w14:paraId="07829535" w14:textId="77777777" w:rsidR="00086893" w:rsidRPr="00086893" w:rsidRDefault="00086893" w:rsidP="00086893">
      <w:pPr>
        <w:rPr>
          <w:rFonts w:ascii="Calibri" w:eastAsia="宋体" w:hAnsi="Calibri" w:cs="Times New Roman"/>
        </w:rPr>
      </w:pPr>
      <w:r w:rsidRPr="00086893">
        <w:rPr>
          <w:rFonts w:ascii="Calibri" w:eastAsia="宋体" w:hAnsi="Calibri" w:cs="Times New Roman"/>
        </w:rPr>
        <w:t>1</w:t>
      </w:r>
      <w:r w:rsidRPr="00086893">
        <w:rPr>
          <w:rFonts w:ascii="Calibri" w:eastAsia="宋体" w:hAnsi="Calibri" w:cs="Times New Roman" w:hint="eastAsia"/>
        </w:rPr>
        <w:t>、</w:t>
      </w:r>
      <w:proofErr w:type="gramStart"/>
      <w:r w:rsidRPr="00086893">
        <w:rPr>
          <w:rFonts w:ascii="Calibri" w:eastAsia="宋体" w:hAnsi="Calibri" w:cs="Times New Roman" w:hint="eastAsia"/>
        </w:rPr>
        <w:t>上好小</w:t>
      </w:r>
      <w:proofErr w:type="gramEnd"/>
      <w:r w:rsidRPr="00086893">
        <w:rPr>
          <w:rFonts w:ascii="Calibri" w:eastAsia="宋体" w:hAnsi="Calibri" w:cs="Times New Roman" w:hint="eastAsia"/>
        </w:rPr>
        <w:t>专题，构建知识网络，进行能力提升</w:t>
      </w:r>
    </w:p>
    <w:p w14:paraId="37A2C2BC" w14:textId="77777777" w:rsidR="00086893" w:rsidRPr="00086893" w:rsidRDefault="00086893" w:rsidP="00086893">
      <w:pPr>
        <w:ind w:firstLineChars="200" w:firstLine="420"/>
        <w:rPr>
          <w:rFonts w:ascii="Calibri" w:eastAsia="宋体" w:hAnsi="Calibri" w:cs="Times New Roman"/>
        </w:rPr>
      </w:pPr>
      <w:r w:rsidRPr="00086893">
        <w:rPr>
          <w:rFonts w:ascii="Calibri" w:eastAsia="宋体" w:hAnsi="Calibri" w:cs="Times New Roman" w:hint="eastAsia"/>
        </w:rPr>
        <w:t>跨章节进行小专题综合。重视图表，加强实验，确保课程内容科学，表述规范，关注科技，联系实际，训练分析综合能力，提升素养。</w:t>
      </w:r>
    </w:p>
    <w:p w14:paraId="7A156DC6" w14:textId="77777777" w:rsidR="00086893" w:rsidRPr="00086893" w:rsidRDefault="00086893" w:rsidP="00086893">
      <w:pPr>
        <w:ind w:firstLineChars="200" w:firstLine="420"/>
        <w:rPr>
          <w:rFonts w:ascii="Calibri" w:eastAsia="宋体" w:hAnsi="Calibri" w:cs="Times New Roman"/>
        </w:rPr>
      </w:pPr>
      <w:r w:rsidRPr="00086893">
        <w:rPr>
          <w:rFonts w:ascii="Calibri" w:eastAsia="宋体" w:hAnsi="Calibri" w:cs="Times New Roman" w:hint="eastAsia"/>
        </w:rPr>
        <w:t>另外，本轮复习要有针对性，对各层次的班级学生均以指导高考有希望的学生为主。通过综合练习，帮助学生分析问题，解决问题。</w:t>
      </w:r>
    </w:p>
    <w:p w14:paraId="23215013" w14:textId="77777777" w:rsidR="00086893" w:rsidRPr="00086893" w:rsidRDefault="00086893" w:rsidP="00086893">
      <w:pPr>
        <w:rPr>
          <w:rFonts w:ascii="Calibri" w:eastAsia="宋体" w:hAnsi="Calibri" w:cs="Times New Roman"/>
        </w:rPr>
      </w:pPr>
      <w:r w:rsidRPr="00086893">
        <w:rPr>
          <w:rFonts w:ascii="Calibri" w:eastAsia="宋体" w:hAnsi="Calibri" w:cs="Times New Roman"/>
        </w:rPr>
        <w:t>2.</w:t>
      </w:r>
      <w:r w:rsidRPr="00086893">
        <w:rPr>
          <w:rFonts w:ascii="Calibri" w:eastAsia="宋体" w:hAnsi="Calibri" w:cs="Times New Roman" w:hint="eastAsia"/>
        </w:rPr>
        <w:t>上好三类课</w:t>
      </w:r>
    </w:p>
    <w:p w14:paraId="5009A837" w14:textId="77777777" w:rsidR="00086893" w:rsidRPr="00086893" w:rsidRDefault="00086893" w:rsidP="00086893">
      <w:pPr>
        <w:rPr>
          <w:rFonts w:ascii="Calibri" w:eastAsia="宋体" w:hAnsi="Calibri" w:cs="Times New Roman"/>
        </w:rPr>
      </w:pPr>
      <w:r w:rsidRPr="00086893">
        <w:rPr>
          <w:rFonts w:ascii="Calibri" w:eastAsia="宋体" w:hAnsi="Calibri" w:cs="Times New Roman" w:hint="eastAsia"/>
        </w:rPr>
        <w:t>（</w:t>
      </w:r>
      <w:r w:rsidRPr="00086893">
        <w:rPr>
          <w:rFonts w:ascii="Calibri" w:eastAsia="宋体" w:hAnsi="Calibri" w:cs="Times New Roman"/>
        </w:rPr>
        <w:t>1</w:t>
      </w:r>
      <w:r w:rsidRPr="00086893">
        <w:rPr>
          <w:rFonts w:ascii="Calibri" w:eastAsia="宋体" w:hAnsi="Calibri" w:cs="Times New Roman" w:hint="eastAsia"/>
        </w:rPr>
        <w:t>）复习课：这类课要占据很多时间，复习时应以知识立意为主，兼顾能力培养。知识的复习要结合学生的实际，注意反馈，调动学生学习的积极性，激发学生的思维。</w:t>
      </w:r>
    </w:p>
    <w:p w14:paraId="1D87327B" w14:textId="77777777" w:rsidR="00086893" w:rsidRPr="00086893" w:rsidRDefault="00086893" w:rsidP="00086893">
      <w:pPr>
        <w:rPr>
          <w:rFonts w:ascii="Calibri" w:eastAsia="宋体" w:hAnsi="Calibri" w:cs="Times New Roman"/>
        </w:rPr>
      </w:pPr>
      <w:r w:rsidRPr="00086893">
        <w:rPr>
          <w:rFonts w:ascii="Calibri" w:eastAsia="宋体" w:hAnsi="Calibri" w:cs="Times New Roman" w:hint="eastAsia"/>
        </w:rPr>
        <w:t>（</w:t>
      </w:r>
      <w:r w:rsidRPr="00086893">
        <w:rPr>
          <w:rFonts w:ascii="Calibri" w:eastAsia="宋体" w:hAnsi="Calibri" w:cs="Times New Roman"/>
        </w:rPr>
        <w:t>2</w:t>
      </w:r>
      <w:r w:rsidRPr="00086893">
        <w:rPr>
          <w:rFonts w:ascii="Calibri" w:eastAsia="宋体" w:hAnsi="Calibri" w:cs="Times New Roman" w:hint="eastAsia"/>
        </w:rPr>
        <w:t>）习题课：是以能力立意为主的课。习题目的性强，尽可能联系实际。启发学生思维，突出教师的示范作用。</w:t>
      </w:r>
    </w:p>
    <w:p w14:paraId="66A84CC2" w14:textId="77777777" w:rsidR="00086893" w:rsidRPr="00086893" w:rsidRDefault="00086893" w:rsidP="00086893">
      <w:pPr>
        <w:rPr>
          <w:rFonts w:ascii="Calibri" w:eastAsia="宋体" w:hAnsi="Calibri" w:cs="Times New Roman"/>
        </w:rPr>
      </w:pPr>
      <w:r w:rsidRPr="00086893">
        <w:rPr>
          <w:rFonts w:ascii="Calibri" w:eastAsia="宋体" w:hAnsi="Calibri" w:cs="Times New Roman" w:hint="eastAsia"/>
        </w:rPr>
        <w:t>（</w:t>
      </w:r>
      <w:r w:rsidRPr="00086893">
        <w:rPr>
          <w:rFonts w:ascii="Calibri" w:eastAsia="宋体" w:hAnsi="Calibri" w:cs="Times New Roman"/>
        </w:rPr>
        <w:t>3</w:t>
      </w:r>
      <w:r w:rsidRPr="00086893">
        <w:rPr>
          <w:rFonts w:ascii="Calibri" w:eastAsia="宋体" w:hAnsi="Calibri" w:cs="Times New Roman" w:hint="eastAsia"/>
        </w:rPr>
        <w:t>）讲评课：考过试后都要讲评，且要对学生犯过的错有的放矢，重点突破，不能全面铺开，面面俱到。教师在评课事要引导学生会举一反三。</w:t>
      </w:r>
    </w:p>
    <w:p w14:paraId="61959188" w14:textId="77777777" w:rsidR="00086893" w:rsidRPr="00086893" w:rsidRDefault="00086893" w:rsidP="00086893">
      <w:pPr>
        <w:rPr>
          <w:rFonts w:ascii="Calibri" w:eastAsia="宋体" w:hAnsi="Calibri" w:cs="Times New Roman"/>
        </w:rPr>
      </w:pPr>
      <w:r w:rsidRPr="00086893">
        <w:rPr>
          <w:rFonts w:ascii="Calibri" w:eastAsia="宋体" w:hAnsi="Calibri" w:cs="Times New Roman"/>
        </w:rPr>
        <w:t>3.</w:t>
      </w:r>
      <w:r w:rsidRPr="00086893">
        <w:rPr>
          <w:rFonts w:ascii="Calibri" w:eastAsia="宋体" w:hAnsi="Calibri" w:cs="Times New Roman" w:hint="eastAsia"/>
        </w:rPr>
        <w:t>抓好复习的五个环节</w:t>
      </w:r>
    </w:p>
    <w:p w14:paraId="41FCED31" w14:textId="77777777" w:rsidR="00086893" w:rsidRPr="00086893" w:rsidRDefault="00086893" w:rsidP="00086893">
      <w:pPr>
        <w:rPr>
          <w:rFonts w:ascii="Calibri" w:eastAsia="宋体" w:hAnsi="Calibri" w:cs="Times New Roman"/>
        </w:rPr>
      </w:pPr>
      <w:r w:rsidRPr="00086893">
        <w:rPr>
          <w:rFonts w:ascii="Calibri" w:eastAsia="宋体" w:hAnsi="Calibri" w:cs="Times New Roman" w:hint="eastAsia"/>
        </w:rPr>
        <w:t>（</w:t>
      </w:r>
      <w:r w:rsidRPr="00086893">
        <w:rPr>
          <w:rFonts w:ascii="Calibri" w:eastAsia="宋体" w:hAnsi="Calibri" w:cs="Times New Roman"/>
        </w:rPr>
        <w:t>1</w:t>
      </w:r>
      <w:r w:rsidRPr="00086893">
        <w:rPr>
          <w:rFonts w:ascii="Calibri" w:eastAsia="宋体" w:hAnsi="Calibri" w:cs="Times New Roman" w:hint="eastAsia"/>
        </w:rPr>
        <w:t>）讲：按知识体系，梳理知识，形成网络，提炼生物思路和方法，理清基本题型，学会解题方法。</w:t>
      </w:r>
    </w:p>
    <w:p w14:paraId="1F244206" w14:textId="77777777" w:rsidR="00086893" w:rsidRPr="00086893" w:rsidRDefault="00086893" w:rsidP="00086893">
      <w:pPr>
        <w:rPr>
          <w:rFonts w:ascii="Calibri" w:eastAsia="宋体" w:hAnsi="Calibri" w:cs="Times New Roman"/>
        </w:rPr>
      </w:pPr>
      <w:r w:rsidRPr="00086893">
        <w:rPr>
          <w:rFonts w:ascii="Calibri" w:eastAsia="宋体" w:hAnsi="Calibri" w:cs="Times New Roman" w:hint="eastAsia"/>
        </w:rPr>
        <w:t>（</w:t>
      </w:r>
      <w:r w:rsidRPr="00086893">
        <w:rPr>
          <w:rFonts w:ascii="Calibri" w:eastAsia="宋体" w:hAnsi="Calibri" w:cs="Times New Roman"/>
        </w:rPr>
        <w:t>2</w:t>
      </w:r>
      <w:r w:rsidRPr="00086893">
        <w:rPr>
          <w:rFonts w:ascii="Calibri" w:eastAsia="宋体" w:hAnsi="Calibri" w:cs="Times New Roman" w:hint="eastAsia"/>
        </w:rPr>
        <w:t>）练：精选题目，不避陈题，特别是经典题，不出偏题、怪题及高考无关的题。</w:t>
      </w:r>
    </w:p>
    <w:p w14:paraId="4D05B61F" w14:textId="77777777" w:rsidR="00086893" w:rsidRPr="00086893" w:rsidRDefault="00086893" w:rsidP="00086893">
      <w:pPr>
        <w:rPr>
          <w:rFonts w:ascii="Calibri" w:eastAsia="宋体" w:hAnsi="Calibri" w:cs="Times New Roman"/>
        </w:rPr>
      </w:pPr>
      <w:r w:rsidRPr="00086893">
        <w:rPr>
          <w:rFonts w:ascii="Calibri" w:eastAsia="宋体" w:hAnsi="Calibri" w:cs="Times New Roman" w:hint="eastAsia"/>
        </w:rPr>
        <w:t>（</w:t>
      </w:r>
      <w:r w:rsidRPr="00086893">
        <w:rPr>
          <w:rFonts w:ascii="Calibri" w:eastAsia="宋体" w:hAnsi="Calibri" w:cs="Times New Roman"/>
        </w:rPr>
        <w:t>3</w:t>
      </w:r>
      <w:r w:rsidRPr="00086893">
        <w:rPr>
          <w:rFonts w:ascii="Calibri" w:eastAsia="宋体" w:hAnsi="Calibri" w:cs="Times New Roman" w:hint="eastAsia"/>
        </w:rPr>
        <w:t>）测：进行单元测试，定时练习，查漏补缺。</w:t>
      </w:r>
    </w:p>
    <w:p w14:paraId="6F28AA36" w14:textId="77777777" w:rsidR="00086893" w:rsidRPr="00086893" w:rsidRDefault="00086893" w:rsidP="00086893">
      <w:pPr>
        <w:rPr>
          <w:rFonts w:ascii="Calibri" w:eastAsia="宋体" w:hAnsi="Calibri" w:cs="Times New Roman"/>
        </w:rPr>
      </w:pPr>
      <w:r w:rsidRPr="00086893">
        <w:rPr>
          <w:rFonts w:ascii="Calibri" w:eastAsia="宋体" w:hAnsi="Calibri" w:cs="Times New Roman" w:hint="eastAsia"/>
        </w:rPr>
        <w:t>（</w:t>
      </w:r>
      <w:r w:rsidRPr="00086893">
        <w:rPr>
          <w:rFonts w:ascii="Calibri" w:eastAsia="宋体" w:hAnsi="Calibri" w:cs="Times New Roman"/>
        </w:rPr>
        <w:t>4</w:t>
      </w:r>
      <w:r w:rsidRPr="00086893">
        <w:rPr>
          <w:rFonts w:ascii="Calibri" w:eastAsia="宋体" w:hAnsi="Calibri" w:cs="Times New Roman" w:hint="eastAsia"/>
        </w:rPr>
        <w:t>）评：全批全改，统计问题，课堂讲练</w:t>
      </w:r>
    </w:p>
    <w:p w14:paraId="0616C97D" w14:textId="77777777" w:rsidR="00086893" w:rsidRPr="00086893" w:rsidRDefault="00086893" w:rsidP="00086893">
      <w:pPr>
        <w:rPr>
          <w:rFonts w:ascii="Calibri" w:eastAsia="宋体" w:hAnsi="Calibri" w:cs="Times New Roman"/>
        </w:rPr>
      </w:pPr>
      <w:r w:rsidRPr="00086893">
        <w:rPr>
          <w:rFonts w:ascii="Calibri" w:eastAsia="宋体" w:hAnsi="Calibri" w:cs="Times New Roman" w:hint="eastAsia"/>
        </w:rPr>
        <w:t>（</w:t>
      </w:r>
      <w:r w:rsidRPr="00086893">
        <w:rPr>
          <w:rFonts w:ascii="Calibri" w:eastAsia="宋体" w:hAnsi="Calibri" w:cs="Times New Roman"/>
        </w:rPr>
        <w:t>5</w:t>
      </w:r>
      <w:r w:rsidRPr="00086893">
        <w:rPr>
          <w:rFonts w:ascii="Calibri" w:eastAsia="宋体" w:hAnsi="Calibri" w:cs="Times New Roman" w:hint="eastAsia"/>
        </w:rPr>
        <w:t>）补：及时纠错，矫正练习，二次过关。</w:t>
      </w:r>
    </w:p>
    <w:p w14:paraId="2FC86D12" w14:textId="77777777" w:rsidR="00AD3B7A" w:rsidRDefault="00AD3B7A" w:rsidP="00086893">
      <w:pPr>
        <w:rPr>
          <w:rFonts w:ascii="Calibri" w:eastAsia="宋体" w:hAnsi="Calibri" w:cs="Times New Roman"/>
          <w:b/>
        </w:rPr>
      </w:pPr>
    </w:p>
    <w:p w14:paraId="0A40DB60" w14:textId="77777777" w:rsidR="00AD3B7A" w:rsidRDefault="00AD3B7A" w:rsidP="00086893">
      <w:pPr>
        <w:rPr>
          <w:rFonts w:ascii="Calibri" w:eastAsia="宋体" w:hAnsi="Calibri" w:cs="Times New Roman"/>
          <w:b/>
        </w:rPr>
      </w:pPr>
    </w:p>
    <w:p w14:paraId="4F2EC414" w14:textId="77777777" w:rsidR="00AD3B7A" w:rsidRDefault="00AD3B7A" w:rsidP="00086893">
      <w:pPr>
        <w:rPr>
          <w:rFonts w:ascii="Calibri" w:eastAsia="宋体" w:hAnsi="Calibri" w:cs="Times New Roman"/>
          <w:b/>
        </w:rPr>
      </w:pPr>
    </w:p>
    <w:p w14:paraId="333C7B3B" w14:textId="752CB528" w:rsidR="00086893" w:rsidRPr="00086893" w:rsidRDefault="00DE432F" w:rsidP="00086893">
      <w:pPr>
        <w:rPr>
          <w:rFonts w:ascii="Calibri" w:eastAsia="宋体" w:hAnsi="Calibri" w:cs="Times New Roman"/>
        </w:rPr>
      </w:pPr>
      <w:r w:rsidRPr="00086893">
        <w:rPr>
          <w:rFonts w:ascii="Calibri" w:eastAsia="宋体" w:hAnsi="Calibri" w:cs="Times New Roman" w:hint="eastAsia"/>
          <w:b/>
        </w:rPr>
        <w:lastRenderedPageBreak/>
        <w:t>五、教学进度安排</w:t>
      </w:r>
    </w:p>
    <w:tbl>
      <w:tblPr>
        <w:tblStyle w:val="a8"/>
        <w:tblpPr w:leftFromText="180" w:rightFromText="180" w:vertAnchor="text" w:horzAnchor="page" w:tblpX="1953" w:tblpY="13"/>
        <w:tblOverlap w:val="never"/>
        <w:tblW w:w="8364" w:type="dxa"/>
        <w:tblLayout w:type="fixed"/>
        <w:tblLook w:val="04A0" w:firstRow="1" w:lastRow="0" w:firstColumn="1" w:lastColumn="0" w:noHBand="0" w:noVBand="1"/>
      </w:tblPr>
      <w:tblGrid>
        <w:gridCol w:w="2466"/>
        <w:gridCol w:w="4617"/>
        <w:gridCol w:w="1281"/>
      </w:tblGrid>
      <w:tr w:rsidR="00DE432F" w:rsidRPr="00AD3B7A" w14:paraId="36EC5FCE" w14:textId="77777777" w:rsidTr="00130516">
        <w:trPr>
          <w:trHeight w:val="257"/>
        </w:trPr>
        <w:tc>
          <w:tcPr>
            <w:tcW w:w="2466" w:type="dxa"/>
          </w:tcPr>
          <w:p w14:paraId="5C76FF8F"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时间</w:t>
            </w:r>
          </w:p>
        </w:tc>
        <w:tc>
          <w:tcPr>
            <w:tcW w:w="4617" w:type="dxa"/>
          </w:tcPr>
          <w:p w14:paraId="5C370B75"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内容</w:t>
            </w:r>
          </w:p>
        </w:tc>
        <w:tc>
          <w:tcPr>
            <w:tcW w:w="1281" w:type="dxa"/>
          </w:tcPr>
          <w:p w14:paraId="46BF60AB"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课时</w:t>
            </w:r>
          </w:p>
        </w:tc>
      </w:tr>
      <w:tr w:rsidR="00DE432F" w:rsidRPr="00AD3B7A" w14:paraId="5E3D5977" w14:textId="77777777" w:rsidTr="00130516">
        <w:trPr>
          <w:trHeight w:val="257"/>
        </w:trPr>
        <w:tc>
          <w:tcPr>
            <w:tcW w:w="2466" w:type="dxa"/>
          </w:tcPr>
          <w:p w14:paraId="252439F4"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第一周（2.6—2.12）</w:t>
            </w:r>
          </w:p>
        </w:tc>
        <w:tc>
          <w:tcPr>
            <w:tcW w:w="4617" w:type="dxa"/>
          </w:tcPr>
          <w:p w14:paraId="79D0107E"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迎接期末考试，期末考试，期末试卷讲评</w:t>
            </w:r>
          </w:p>
        </w:tc>
        <w:tc>
          <w:tcPr>
            <w:tcW w:w="1281" w:type="dxa"/>
          </w:tcPr>
          <w:p w14:paraId="3E159D39"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4课时</w:t>
            </w:r>
          </w:p>
        </w:tc>
      </w:tr>
      <w:tr w:rsidR="00DE432F" w:rsidRPr="00AD3B7A" w14:paraId="6EAF7AF9" w14:textId="77777777" w:rsidTr="00130516">
        <w:trPr>
          <w:trHeight w:val="257"/>
        </w:trPr>
        <w:tc>
          <w:tcPr>
            <w:tcW w:w="2466" w:type="dxa"/>
          </w:tcPr>
          <w:p w14:paraId="729E0830"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第二周（2.13—2.19）</w:t>
            </w:r>
          </w:p>
        </w:tc>
        <w:tc>
          <w:tcPr>
            <w:tcW w:w="4617" w:type="dxa"/>
          </w:tcPr>
          <w:p w14:paraId="74740A41" w14:textId="30A2D763" w:rsidR="003100D1" w:rsidRPr="00AD3B7A" w:rsidRDefault="003100D1" w:rsidP="00130516">
            <w:pPr>
              <w:wordWrap w:val="0"/>
              <w:spacing w:after="160"/>
              <w:jc w:val="left"/>
              <w:rPr>
                <w:rFonts w:ascii="宋体" w:eastAsia="宋体" w:hAnsi="宋体" w:cs="Times New Roman"/>
                <w:sz w:val="21"/>
                <w:szCs w:val="21"/>
              </w:rPr>
            </w:pPr>
            <w:r w:rsidRPr="00AD3B7A">
              <w:rPr>
                <w:rFonts w:ascii="宋体" w:eastAsia="宋体" w:hAnsi="宋体" w:cs="Times New Roman" w:hint="eastAsia"/>
                <w:sz w:val="21"/>
                <w:szCs w:val="21"/>
              </w:rPr>
              <w:t>专题</w:t>
            </w:r>
            <w:proofErr w:type="gramStart"/>
            <w:r w:rsidRPr="00AD3B7A">
              <w:rPr>
                <w:rFonts w:ascii="宋体" w:eastAsia="宋体" w:hAnsi="宋体" w:cs="Times New Roman" w:hint="eastAsia"/>
                <w:sz w:val="21"/>
                <w:szCs w:val="21"/>
              </w:rPr>
              <w:t>一</w:t>
            </w:r>
            <w:proofErr w:type="gramEnd"/>
            <w:r w:rsidRPr="00AD3B7A">
              <w:rPr>
                <w:rFonts w:ascii="宋体" w:eastAsia="宋体" w:hAnsi="宋体" w:cs="Times New Roman" w:hint="eastAsia"/>
                <w:sz w:val="21"/>
                <w:szCs w:val="21"/>
              </w:rPr>
              <w:t xml:space="preserve"> 细胞的分子</w:t>
            </w:r>
            <w:r w:rsidRPr="00AD3B7A">
              <w:rPr>
                <w:rFonts w:ascii="宋体" w:eastAsia="宋体" w:hAnsi="宋体" w:cs="Times New Roman" w:hint="eastAsia"/>
                <w:sz w:val="21"/>
                <w:szCs w:val="21"/>
              </w:rPr>
              <w:t>组成</w:t>
            </w:r>
            <w:r w:rsidRPr="00AD3B7A">
              <w:rPr>
                <w:rFonts w:ascii="宋体" w:eastAsia="宋体" w:hAnsi="宋体" w:cs="Times New Roman" w:hint="eastAsia"/>
                <w:sz w:val="21"/>
                <w:szCs w:val="21"/>
              </w:rPr>
              <w:t>、结构</w:t>
            </w:r>
            <w:r w:rsidRPr="00AD3B7A">
              <w:rPr>
                <w:rFonts w:ascii="宋体" w:eastAsia="宋体" w:hAnsi="宋体" w:cs="Times New Roman" w:hint="eastAsia"/>
                <w:sz w:val="21"/>
                <w:szCs w:val="21"/>
              </w:rPr>
              <w:t>和物质运输</w:t>
            </w:r>
          </w:p>
          <w:p w14:paraId="33AD1119" w14:textId="0F4CBCF0" w:rsidR="00DE432F" w:rsidRPr="00AD3B7A" w:rsidRDefault="00DE432F" w:rsidP="00130516">
            <w:pPr>
              <w:jc w:val="center"/>
              <w:rPr>
                <w:rFonts w:ascii="宋体" w:eastAsia="宋体" w:hAnsi="宋体"/>
                <w:sz w:val="21"/>
                <w:szCs w:val="21"/>
              </w:rPr>
            </w:pPr>
          </w:p>
        </w:tc>
        <w:tc>
          <w:tcPr>
            <w:tcW w:w="1281" w:type="dxa"/>
          </w:tcPr>
          <w:p w14:paraId="1175C912" w14:textId="2815C71A" w:rsidR="00DE432F" w:rsidRPr="00AD3B7A" w:rsidRDefault="003100D1" w:rsidP="00130516">
            <w:pPr>
              <w:jc w:val="center"/>
              <w:rPr>
                <w:rFonts w:ascii="宋体" w:eastAsia="宋体" w:hAnsi="宋体"/>
                <w:sz w:val="21"/>
                <w:szCs w:val="21"/>
              </w:rPr>
            </w:pPr>
            <w:r w:rsidRPr="00AD3B7A">
              <w:rPr>
                <w:rFonts w:ascii="宋体" w:eastAsia="宋体" w:hAnsi="宋体"/>
                <w:sz w:val="21"/>
                <w:szCs w:val="21"/>
              </w:rPr>
              <w:t>4</w:t>
            </w:r>
            <w:r w:rsidR="00DE432F" w:rsidRPr="00AD3B7A">
              <w:rPr>
                <w:rFonts w:ascii="宋体" w:eastAsia="宋体" w:hAnsi="宋体" w:hint="eastAsia"/>
                <w:sz w:val="21"/>
                <w:szCs w:val="21"/>
              </w:rPr>
              <w:t>课时</w:t>
            </w:r>
          </w:p>
        </w:tc>
      </w:tr>
      <w:tr w:rsidR="00DE432F" w:rsidRPr="00AD3B7A" w14:paraId="4632E49A" w14:textId="77777777" w:rsidTr="00130516">
        <w:trPr>
          <w:trHeight w:val="257"/>
        </w:trPr>
        <w:tc>
          <w:tcPr>
            <w:tcW w:w="2466" w:type="dxa"/>
          </w:tcPr>
          <w:p w14:paraId="5D0D8E94"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第三周（2.20—2.26）</w:t>
            </w:r>
          </w:p>
        </w:tc>
        <w:tc>
          <w:tcPr>
            <w:tcW w:w="4617" w:type="dxa"/>
          </w:tcPr>
          <w:p w14:paraId="4C9045FE" w14:textId="66840856" w:rsidR="003100D1" w:rsidRPr="00AD3B7A" w:rsidRDefault="003100D1" w:rsidP="00130516">
            <w:pPr>
              <w:wordWrap w:val="0"/>
              <w:spacing w:after="160"/>
              <w:ind w:firstLineChars="500" w:firstLine="1050"/>
              <w:jc w:val="left"/>
              <w:rPr>
                <w:rFonts w:ascii="宋体" w:eastAsia="宋体" w:hAnsi="宋体" w:cs="Times New Roman"/>
                <w:sz w:val="21"/>
                <w:szCs w:val="21"/>
              </w:rPr>
            </w:pPr>
            <w:r w:rsidRPr="00AD3B7A">
              <w:rPr>
                <w:rFonts w:ascii="宋体" w:eastAsia="宋体" w:hAnsi="宋体" w:cs="Times New Roman" w:hint="eastAsia"/>
                <w:sz w:val="21"/>
                <w:szCs w:val="21"/>
              </w:rPr>
              <w:t>专题二 细胞代谢</w:t>
            </w:r>
          </w:p>
          <w:p w14:paraId="6C23A1CC" w14:textId="0F3551D5" w:rsidR="00DE432F" w:rsidRPr="00AD3B7A" w:rsidRDefault="003100D1" w:rsidP="00130516">
            <w:pPr>
              <w:wordWrap w:val="0"/>
              <w:spacing w:after="160"/>
              <w:ind w:firstLineChars="700" w:firstLine="1470"/>
              <w:jc w:val="left"/>
              <w:rPr>
                <w:rFonts w:ascii="宋体" w:eastAsia="宋体" w:hAnsi="宋体" w:cs="Times New Roman" w:hint="eastAsia"/>
                <w:sz w:val="21"/>
                <w:szCs w:val="21"/>
              </w:rPr>
            </w:pPr>
            <w:r w:rsidRPr="00AD3B7A">
              <w:rPr>
                <w:rFonts w:ascii="宋体" w:eastAsia="宋体" w:hAnsi="宋体" w:cs="Times New Roman" w:hint="eastAsia"/>
                <w:sz w:val="21"/>
                <w:szCs w:val="21"/>
              </w:rPr>
              <w:t>周测</w:t>
            </w:r>
          </w:p>
        </w:tc>
        <w:tc>
          <w:tcPr>
            <w:tcW w:w="1281" w:type="dxa"/>
          </w:tcPr>
          <w:p w14:paraId="2E030DBD"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6课时</w:t>
            </w:r>
          </w:p>
        </w:tc>
      </w:tr>
      <w:tr w:rsidR="00DE432F" w:rsidRPr="00AD3B7A" w14:paraId="0AAE13C6" w14:textId="77777777" w:rsidTr="00130516">
        <w:trPr>
          <w:trHeight w:val="257"/>
        </w:trPr>
        <w:tc>
          <w:tcPr>
            <w:tcW w:w="2466" w:type="dxa"/>
          </w:tcPr>
          <w:p w14:paraId="2978B2BA"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第四周（2.27—3.5）</w:t>
            </w:r>
          </w:p>
        </w:tc>
        <w:tc>
          <w:tcPr>
            <w:tcW w:w="4617" w:type="dxa"/>
          </w:tcPr>
          <w:p w14:paraId="166D47B0" w14:textId="5279AE7B" w:rsidR="00DE432F" w:rsidRPr="00AD3B7A" w:rsidRDefault="003100D1" w:rsidP="00130516">
            <w:pPr>
              <w:ind w:firstLineChars="400" w:firstLine="840"/>
              <w:rPr>
                <w:rFonts w:ascii="宋体" w:eastAsia="宋体" w:hAnsi="宋体" w:hint="eastAsia"/>
                <w:sz w:val="21"/>
                <w:szCs w:val="21"/>
              </w:rPr>
            </w:pPr>
            <w:r w:rsidRPr="00AD3B7A">
              <w:rPr>
                <w:rFonts w:ascii="宋体" w:eastAsia="宋体" w:hAnsi="宋体" w:hint="eastAsia"/>
                <w:sz w:val="21"/>
                <w:szCs w:val="21"/>
              </w:rPr>
              <w:t>周测试卷讲评，专题二细胞代谢</w:t>
            </w:r>
          </w:p>
        </w:tc>
        <w:tc>
          <w:tcPr>
            <w:tcW w:w="1281" w:type="dxa"/>
          </w:tcPr>
          <w:p w14:paraId="7963F4AA" w14:textId="07103F9C" w:rsidR="00DE432F" w:rsidRPr="00AD3B7A" w:rsidRDefault="003100D1" w:rsidP="00130516">
            <w:pPr>
              <w:jc w:val="center"/>
              <w:rPr>
                <w:rFonts w:ascii="宋体" w:eastAsia="宋体" w:hAnsi="宋体"/>
                <w:sz w:val="21"/>
                <w:szCs w:val="21"/>
              </w:rPr>
            </w:pPr>
            <w:r w:rsidRPr="00AD3B7A">
              <w:rPr>
                <w:rFonts w:ascii="宋体" w:eastAsia="宋体" w:hAnsi="宋体"/>
                <w:sz w:val="21"/>
                <w:szCs w:val="21"/>
              </w:rPr>
              <w:t>4</w:t>
            </w:r>
            <w:r w:rsidR="00DE432F" w:rsidRPr="00AD3B7A">
              <w:rPr>
                <w:rFonts w:ascii="宋体" w:eastAsia="宋体" w:hAnsi="宋体" w:hint="eastAsia"/>
                <w:sz w:val="21"/>
                <w:szCs w:val="21"/>
              </w:rPr>
              <w:t>课时</w:t>
            </w:r>
          </w:p>
        </w:tc>
      </w:tr>
      <w:tr w:rsidR="00DE432F" w:rsidRPr="00AD3B7A" w14:paraId="2E22A48E" w14:textId="77777777" w:rsidTr="00130516">
        <w:trPr>
          <w:trHeight w:val="257"/>
        </w:trPr>
        <w:tc>
          <w:tcPr>
            <w:tcW w:w="2466" w:type="dxa"/>
          </w:tcPr>
          <w:p w14:paraId="533949B4"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第五周（3.6—3.12）</w:t>
            </w:r>
          </w:p>
        </w:tc>
        <w:tc>
          <w:tcPr>
            <w:tcW w:w="4617" w:type="dxa"/>
          </w:tcPr>
          <w:p w14:paraId="57CD4FC3" w14:textId="3EC9DC9E" w:rsidR="00DE432F" w:rsidRPr="00AD3B7A" w:rsidRDefault="003100D1" w:rsidP="00130516">
            <w:pPr>
              <w:jc w:val="center"/>
              <w:rPr>
                <w:rFonts w:ascii="宋体" w:eastAsia="宋体" w:hAnsi="宋体"/>
                <w:sz w:val="21"/>
                <w:szCs w:val="21"/>
              </w:rPr>
            </w:pPr>
            <w:r w:rsidRPr="00AD3B7A">
              <w:rPr>
                <w:rFonts w:ascii="宋体" w:eastAsia="宋体" w:hAnsi="宋体" w:hint="eastAsia"/>
                <w:sz w:val="21"/>
                <w:szCs w:val="21"/>
              </w:rPr>
              <w:t>专题三 细胞的生命历程</w:t>
            </w:r>
          </w:p>
        </w:tc>
        <w:tc>
          <w:tcPr>
            <w:tcW w:w="1281" w:type="dxa"/>
          </w:tcPr>
          <w:p w14:paraId="7A79CFB7"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6课时</w:t>
            </w:r>
          </w:p>
        </w:tc>
      </w:tr>
      <w:tr w:rsidR="00DE432F" w:rsidRPr="00AD3B7A" w14:paraId="1D0EDB8F" w14:textId="77777777" w:rsidTr="00130516">
        <w:trPr>
          <w:trHeight w:val="257"/>
        </w:trPr>
        <w:tc>
          <w:tcPr>
            <w:tcW w:w="2466" w:type="dxa"/>
          </w:tcPr>
          <w:p w14:paraId="020FA5D8"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第六周（3.13—3.19）</w:t>
            </w:r>
          </w:p>
        </w:tc>
        <w:tc>
          <w:tcPr>
            <w:tcW w:w="4617" w:type="dxa"/>
          </w:tcPr>
          <w:p w14:paraId="2D5A032C" w14:textId="77C3D81D"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专</w:t>
            </w:r>
            <w:r w:rsidR="003100D1" w:rsidRPr="00AD3B7A">
              <w:rPr>
                <w:rFonts w:ascii="宋体" w:eastAsia="宋体" w:hAnsi="宋体" w:hint="eastAsia"/>
                <w:sz w:val="21"/>
                <w:szCs w:val="21"/>
              </w:rPr>
              <w:t>题四 遗传规律和伴性遗传</w:t>
            </w:r>
          </w:p>
        </w:tc>
        <w:tc>
          <w:tcPr>
            <w:tcW w:w="1281" w:type="dxa"/>
          </w:tcPr>
          <w:p w14:paraId="71386F33" w14:textId="4A2A5B56" w:rsidR="00DE432F" w:rsidRPr="00AD3B7A" w:rsidRDefault="003100D1" w:rsidP="00130516">
            <w:pPr>
              <w:jc w:val="center"/>
              <w:rPr>
                <w:rFonts w:ascii="宋体" w:eastAsia="宋体" w:hAnsi="宋体"/>
                <w:sz w:val="21"/>
                <w:szCs w:val="21"/>
              </w:rPr>
            </w:pPr>
            <w:r w:rsidRPr="00AD3B7A">
              <w:rPr>
                <w:rFonts w:ascii="宋体" w:eastAsia="宋体" w:hAnsi="宋体" w:hint="eastAsia"/>
                <w:sz w:val="21"/>
                <w:szCs w:val="21"/>
              </w:rPr>
              <w:t>4</w:t>
            </w:r>
            <w:r w:rsidR="00DE432F" w:rsidRPr="00AD3B7A">
              <w:rPr>
                <w:rFonts w:ascii="宋体" w:eastAsia="宋体" w:hAnsi="宋体" w:hint="eastAsia"/>
                <w:sz w:val="21"/>
                <w:szCs w:val="21"/>
              </w:rPr>
              <w:t>课时</w:t>
            </w:r>
          </w:p>
        </w:tc>
      </w:tr>
      <w:tr w:rsidR="00DE432F" w:rsidRPr="00AD3B7A" w14:paraId="0328C8D5" w14:textId="77777777" w:rsidTr="00130516">
        <w:trPr>
          <w:trHeight w:val="257"/>
        </w:trPr>
        <w:tc>
          <w:tcPr>
            <w:tcW w:w="2466" w:type="dxa"/>
          </w:tcPr>
          <w:p w14:paraId="5E09C34E"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第七周（3.20—3.26）</w:t>
            </w:r>
          </w:p>
        </w:tc>
        <w:tc>
          <w:tcPr>
            <w:tcW w:w="4617" w:type="dxa"/>
          </w:tcPr>
          <w:p w14:paraId="379676AE" w14:textId="60BC24EE" w:rsidR="00B15363" w:rsidRPr="00AD3B7A" w:rsidRDefault="00DE432F" w:rsidP="00130516">
            <w:pPr>
              <w:jc w:val="center"/>
              <w:rPr>
                <w:rFonts w:ascii="宋体" w:eastAsia="宋体" w:hAnsi="宋体" w:hint="eastAsia"/>
                <w:sz w:val="21"/>
                <w:szCs w:val="21"/>
              </w:rPr>
            </w:pPr>
            <w:proofErr w:type="gramStart"/>
            <w:r w:rsidRPr="00AD3B7A">
              <w:rPr>
                <w:rFonts w:ascii="宋体" w:eastAsia="宋体" w:hAnsi="宋体" w:hint="eastAsia"/>
                <w:sz w:val="21"/>
                <w:szCs w:val="21"/>
              </w:rPr>
              <w:t>迎接二模考试</w:t>
            </w:r>
            <w:proofErr w:type="gramEnd"/>
            <w:r w:rsidRPr="00AD3B7A">
              <w:rPr>
                <w:rFonts w:ascii="宋体" w:eastAsia="宋体" w:hAnsi="宋体" w:hint="eastAsia"/>
                <w:sz w:val="21"/>
                <w:szCs w:val="21"/>
              </w:rPr>
              <w:t>，</w:t>
            </w:r>
            <w:proofErr w:type="gramStart"/>
            <w:r w:rsidRPr="00AD3B7A">
              <w:rPr>
                <w:rFonts w:ascii="宋体" w:eastAsia="宋体" w:hAnsi="宋体" w:hint="eastAsia"/>
                <w:sz w:val="21"/>
                <w:szCs w:val="21"/>
              </w:rPr>
              <w:t>二模考试</w:t>
            </w:r>
            <w:proofErr w:type="gramEnd"/>
          </w:p>
        </w:tc>
        <w:tc>
          <w:tcPr>
            <w:tcW w:w="1281" w:type="dxa"/>
          </w:tcPr>
          <w:p w14:paraId="2253C7E8"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5课时</w:t>
            </w:r>
          </w:p>
        </w:tc>
      </w:tr>
      <w:tr w:rsidR="00DE432F" w:rsidRPr="00AD3B7A" w14:paraId="208DFA45" w14:textId="77777777" w:rsidTr="00130516">
        <w:trPr>
          <w:trHeight w:val="257"/>
        </w:trPr>
        <w:tc>
          <w:tcPr>
            <w:tcW w:w="2466" w:type="dxa"/>
          </w:tcPr>
          <w:p w14:paraId="4EAD33AC"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第八周（3.27—4.2）</w:t>
            </w:r>
          </w:p>
        </w:tc>
        <w:tc>
          <w:tcPr>
            <w:tcW w:w="4617" w:type="dxa"/>
          </w:tcPr>
          <w:p w14:paraId="65A43257" w14:textId="632BEA7F" w:rsidR="00DE432F" w:rsidRPr="00AD3B7A" w:rsidRDefault="00B15363" w:rsidP="00130516">
            <w:pPr>
              <w:jc w:val="center"/>
              <w:rPr>
                <w:rFonts w:ascii="宋体" w:eastAsia="宋体" w:hAnsi="宋体"/>
                <w:sz w:val="21"/>
                <w:szCs w:val="21"/>
              </w:rPr>
            </w:pPr>
            <w:r w:rsidRPr="00AD3B7A">
              <w:rPr>
                <w:rFonts w:ascii="宋体" w:eastAsia="宋体" w:hAnsi="宋体" w:hint="eastAsia"/>
                <w:sz w:val="21"/>
                <w:szCs w:val="21"/>
              </w:rPr>
              <w:t>专题五 遗传的分子基础、变异和进化</w:t>
            </w:r>
          </w:p>
        </w:tc>
        <w:tc>
          <w:tcPr>
            <w:tcW w:w="1281" w:type="dxa"/>
          </w:tcPr>
          <w:p w14:paraId="672C10D0" w14:textId="14F30B3F" w:rsidR="00DE432F" w:rsidRPr="00AD3B7A" w:rsidRDefault="00B15363" w:rsidP="00130516">
            <w:pPr>
              <w:jc w:val="center"/>
              <w:rPr>
                <w:rFonts w:ascii="宋体" w:eastAsia="宋体" w:hAnsi="宋体"/>
                <w:sz w:val="21"/>
                <w:szCs w:val="21"/>
              </w:rPr>
            </w:pPr>
            <w:r w:rsidRPr="00AD3B7A">
              <w:rPr>
                <w:rFonts w:ascii="宋体" w:eastAsia="宋体" w:hAnsi="宋体"/>
                <w:sz w:val="21"/>
                <w:szCs w:val="21"/>
              </w:rPr>
              <w:t>6</w:t>
            </w:r>
            <w:r w:rsidR="00DE432F" w:rsidRPr="00AD3B7A">
              <w:rPr>
                <w:rFonts w:ascii="宋体" w:eastAsia="宋体" w:hAnsi="宋体" w:hint="eastAsia"/>
                <w:sz w:val="21"/>
                <w:szCs w:val="21"/>
              </w:rPr>
              <w:t>课时</w:t>
            </w:r>
          </w:p>
        </w:tc>
      </w:tr>
      <w:tr w:rsidR="00DE432F" w:rsidRPr="00AD3B7A" w14:paraId="0A79F957" w14:textId="77777777" w:rsidTr="00130516">
        <w:trPr>
          <w:trHeight w:val="257"/>
        </w:trPr>
        <w:tc>
          <w:tcPr>
            <w:tcW w:w="2466" w:type="dxa"/>
          </w:tcPr>
          <w:p w14:paraId="01C6E277"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第九周（4.3—4.9）</w:t>
            </w:r>
          </w:p>
        </w:tc>
        <w:tc>
          <w:tcPr>
            <w:tcW w:w="4617" w:type="dxa"/>
          </w:tcPr>
          <w:p w14:paraId="20151176" w14:textId="77777777" w:rsidR="00DE432F" w:rsidRPr="00AD3B7A" w:rsidRDefault="00B15363" w:rsidP="00130516">
            <w:pPr>
              <w:jc w:val="center"/>
              <w:rPr>
                <w:rFonts w:ascii="宋体" w:eastAsia="宋体" w:hAnsi="宋体"/>
                <w:sz w:val="21"/>
                <w:szCs w:val="21"/>
              </w:rPr>
            </w:pPr>
            <w:r w:rsidRPr="00AD3B7A">
              <w:rPr>
                <w:rFonts w:ascii="宋体" w:eastAsia="宋体" w:hAnsi="宋体" w:hint="eastAsia"/>
                <w:sz w:val="21"/>
                <w:szCs w:val="21"/>
              </w:rPr>
              <w:t>专题六 个体生命活动的调节</w:t>
            </w:r>
          </w:p>
          <w:p w14:paraId="45EAA7F3" w14:textId="634B9350" w:rsidR="00B15363" w:rsidRPr="00AD3B7A" w:rsidRDefault="00B15363" w:rsidP="00130516">
            <w:pPr>
              <w:jc w:val="center"/>
              <w:rPr>
                <w:rFonts w:ascii="宋体" w:eastAsia="宋体" w:hAnsi="宋体" w:hint="eastAsia"/>
                <w:sz w:val="21"/>
                <w:szCs w:val="21"/>
              </w:rPr>
            </w:pPr>
            <w:r w:rsidRPr="00AD3B7A">
              <w:rPr>
                <w:rFonts w:ascii="宋体" w:eastAsia="宋体" w:hAnsi="宋体" w:hint="eastAsia"/>
                <w:sz w:val="21"/>
                <w:szCs w:val="21"/>
              </w:rPr>
              <w:t>周测</w:t>
            </w:r>
          </w:p>
        </w:tc>
        <w:tc>
          <w:tcPr>
            <w:tcW w:w="1281" w:type="dxa"/>
          </w:tcPr>
          <w:p w14:paraId="563A0260" w14:textId="0ECF5B99" w:rsidR="00DE432F" w:rsidRPr="00AD3B7A" w:rsidRDefault="00B15363" w:rsidP="00130516">
            <w:pPr>
              <w:jc w:val="center"/>
              <w:rPr>
                <w:rFonts w:ascii="宋体" w:eastAsia="宋体" w:hAnsi="宋体"/>
                <w:sz w:val="21"/>
                <w:szCs w:val="21"/>
              </w:rPr>
            </w:pPr>
            <w:r w:rsidRPr="00AD3B7A">
              <w:rPr>
                <w:rFonts w:ascii="宋体" w:eastAsia="宋体" w:hAnsi="宋体"/>
                <w:sz w:val="21"/>
                <w:szCs w:val="21"/>
              </w:rPr>
              <w:t>4</w:t>
            </w:r>
            <w:r w:rsidR="00DE432F" w:rsidRPr="00AD3B7A">
              <w:rPr>
                <w:rFonts w:ascii="宋体" w:eastAsia="宋体" w:hAnsi="宋体" w:hint="eastAsia"/>
                <w:sz w:val="21"/>
                <w:szCs w:val="21"/>
              </w:rPr>
              <w:t>课时</w:t>
            </w:r>
          </w:p>
        </w:tc>
      </w:tr>
      <w:tr w:rsidR="00DE432F" w:rsidRPr="00AD3B7A" w14:paraId="0287CD05" w14:textId="77777777" w:rsidTr="00130516">
        <w:trPr>
          <w:trHeight w:val="257"/>
        </w:trPr>
        <w:tc>
          <w:tcPr>
            <w:tcW w:w="2466" w:type="dxa"/>
          </w:tcPr>
          <w:p w14:paraId="045F37A1"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第十周（4.10—4.16）</w:t>
            </w:r>
          </w:p>
        </w:tc>
        <w:tc>
          <w:tcPr>
            <w:tcW w:w="4617" w:type="dxa"/>
          </w:tcPr>
          <w:p w14:paraId="53E5D7BB" w14:textId="17CD3BAF" w:rsidR="00DE432F" w:rsidRPr="00AD3B7A" w:rsidRDefault="00B15363" w:rsidP="00130516">
            <w:pPr>
              <w:jc w:val="center"/>
              <w:rPr>
                <w:rFonts w:ascii="宋体" w:eastAsia="宋体" w:hAnsi="宋体" w:hint="eastAsia"/>
                <w:sz w:val="21"/>
                <w:szCs w:val="21"/>
              </w:rPr>
            </w:pPr>
            <w:proofErr w:type="gramStart"/>
            <w:r w:rsidRPr="00AD3B7A">
              <w:rPr>
                <w:rFonts w:ascii="宋体" w:eastAsia="宋体" w:hAnsi="宋体" w:hint="eastAsia"/>
                <w:sz w:val="21"/>
                <w:szCs w:val="21"/>
              </w:rPr>
              <w:t>专题七</w:t>
            </w:r>
            <w:proofErr w:type="gramEnd"/>
            <w:r w:rsidRPr="00AD3B7A">
              <w:rPr>
                <w:rFonts w:ascii="宋体" w:eastAsia="宋体" w:hAnsi="宋体" w:hint="eastAsia"/>
                <w:sz w:val="21"/>
                <w:szCs w:val="21"/>
              </w:rPr>
              <w:t xml:space="preserve"> 生物与环境</w:t>
            </w:r>
          </w:p>
        </w:tc>
        <w:tc>
          <w:tcPr>
            <w:tcW w:w="1281" w:type="dxa"/>
          </w:tcPr>
          <w:p w14:paraId="3391FC46" w14:textId="5B4333DF" w:rsidR="00DE432F" w:rsidRPr="00AD3B7A" w:rsidRDefault="00B15363" w:rsidP="00130516">
            <w:pPr>
              <w:jc w:val="center"/>
              <w:rPr>
                <w:rFonts w:ascii="宋体" w:eastAsia="宋体" w:hAnsi="宋体"/>
                <w:sz w:val="21"/>
                <w:szCs w:val="21"/>
              </w:rPr>
            </w:pPr>
            <w:r w:rsidRPr="00AD3B7A">
              <w:rPr>
                <w:rFonts w:ascii="宋体" w:eastAsia="宋体" w:hAnsi="宋体"/>
                <w:sz w:val="21"/>
                <w:szCs w:val="21"/>
              </w:rPr>
              <w:t>4</w:t>
            </w:r>
            <w:r w:rsidR="00DE432F" w:rsidRPr="00AD3B7A">
              <w:rPr>
                <w:rFonts w:ascii="宋体" w:eastAsia="宋体" w:hAnsi="宋体" w:hint="eastAsia"/>
                <w:sz w:val="21"/>
                <w:szCs w:val="21"/>
              </w:rPr>
              <w:t>课时</w:t>
            </w:r>
          </w:p>
        </w:tc>
      </w:tr>
      <w:tr w:rsidR="00DE432F" w:rsidRPr="00AD3B7A" w14:paraId="33AE38BC" w14:textId="77777777" w:rsidTr="00130516">
        <w:trPr>
          <w:trHeight w:val="257"/>
        </w:trPr>
        <w:tc>
          <w:tcPr>
            <w:tcW w:w="2466" w:type="dxa"/>
          </w:tcPr>
          <w:p w14:paraId="2ED0E626"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第十一周（4.17—4.23）</w:t>
            </w:r>
          </w:p>
        </w:tc>
        <w:tc>
          <w:tcPr>
            <w:tcW w:w="4617" w:type="dxa"/>
          </w:tcPr>
          <w:p w14:paraId="1F1A1587" w14:textId="1FB0DB97" w:rsidR="00DE432F" w:rsidRPr="00AD3B7A" w:rsidRDefault="00B15363" w:rsidP="00130516">
            <w:pPr>
              <w:jc w:val="center"/>
              <w:rPr>
                <w:rFonts w:ascii="宋体" w:eastAsia="宋体" w:hAnsi="宋体"/>
                <w:sz w:val="21"/>
                <w:szCs w:val="21"/>
              </w:rPr>
            </w:pPr>
            <w:proofErr w:type="gramStart"/>
            <w:r w:rsidRPr="00AD3B7A">
              <w:rPr>
                <w:rFonts w:ascii="宋体" w:eastAsia="宋体" w:hAnsi="宋体" w:hint="eastAsia"/>
                <w:sz w:val="21"/>
                <w:szCs w:val="21"/>
              </w:rPr>
              <w:t>专题八</w:t>
            </w:r>
            <w:proofErr w:type="gramEnd"/>
            <w:r w:rsidRPr="00AD3B7A">
              <w:rPr>
                <w:rFonts w:ascii="宋体" w:eastAsia="宋体" w:hAnsi="宋体" w:hint="eastAsia"/>
                <w:sz w:val="21"/>
                <w:szCs w:val="21"/>
              </w:rPr>
              <w:t xml:space="preserve"> 实验与探究</w:t>
            </w:r>
          </w:p>
        </w:tc>
        <w:tc>
          <w:tcPr>
            <w:tcW w:w="1281" w:type="dxa"/>
          </w:tcPr>
          <w:p w14:paraId="46B89EBB" w14:textId="2DBCF67E" w:rsidR="00DE432F" w:rsidRPr="00AD3B7A" w:rsidRDefault="00B15363" w:rsidP="00130516">
            <w:pPr>
              <w:jc w:val="center"/>
              <w:rPr>
                <w:rFonts w:ascii="宋体" w:eastAsia="宋体" w:hAnsi="宋体"/>
                <w:sz w:val="21"/>
                <w:szCs w:val="21"/>
              </w:rPr>
            </w:pPr>
            <w:r w:rsidRPr="00AD3B7A">
              <w:rPr>
                <w:rFonts w:ascii="宋体" w:eastAsia="宋体" w:hAnsi="宋体"/>
                <w:sz w:val="21"/>
                <w:szCs w:val="21"/>
              </w:rPr>
              <w:t>4</w:t>
            </w:r>
            <w:r w:rsidR="00DE432F" w:rsidRPr="00AD3B7A">
              <w:rPr>
                <w:rFonts w:ascii="宋体" w:eastAsia="宋体" w:hAnsi="宋体" w:hint="eastAsia"/>
                <w:sz w:val="21"/>
                <w:szCs w:val="21"/>
              </w:rPr>
              <w:t>课时</w:t>
            </w:r>
          </w:p>
        </w:tc>
      </w:tr>
      <w:tr w:rsidR="00DE432F" w:rsidRPr="00AD3B7A" w14:paraId="1A1B8D25" w14:textId="77777777" w:rsidTr="00130516">
        <w:trPr>
          <w:trHeight w:val="257"/>
        </w:trPr>
        <w:tc>
          <w:tcPr>
            <w:tcW w:w="2466" w:type="dxa"/>
          </w:tcPr>
          <w:p w14:paraId="3DC3651B"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第十二周（4.24—4.30）</w:t>
            </w:r>
          </w:p>
        </w:tc>
        <w:tc>
          <w:tcPr>
            <w:tcW w:w="4617" w:type="dxa"/>
          </w:tcPr>
          <w:p w14:paraId="0C0A8A5D" w14:textId="0A902385" w:rsidR="00DE432F" w:rsidRPr="00AD3B7A" w:rsidRDefault="00B15363" w:rsidP="00130516">
            <w:pPr>
              <w:ind w:firstLineChars="800" w:firstLine="1680"/>
              <w:rPr>
                <w:rFonts w:ascii="宋体" w:eastAsia="宋体" w:hAnsi="宋体" w:hint="eastAsia"/>
                <w:sz w:val="21"/>
                <w:szCs w:val="21"/>
              </w:rPr>
            </w:pPr>
            <w:r w:rsidRPr="00AD3B7A">
              <w:rPr>
                <w:rFonts w:ascii="宋体" w:eastAsia="宋体" w:hAnsi="宋体" w:hint="eastAsia"/>
                <w:sz w:val="21"/>
                <w:szCs w:val="21"/>
              </w:rPr>
              <w:t>专题九 发酵工程</w:t>
            </w:r>
          </w:p>
        </w:tc>
        <w:tc>
          <w:tcPr>
            <w:tcW w:w="1281" w:type="dxa"/>
          </w:tcPr>
          <w:p w14:paraId="0B6AC531" w14:textId="1E9DE48D" w:rsidR="00DE432F" w:rsidRPr="00AD3B7A" w:rsidRDefault="00B15363" w:rsidP="00130516">
            <w:pPr>
              <w:jc w:val="center"/>
              <w:rPr>
                <w:rFonts w:ascii="宋体" w:eastAsia="宋体" w:hAnsi="宋体"/>
                <w:sz w:val="21"/>
                <w:szCs w:val="21"/>
              </w:rPr>
            </w:pPr>
            <w:r w:rsidRPr="00AD3B7A">
              <w:rPr>
                <w:rFonts w:ascii="宋体" w:eastAsia="宋体" w:hAnsi="宋体"/>
                <w:sz w:val="21"/>
                <w:szCs w:val="21"/>
              </w:rPr>
              <w:t>4</w:t>
            </w:r>
            <w:r w:rsidR="00DE432F" w:rsidRPr="00AD3B7A">
              <w:rPr>
                <w:rFonts w:ascii="宋体" w:eastAsia="宋体" w:hAnsi="宋体" w:hint="eastAsia"/>
                <w:sz w:val="21"/>
                <w:szCs w:val="21"/>
              </w:rPr>
              <w:t>课时</w:t>
            </w:r>
          </w:p>
        </w:tc>
      </w:tr>
      <w:tr w:rsidR="00DE432F" w:rsidRPr="00AD3B7A" w14:paraId="26358521" w14:textId="77777777" w:rsidTr="00130516">
        <w:trPr>
          <w:trHeight w:val="257"/>
        </w:trPr>
        <w:tc>
          <w:tcPr>
            <w:tcW w:w="2466" w:type="dxa"/>
          </w:tcPr>
          <w:p w14:paraId="2E027B97"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第十三周（5.1—5.7）</w:t>
            </w:r>
          </w:p>
        </w:tc>
        <w:tc>
          <w:tcPr>
            <w:tcW w:w="4617" w:type="dxa"/>
          </w:tcPr>
          <w:p w14:paraId="304C1DB5" w14:textId="77777777" w:rsidR="00DE432F" w:rsidRPr="00AD3B7A" w:rsidRDefault="00DE432F" w:rsidP="00130516">
            <w:pPr>
              <w:jc w:val="center"/>
              <w:rPr>
                <w:rFonts w:ascii="宋体" w:eastAsia="宋体" w:hAnsi="宋体"/>
                <w:sz w:val="21"/>
                <w:szCs w:val="21"/>
              </w:rPr>
            </w:pPr>
            <w:proofErr w:type="gramStart"/>
            <w:r w:rsidRPr="00AD3B7A">
              <w:rPr>
                <w:rFonts w:ascii="宋体" w:eastAsia="宋体" w:hAnsi="宋体" w:hint="eastAsia"/>
                <w:sz w:val="21"/>
                <w:szCs w:val="21"/>
              </w:rPr>
              <w:t>迎接三模考试</w:t>
            </w:r>
            <w:proofErr w:type="gramEnd"/>
            <w:r w:rsidRPr="00AD3B7A">
              <w:rPr>
                <w:rFonts w:ascii="宋体" w:eastAsia="宋体" w:hAnsi="宋体" w:hint="eastAsia"/>
                <w:sz w:val="21"/>
                <w:szCs w:val="21"/>
              </w:rPr>
              <w:t>，</w:t>
            </w:r>
            <w:proofErr w:type="gramStart"/>
            <w:r w:rsidRPr="00AD3B7A">
              <w:rPr>
                <w:rFonts w:ascii="宋体" w:eastAsia="宋体" w:hAnsi="宋体" w:hint="eastAsia"/>
                <w:sz w:val="21"/>
                <w:szCs w:val="21"/>
              </w:rPr>
              <w:t>三模考试</w:t>
            </w:r>
            <w:proofErr w:type="gramEnd"/>
          </w:p>
        </w:tc>
        <w:tc>
          <w:tcPr>
            <w:tcW w:w="1281" w:type="dxa"/>
          </w:tcPr>
          <w:p w14:paraId="731C7806"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5课时</w:t>
            </w:r>
          </w:p>
        </w:tc>
      </w:tr>
      <w:tr w:rsidR="00DE432F" w:rsidRPr="00AD3B7A" w14:paraId="5CF1F21E" w14:textId="77777777" w:rsidTr="00130516">
        <w:trPr>
          <w:trHeight w:val="376"/>
        </w:trPr>
        <w:tc>
          <w:tcPr>
            <w:tcW w:w="2466" w:type="dxa"/>
          </w:tcPr>
          <w:p w14:paraId="6E40FBB5"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第十四周（5.8—5.14）</w:t>
            </w:r>
          </w:p>
        </w:tc>
        <w:tc>
          <w:tcPr>
            <w:tcW w:w="4617" w:type="dxa"/>
          </w:tcPr>
          <w:p w14:paraId="4E053BD9" w14:textId="4012D213" w:rsidR="00DE432F" w:rsidRPr="00AD3B7A" w:rsidRDefault="00B15363" w:rsidP="00130516">
            <w:pPr>
              <w:jc w:val="center"/>
              <w:rPr>
                <w:rFonts w:ascii="宋体" w:eastAsia="宋体" w:hAnsi="宋体"/>
                <w:sz w:val="21"/>
                <w:szCs w:val="21"/>
              </w:rPr>
            </w:pPr>
            <w:r w:rsidRPr="00AD3B7A">
              <w:rPr>
                <w:rFonts w:ascii="宋体" w:eastAsia="宋体" w:hAnsi="宋体" w:hint="eastAsia"/>
                <w:sz w:val="21"/>
                <w:szCs w:val="21"/>
              </w:rPr>
              <w:t>专题十 生物工程</w:t>
            </w:r>
          </w:p>
        </w:tc>
        <w:tc>
          <w:tcPr>
            <w:tcW w:w="1281" w:type="dxa"/>
          </w:tcPr>
          <w:p w14:paraId="39D5DFA8"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5课时</w:t>
            </w:r>
          </w:p>
        </w:tc>
      </w:tr>
      <w:tr w:rsidR="00DE432F" w:rsidRPr="00AD3B7A" w14:paraId="421C66C9" w14:textId="77777777" w:rsidTr="00130516">
        <w:trPr>
          <w:trHeight w:val="257"/>
        </w:trPr>
        <w:tc>
          <w:tcPr>
            <w:tcW w:w="2466" w:type="dxa"/>
          </w:tcPr>
          <w:p w14:paraId="48E24AAE"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第十五周（5.15—5.21）</w:t>
            </w:r>
          </w:p>
        </w:tc>
        <w:tc>
          <w:tcPr>
            <w:tcW w:w="4617" w:type="dxa"/>
          </w:tcPr>
          <w:p w14:paraId="2C57D0A0" w14:textId="2B0C9300" w:rsidR="00DE432F" w:rsidRPr="00AD3B7A" w:rsidRDefault="00B15363" w:rsidP="00130516">
            <w:pPr>
              <w:jc w:val="center"/>
              <w:rPr>
                <w:rFonts w:ascii="宋体" w:eastAsia="宋体" w:hAnsi="宋体"/>
                <w:sz w:val="21"/>
                <w:szCs w:val="21"/>
              </w:rPr>
            </w:pPr>
            <w:r w:rsidRPr="00AD3B7A">
              <w:rPr>
                <w:rFonts w:ascii="宋体" w:eastAsia="宋体" w:hAnsi="宋体" w:cs="Times New Roman" w:hint="eastAsia"/>
                <w:sz w:val="21"/>
                <w:szCs w:val="21"/>
              </w:rPr>
              <w:t>考前基础知识梳理+模拟试卷</w:t>
            </w:r>
          </w:p>
        </w:tc>
        <w:tc>
          <w:tcPr>
            <w:tcW w:w="1281" w:type="dxa"/>
          </w:tcPr>
          <w:p w14:paraId="3FEB54AE"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5课时</w:t>
            </w:r>
          </w:p>
        </w:tc>
      </w:tr>
      <w:tr w:rsidR="00DE432F" w:rsidRPr="00AD3B7A" w14:paraId="5F1593C2" w14:textId="77777777" w:rsidTr="00130516">
        <w:trPr>
          <w:trHeight w:val="369"/>
        </w:trPr>
        <w:tc>
          <w:tcPr>
            <w:tcW w:w="2466" w:type="dxa"/>
          </w:tcPr>
          <w:p w14:paraId="56A0031C"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第十六周（5.22—5.28）</w:t>
            </w:r>
          </w:p>
        </w:tc>
        <w:tc>
          <w:tcPr>
            <w:tcW w:w="4617" w:type="dxa"/>
          </w:tcPr>
          <w:p w14:paraId="53A43E0F"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考前综合训练及考前指导</w:t>
            </w:r>
          </w:p>
        </w:tc>
        <w:tc>
          <w:tcPr>
            <w:tcW w:w="1281" w:type="dxa"/>
          </w:tcPr>
          <w:p w14:paraId="5EEDAD13"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5课时</w:t>
            </w:r>
          </w:p>
        </w:tc>
      </w:tr>
      <w:tr w:rsidR="00DE432F" w:rsidRPr="00AD3B7A" w14:paraId="581EDB5F" w14:textId="77777777" w:rsidTr="00130516">
        <w:trPr>
          <w:trHeight w:val="369"/>
        </w:trPr>
        <w:tc>
          <w:tcPr>
            <w:tcW w:w="2466" w:type="dxa"/>
          </w:tcPr>
          <w:p w14:paraId="59D25BDB"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第十七周（5.29—6.4）</w:t>
            </w:r>
          </w:p>
        </w:tc>
        <w:tc>
          <w:tcPr>
            <w:tcW w:w="4617" w:type="dxa"/>
          </w:tcPr>
          <w:p w14:paraId="761ACD5A"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考前综合训练及考前指导</w:t>
            </w:r>
          </w:p>
        </w:tc>
        <w:tc>
          <w:tcPr>
            <w:tcW w:w="1281" w:type="dxa"/>
          </w:tcPr>
          <w:p w14:paraId="7D44EC01"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5课时</w:t>
            </w:r>
          </w:p>
        </w:tc>
      </w:tr>
      <w:tr w:rsidR="00DE432F" w:rsidRPr="00AD3B7A" w14:paraId="384F2ADB" w14:textId="77777777" w:rsidTr="00130516">
        <w:trPr>
          <w:trHeight w:val="369"/>
        </w:trPr>
        <w:tc>
          <w:tcPr>
            <w:tcW w:w="2466" w:type="dxa"/>
          </w:tcPr>
          <w:p w14:paraId="32D2B2D7"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第十八周（6.5—6.11）</w:t>
            </w:r>
          </w:p>
        </w:tc>
        <w:tc>
          <w:tcPr>
            <w:tcW w:w="4617" w:type="dxa"/>
          </w:tcPr>
          <w:p w14:paraId="5823A816"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高考</w:t>
            </w:r>
          </w:p>
        </w:tc>
        <w:tc>
          <w:tcPr>
            <w:tcW w:w="1281" w:type="dxa"/>
          </w:tcPr>
          <w:p w14:paraId="6AF446DB" w14:textId="77777777" w:rsidR="00DE432F" w:rsidRPr="00AD3B7A" w:rsidRDefault="00DE432F" w:rsidP="00130516">
            <w:pPr>
              <w:jc w:val="center"/>
              <w:rPr>
                <w:rFonts w:ascii="宋体" w:eastAsia="宋体" w:hAnsi="宋体"/>
                <w:sz w:val="21"/>
                <w:szCs w:val="21"/>
              </w:rPr>
            </w:pPr>
          </w:p>
        </w:tc>
      </w:tr>
    </w:tbl>
    <w:p w14:paraId="6447C366" w14:textId="77777777" w:rsidR="00BC25B0" w:rsidRDefault="00BC25B0" w:rsidP="00086893">
      <w:pPr>
        <w:rPr>
          <w:rFonts w:ascii="Calibri" w:eastAsia="宋体" w:hAnsi="Calibri" w:cs="Times New Roman" w:hint="eastAsia"/>
          <w:b/>
        </w:rPr>
      </w:pPr>
    </w:p>
    <w:p w14:paraId="1B739FCB" w14:textId="1720E6ED" w:rsidR="00086893" w:rsidRPr="00086893" w:rsidRDefault="00086893" w:rsidP="00086893">
      <w:pPr>
        <w:rPr>
          <w:rFonts w:ascii="Calibri" w:eastAsia="宋体" w:hAnsi="Calibri" w:cs="Times New Roman"/>
          <w:b/>
        </w:rPr>
      </w:pPr>
      <w:r w:rsidRPr="00086893">
        <w:rPr>
          <w:rFonts w:ascii="Calibri" w:eastAsia="宋体" w:hAnsi="Calibri" w:cs="Times New Roman" w:hint="eastAsia"/>
          <w:b/>
        </w:rPr>
        <w:t>六、集体备课及推磨听课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4"/>
        <w:gridCol w:w="2766"/>
        <w:gridCol w:w="2766"/>
      </w:tblGrid>
      <w:tr w:rsidR="00086893" w:rsidRPr="00086893" w14:paraId="334DF48B"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3DC5FBFF" w14:textId="77777777"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szCs w:val="21"/>
              </w:rPr>
              <w:t>时间</w:t>
            </w:r>
          </w:p>
        </w:tc>
        <w:tc>
          <w:tcPr>
            <w:tcW w:w="2841" w:type="dxa"/>
            <w:tcBorders>
              <w:top w:val="single" w:sz="4" w:space="0" w:color="auto"/>
              <w:left w:val="single" w:sz="4" w:space="0" w:color="auto"/>
              <w:bottom w:val="single" w:sz="4" w:space="0" w:color="auto"/>
              <w:right w:val="single" w:sz="4" w:space="0" w:color="auto"/>
            </w:tcBorders>
            <w:hideMark/>
          </w:tcPr>
          <w:p w14:paraId="6F6149E3" w14:textId="77777777"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szCs w:val="21"/>
              </w:rPr>
              <w:t>集体备课</w:t>
            </w:r>
          </w:p>
        </w:tc>
        <w:tc>
          <w:tcPr>
            <w:tcW w:w="2841" w:type="dxa"/>
            <w:tcBorders>
              <w:top w:val="single" w:sz="4" w:space="0" w:color="auto"/>
              <w:left w:val="single" w:sz="4" w:space="0" w:color="auto"/>
              <w:bottom w:val="single" w:sz="4" w:space="0" w:color="auto"/>
              <w:right w:val="single" w:sz="4" w:space="0" w:color="auto"/>
            </w:tcBorders>
            <w:hideMark/>
          </w:tcPr>
          <w:p w14:paraId="025C8B05" w14:textId="77777777" w:rsidR="00086893" w:rsidRPr="00086893" w:rsidRDefault="00086893" w:rsidP="00086893">
            <w:pPr>
              <w:spacing w:line="360" w:lineRule="auto"/>
              <w:jc w:val="center"/>
              <w:rPr>
                <w:rFonts w:ascii="宋体" w:eastAsia="宋体" w:hAnsi="宋体" w:cs="Times New Roman"/>
                <w:szCs w:val="21"/>
              </w:rPr>
            </w:pPr>
            <w:proofErr w:type="gramStart"/>
            <w:r w:rsidRPr="00086893">
              <w:rPr>
                <w:rFonts w:ascii="宋体" w:eastAsia="宋体" w:hAnsi="宋体" w:cs="宋体"/>
                <w:szCs w:val="21"/>
              </w:rPr>
              <w:t>主备人</w:t>
            </w:r>
            <w:proofErr w:type="gramEnd"/>
          </w:p>
        </w:tc>
      </w:tr>
      <w:tr w:rsidR="00086893" w:rsidRPr="00086893" w14:paraId="5B9D846E"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50AB350A" w14:textId="08AEB5D5"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szCs w:val="21"/>
              </w:rPr>
              <w:t>第</w:t>
            </w:r>
            <w:r w:rsidR="00841D85">
              <w:rPr>
                <w:rFonts w:ascii="宋体" w:eastAsia="Times New Roman" w:hAnsi="Times New Roman" w:cs="Times New Roman"/>
                <w:szCs w:val="21"/>
              </w:rPr>
              <w:t>1</w:t>
            </w:r>
            <w:r w:rsidRPr="00086893">
              <w:rPr>
                <w:rFonts w:ascii="宋体" w:eastAsia="宋体" w:hAnsi="宋体" w:cs="宋体"/>
                <w:szCs w:val="21"/>
              </w:rPr>
              <w:t>周</w:t>
            </w:r>
          </w:p>
        </w:tc>
        <w:tc>
          <w:tcPr>
            <w:tcW w:w="2841" w:type="dxa"/>
            <w:tcBorders>
              <w:top w:val="single" w:sz="4" w:space="0" w:color="auto"/>
              <w:left w:val="single" w:sz="4" w:space="0" w:color="auto"/>
              <w:bottom w:val="single" w:sz="4" w:space="0" w:color="auto"/>
              <w:right w:val="single" w:sz="4" w:space="0" w:color="auto"/>
            </w:tcBorders>
            <w:hideMark/>
          </w:tcPr>
          <w:p w14:paraId="531EA87C" w14:textId="21D82F3D" w:rsidR="00086893" w:rsidRPr="00086893" w:rsidRDefault="00AD3B7A" w:rsidP="00086893">
            <w:pPr>
              <w:spacing w:line="360" w:lineRule="auto"/>
              <w:jc w:val="center"/>
              <w:rPr>
                <w:rFonts w:ascii="宋体" w:eastAsia="宋体" w:hAnsi="宋体" w:cs="Times New Roman"/>
                <w:szCs w:val="21"/>
              </w:rPr>
            </w:pPr>
            <w:r>
              <w:rPr>
                <w:rFonts w:ascii="宋体" w:eastAsia="宋体" w:hAnsi="宋体" w:cs="Times New Roman" w:hint="eastAsia"/>
                <w:szCs w:val="21"/>
              </w:rPr>
              <w:t>复习迎考</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模</w:t>
            </w:r>
          </w:p>
        </w:tc>
        <w:tc>
          <w:tcPr>
            <w:tcW w:w="2841" w:type="dxa"/>
            <w:tcBorders>
              <w:top w:val="single" w:sz="4" w:space="0" w:color="auto"/>
              <w:left w:val="single" w:sz="4" w:space="0" w:color="auto"/>
              <w:bottom w:val="single" w:sz="4" w:space="0" w:color="auto"/>
              <w:right w:val="single" w:sz="4" w:space="0" w:color="auto"/>
            </w:tcBorders>
            <w:hideMark/>
          </w:tcPr>
          <w:p w14:paraId="5A326D72" w14:textId="2F7566FB" w:rsidR="00086893" w:rsidRPr="00086893" w:rsidRDefault="00AD3B7A" w:rsidP="00086893">
            <w:pPr>
              <w:spacing w:line="360" w:lineRule="auto"/>
              <w:jc w:val="center"/>
              <w:rPr>
                <w:rFonts w:ascii="宋体" w:eastAsia="宋体" w:hAnsi="宋体" w:cs="Times New Roman"/>
                <w:szCs w:val="21"/>
              </w:rPr>
            </w:pPr>
            <w:r>
              <w:rPr>
                <w:rFonts w:ascii="宋体" w:eastAsia="宋体" w:hAnsi="宋体" w:cs="Times New Roman" w:hint="eastAsia"/>
                <w:szCs w:val="21"/>
              </w:rPr>
              <w:t>俞志茹</w:t>
            </w:r>
          </w:p>
        </w:tc>
      </w:tr>
      <w:tr w:rsidR="00086893" w:rsidRPr="00086893" w14:paraId="3C57CAF2"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44EE5DE1" w14:textId="079A2EF6"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hint="eastAsia"/>
                <w:szCs w:val="21"/>
              </w:rPr>
              <w:t>第</w:t>
            </w:r>
            <w:r w:rsidR="00841D85">
              <w:rPr>
                <w:rFonts w:ascii="宋体" w:eastAsia="宋体" w:hAnsi="Times New Roman" w:cs="Times New Roman"/>
                <w:szCs w:val="21"/>
              </w:rPr>
              <w:t>3</w:t>
            </w:r>
            <w:r w:rsidRPr="00086893">
              <w:rPr>
                <w:rFonts w:ascii="宋体" w:eastAsia="宋体" w:hAnsi="宋体" w:cs="宋体" w:hint="eastAsia"/>
                <w:szCs w:val="21"/>
              </w:rPr>
              <w:t>周</w:t>
            </w:r>
          </w:p>
        </w:tc>
        <w:tc>
          <w:tcPr>
            <w:tcW w:w="2841" w:type="dxa"/>
            <w:tcBorders>
              <w:top w:val="single" w:sz="4" w:space="0" w:color="auto"/>
              <w:left w:val="single" w:sz="4" w:space="0" w:color="auto"/>
              <w:bottom w:val="single" w:sz="4" w:space="0" w:color="auto"/>
              <w:right w:val="single" w:sz="4" w:space="0" w:color="auto"/>
            </w:tcBorders>
            <w:hideMark/>
          </w:tcPr>
          <w:p w14:paraId="07946C7D" w14:textId="01892C78" w:rsidR="00086893" w:rsidRPr="00086893" w:rsidRDefault="00841D85" w:rsidP="00086893">
            <w:pPr>
              <w:spacing w:line="360" w:lineRule="auto"/>
              <w:jc w:val="center"/>
              <w:rPr>
                <w:rFonts w:ascii="宋体" w:eastAsia="宋体" w:hAnsi="宋体" w:cs="Times New Roman"/>
                <w:szCs w:val="21"/>
              </w:rPr>
            </w:pPr>
            <w:proofErr w:type="gramStart"/>
            <w:r w:rsidRPr="00086893">
              <w:rPr>
                <w:rFonts w:ascii="宋体" w:eastAsia="宋体" w:hAnsi="宋体" w:cs="Times New Roman" w:hint="eastAsia"/>
                <w:szCs w:val="21"/>
              </w:rPr>
              <w:t>二模复习</w:t>
            </w:r>
            <w:proofErr w:type="gramEnd"/>
            <w:r w:rsidRPr="00086893">
              <w:rPr>
                <w:rFonts w:ascii="宋体" w:eastAsia="宋体" w:hAnsi="宋体" w:cs="Times New Roman" w:hint="eastAsia"/>
                <w:szCs w:val="21"/>
              </w:rPr>
              <w:t>研讨</w:t>
            </w:r>
          </w:p>
        </w:tc>
        <w:tc>
          <w:tcPr>
            <w:tcW w:w="2841" w:type="dxa"/>
            <w:tcBorders>
              <w:top w:val="single" w:sz="4" w:space="0" w:color="auto"/>
              <w:left w:val="single" w:sz="4" w:space="0" w:color="auto"/>
              <w:bottom w:val="single" w:sz="4" w:space="0" w:color="auto"/>
              <w:right w:val="single" w:sz="4" w:space="0" w:color="auto"/>
            </w:tcBorders>
            <w:hideMark/>
          </w:tcPr>
          <w:p w14:paraId="6412B287" w14:textId="0353AF94" w:rsidR="00086893" w:rsidRPr="00086893" w:rsidRDefault="00AD3B7A" w:rsidP="00086893">
            <w:pPr>
              <w:spacing w:line="360" w:lineRule="auto"/>
              <w:jc w:val="center"/>
              <w:rPr>
                <w:rFonts w:ascii="宋体" w:eastAsia="宋体" w:hAnsi="宋体" w:cs="Times New Roman"/>
                <w:szCs w:val="21"/>
              </w:rPr>
            </w:pPr>
            <w:proofErr w:type="gramStart"/>
            <w:r>
              <w:rPr>
                <w:rFonts w:ascii="宋体" w:eastAsia="宋体" w:hAnsi="宋体" w:cs="Times New Roman" w:hint="eastAsia"/>
                <w:szCs w:val="21"/>
              </w:rPr>
              <w:t>刘恩金</w:t>
            </w:r>
            <w:proofErr w:type="gramEnd"/>
          </w:p>
        </w:tc>
      </w:tr>
      <w:tr w:rsidR="00086893" w:rsidRPr="00086893" w14:paraId="5A2B859D"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0F1180F5" w14:textId="75E03AA5"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hint="eastAsia"/>
                <w:szCs w:val="21"/>
              </w:rPr>
              <w:t>第</w:t>
            </w:r>
            <w:r w:rsidR="00841D85">
              <w:rPr>
                <w:rFonts w:ascii="宋体" w:eastAsia="宋体" w:hAnsi="Times New Roman" w:cs="Times New Roman"/>
                <w:szCs w:val="21"/>
              </w:rPr>
              <w:t>5</w:t>
            </w:r>
            <w:r w:rsidRPr="00086893">
              <w:rPr>
                <w:rFonts w:ascii="宋体" w:eastAsia="宋体" w:hAnsi="宋体" w:cs="宋体" w:hint="eastAsia"/>
                <w:szCs w:val="21"/>
              </w:rPr>
              <w:t>周</w:t>
            </w:r>
          </w:p>
        </w:tc>
        <w:tc>
          <w:tcPr>
            <w:tcW w:w="2841" w:type="dxa"/>
            <w:tcBorders>
              <w:top w:val="single" w:sz="4" w:space="0" w:color="auto"/>
              <w:left w:val="single" w:sz="4" w:space="0" w:color="auto"/>
              <w:bottom w:val="single" w:sz="4" w:space="0" w:color="auto"/>
              <w:right w:val="single" w:sz="4" w:space="0" w:color="auto"/>
            </w:tcBorders>
            <w:hideMark/>
          </w:tcPr>
          <w:p w14:paraId="2D8CDEB8" w14:textId="51CBDE4C" w:rsidR="00086893" w:rsidRPr="00086893" w:rsidRDefault="00841D85" w:rsidP="00086893">
            <w:pPr>
              <w:spacing w:line="360" w:lineRule="auto"/>
              <w:jc w:val="center"/>
              <w:rPr>
                <w:rFonts w:ascii="宋体" w:eastAsia="宋体" w:hAnsi="宋体" w:cs="Times New Roman"/>
                <w:szCs w:val="21"/>
              </w:rPr>
            </w:pPr>
            <w:r>
              <w:rPr>
                <w:rFonts w:ascii="宋体" w:eastAsia="宋体" w:hAnsi="宋体" w:cs="Times New Roman" w:hint="eastAsia"/>
                <w:szCs w:val="21"/>
              </w:rPr>
              <w:t>备考计划</w:t>
            </w:r>
          </w:p>
        </w:tc>
        <w:tc>
          <w:tcPr>
            <w:tcW w:w="2841" w:type="dxa"/>
            <w:tcBorders>
              <w:top w:val="single" w:sz="4" w:space="0" w:color="auto"/>
              <w:left w:val="single" w:sz="4" w:space="0" w:color="auto"/>
              <w:bottom w:val="single" w:sz="4" w:space="0" w:color="auto"/>
              <w:right w:val="single" w:sz="4" w:space="0" w:color="auto"/>
            </w:tcBorders>
            <w:hideMark/>
          </w:tcPr>
          <w:p w14:paraId="1048F6AA" w14:textId="4841FF82" w:rsidR="00086893" w:rsidRPr="00086893" w:rsidRDefault="00AD3B7A" w:rsidP="00086893">
            <w:pPr>
              <w:spacing w:line="360" w:lineRule="auto"/>
              <w:jc w:val="center"/>
              <w:rPr>
                <w:rFonts w:ascii="宋体" w:eastAsia="宋体" w:hAnsi="宋体" w:cs="Times New Roman"/>
                <w:szCs w:val="21"/>
              </w:rPr>
            </w:pPr>
            <w:r>
              <w:rPr>
                <w:rFonts w:ascii="宋体" w:eastAsia="宋体" w:hAnsi="宋体" w:cs="Times New Roman" w:hint="eastAsia"/>
                <w:szCs w:val="21"/>
              </w:rPr>
              <w:t>陈瑞雪</w:t>
            </w:r>
          </w:p>
        </w:tc>
      </w:tr>
      <w:tr w:rsidR="00086893" w:rsidRPr="00086893" w14:paraId="77470601"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52B1B82B" w14:textId="19B06478"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hint="eastAsia"/>
                <w:szCs w:val="21"/>
              </w:rPr>
              <w:t>第</w:t>
            </w:r>
            <w:r w:rsidR="00AD3B7A">
              <w:rPr>
                <w:rFonts w:ascii="宋体" w:eastAsia="宋体" w:hAnsi="宋体" w:cs="宋体" w:hint="eastAsia"/>
                <w:szCs w:val="21"/>
              </w:rPr>
              <w:t>8</w:t>
            </w:r>
            <w:r w:rsidRPr="00086893">
              <w:rPr>
                <w:rFonts w:ascii="宋体" w:eastAsia="宋体" w:hAnsi="宋体" w:cs="宋体" w:hint="eastAsia"/>
                <w:szCs w:val="21"/>
              </w:rPr>
              <w:t>周</w:t>
            </w:r>
          </w:p>
        </w:tc>
        <w:tc>
          <w:tcPr>
            <w:tcW w:w="2841" w:type="dxa"/>
            <w:tcBorders>
              <w:top w:val="single" w:sz="4" w:space="0" w:color="auto"/>
              <w:left w:val="single" w:sz="4" w:space="0" w:color="auto"/>
              <w:bottom w:val="single" w:sz="4" w:space="0" w:color="auto"/>
              <w:right w:val="single" w:sz="4" w:space="0" w:color="auto"/>
            </w:tcBorders>
            <w:hideMark/>
          </w:tcPr>
          <w:p w14:paraId="06F32530" w14:textId="77777777"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szCs w:val="21"/>
              </w:rPr>
              <w:t>南京市</w:t>
            </w:r>
            <w:proofErr w:type="gramStart"/>
            <w:r w:rsidRPr="00086893">
              <w:rPr>
                <w:rFonts w:ascii="宋体" w:eastAsia="宋体" w:hAnsi="宋体" w:cs="宋体" w:hint="eastAsia"/>
                <w:szCs w:val="21"/>
              </w:rPr>
              <w:t>二</w:t>
            </w:r>
            <w:r w:rsidRPr="00086893">
              <w:rPr>
                <w:rFonts w:ascii="宋体" w:eastAsia="宋体" w:hAnsi="宋体" w:cs="宋体"/>
                <w:szCs w:val="21"/>
              </w:rPr>
              <w:t>模情况</w:t>
            </w:r>
            <w:proofErr w:type="gramEnd"/>
            <w:r w:rsidRPr="00086893">
              <w:rPr>
                <w:rFonts w:ascii="宋体" w:eastAsia="宋体" w:hAnsi="宋体" w:cs="宋体"/>
                <w:szCs w:val="21"/>
              </w:rPr>
              <w:t>分析</w:t>
            </w:r>
          </w:p>
        </w:tc>
        <w:tc>
          <w:tcPr>
            <w:tcW w:w="2841" w:type="dxa"/>
            <w:tcBorders>
              <w:top w:val="single" w:sz="4" w:space="0" w:color="auto"/>
              <w:left w:val="single" w:sz="4" w:space="0" w:color="auto"/>
              <w:bottom w:val="single" w:sz="4" w:space="0" w:color="auto"/>
              <w:right w:val="single" w:sz="4" w:space="0" w:color="auto"/>
            </w:tcBorders>
            <w:hideMark/>
          </w:tcPr>
          <w:p w14:paraId="38E65491" w14:textId="4BE5A8BD" w:rsidR="00086893" w:rsidRPr="00086893" w:rsidRDefault="00AD3B7A" w:rsidP="00086893">
            <w:pPr>
              <w:spacing w:line="360" w:lineRule="auto"/>
              <w:jc w:val="center"/>
              <w:rPr>
                <w:rFonts w:ascii="宋体" w:eastAsia="宋体" w:hAnsi="宋体" w:cs="Times New Roman"/>
                <w:szCs w:val="21"/>
              </w:rPr>
            </w:pPr>
            <w:r>
              <w:rPr>
                <w:rFonts w:ascii="宋体" w:eastAsia="宋体" w:hAnsi="宋体" w:cs="Times New Roman" w:hint="eastAsia"/>
                <w:szCs w:val="21"/>
              </w:rPr>
              <w:t>张妍涛</w:t>
            </w:r>
          </w:p>
        </w:tc>
      </w:tr>
      <w:tr w:rsidR="00086893" w:rsidRPr="00086893" w14:paraId="57D5EC28"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7ABE5191" w14:textId="40FF2446" w:rsidR="00086893" w:rsidRPr="00086893" w:rsidRDefault="00086893" w:rsidP="00086893">
            <w:pPr>
              <w:spacing w:line="360" w:lineRule="auto"/>
              <w:jc w:val="center"/>
              <w:rPr>
                <w:rFonts w:ascii="宋体" w:eastAsia="Times New Roman" w:hAnsi="Times New Roman" w:cs="Times New Roman"/>
                <w:szCs w:val="21"/>
              </w:rPr>
            </w:pPr>
            <w:r w:rsidRPr="00086893">
              <w:rPr>
                <w:rFonts w:ascii="宋体" w:eastAsia="宋体" w:hAnsi="宋体" w:cs="宋体" w:hint="eastAsia"/>
                <w:szCs w:val="21"/>
              </w:rPr>
              <w:t>第</w:t>
            </w:r>
            <w:r w:rsidR="00AD3B7A">
              <w:rPr>
                <w:rFonts w:ascii="宋体" w:eastAsia="宋体" w:hAnsi="宋体" w:cs="宋体" w:hint="eastAsia"/>
                <w:szCs w:val="21"/>
              </w:rPr>
              <w:t>1</w:t>
            </w:r>
            <w:r w:rsidR="00AD3B7A">
              <w:rPr>
                <w:rFonts w:ascii="宋体" w:eastAsia="宋体" w:hAnsi="宋体" w:cs="宋体"/>
                <w:szCs w:val="21"/>
              </w:rPr>
              <w:t>4</w:t>
            </w:r>
            <w:r w:rsidRPr="00086893">
              <w:rPr>
                <w:rFonts w:ascii="宋体" w:eastAsia="宋体" w:hAnsi="宋体" w:cs="宋体" w:hint="eastAsia"/>
                <w:szCs w:val="21"/>
              </w:rPr>
              <w:t>周</w:t>
            </w:r>
          </w:p>
        </w:tc>
        <w:tc>
          <w:tcPr>
            <w:tcW w:w="2841" w:type="dxa"/>
            <w:tcBorders>
              <w:top w:val="single" w:sz="4" w:space="0" w:color="auto"/>
              <w:left w:val="single" w:sz="4" w:space="0" w:color="auto"/>
              <w:bottom w:val="single" w:sz="4" w:space="0" w:color="auto"/>
              <w:right w:val="single" w:sz="4" w:space="0" w:color="auto"/>
            </w:tcBorders>
            <w:hideMark/>
          </w:tcPr>
          <w:p w14:paraId="724C1598" w14:textId="77777777" w:rsidR="00086893" w:rsidRPr="00086893" w:rsidRDefault="00086893" w:rsidP="00086893">
            <w:pPr>
              <w:spacing w:line="360" w:lineRule="auto"/>
              <w:jc w:val="center"/>
              <w:rPr>
                <w:rFonts w:ascii="宋体" w:eastAsia="Times New Roman" w:hAnsi="Times New Roman" w:cs="Times New Roman"/>
                <w:szCs w:val="21"/>
              </w:rPr>
            </w:pPr>
            <w:r w:rsidRPr="00086893">
              <w:rPr>
                <w:rFonts w:ascii="宋体" w:eastAsia="宋体" w:hAnsi="宋体" w:cs="宋体" w:hint="eastAsia"/>
                <w:szCs w:val="21"/>
              </w:rPr>
              <w:t>南京市</w:t>
            </w:r>
            <w:proofErr w:type="gramStart"/>
            <w:r w:rsidRPr="00086893">
              <w:rPr>
                <w:rFonts w:ascii="宋体" w:eastAsia="宋体" w:hAnsi="宋体" w:cs="宋体" w:hint="eastAsia"/>
                <w:szCs w:val="21"/>
              </w:rPr>
              <w:t>三模情况</w:t>
            </w:r>
            <w:proofErr w:type="gramEnd"/>
            <w:r w:rsidRPr="00086893">
              <w:rPr>
                <w:rFonts w:ascii="宋体" w:eastAsia="宋体" w:hAnsi="宋体" w:cs="宋体" w:hint="eastAsia"/>
                <w:szCs w:val="21"/>
              </w:rPr>
              <w:t>分析</w:t>
            </w:r>
          </w:p>
        </w:tc>
        <w:tc>
          <w:tcPr>
            <w:tcW w:w="2841" w:type="dxa"/>
            <w:tcBorders>
              <w:top w:val="single" w:sz="4" w:space="0" w:color="auto"/>
              <w:left w:val="single" w:sz="4" w:space="0" w:color="auto"/>
              <w:bottom w:val="single" w:sz="4" w:space="0" w:color="auto"/>
              <w:right w:val="single" w:sz="4" w:space="0" w:color="auto"/>
            </w:tcBorders>
            <w:hideMark/>
          </w:tcPr>
          <w:p w14:paraId="6BE5540A" w14:textId="707D142F" w:rsidR="00086893" w:rsidRPr="00086893" w:rsidRDefault="00AD3B7A" w:rsidP="00086893">
            <w:pPr>
              <w:spacing w:line="360" w:lineRule="auto"/>
              <w:jc w:val="center"/>
              <w:rPr>
                <w:rFonts w:ascii="宋体" w:eastAsia="Times New Roman" w:hAnsi="Times New Roman" w:cs="Times New Roman"/>
                <w:szCs w:val="21"/>
              </w:rPr>
            </w:pPr>
            <w:r>
              <w:rPr>
                <w:rFonts w:ascii="宋体" w:eastAsia="宋体" w:hAnsi="宋体" w:cs="宋体" w:hint="eastAsia"/>
                <w:szCs w:val="21"/>
              </w:rPr>
              <w:t>孙晓敏</w:t>
            </w:r>
          </w:p>
        </w:tc>
      </w:tr>
      <w:tr w:rsidR="00086893" w:rsidRPr="00086893" w14:paraId="3C1B0202"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44D1A35B" w14:textId="77777777"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szCs w:val="21"/>
              </w:rPr>
              <w:t>时间</w:t>
            </w:r>
          </w:p>
        </w:tc>
        <w:tc>
          <w:tcPr>
            <w:tcW w:w="2841" w:type="dxa"/>
            <w:tcBorders>
              <w:top w:val="single" w:sz="4" w:space="0" w:color="auto"/>
              <w:left w:val="single" w:sz="4" w:space="0" w:color="auto"/>
              <w:bottom w:val="single" w:sz="4" w:space="0" w:color="auto"/>
              <w:right w:val="single" w:sz="4" w:space="0" w:color="auto"/>
            </w:tcBorders>
            <w:hideMark/>
          </w:tcPr>
          <w:p w14:paraId="3974B852" w14:textId="77777777"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szCs w:val="21"/>
              </w:rPr>
              <w:t>公开课授课人</w:t>
            </w:r>
          </w:p>
        </w:tc>
        <w:tc>
          <w:tcPr>
            <w:tcW w:w="2841" w:type="dxa"/>
            <w:tcBorders>
              <w:top w:val="single" w:sz="4" w:space="0" w:color="auto"/>
              <w:left w:val="single" w:sz="4" w:space="0" w:color="auto"/>
              <w:bottom w:val="single" w:sz="4" w:space="0" w:color="auto"/>
              <w:right w:val="single" w:sz="4" w:space="0" w:color="auto"/>
            </w:tcBorders>
            <w:hideMark/>
          </w:tcPr>
          <w:p w14:paraId="4DCFE899" w14:textId="77777777"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szCs w:val="21"/>
              </w:rPr>
              <w:t>授课课题</w:t>
            </w:r>
          </w:p>
        </w:tc>
      </w:tr>
      <w:tr w:rsidR="00086893" w:rsidRPr="00086893" w14:paraId="06309785"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7328EB0E" w14:textId="28167D35"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hint="eastAsia"/>
                <w:szCs w:val="21"/>
              </w:rPr>
              <w:t>第</w:t>
            </w:r>
            <w:r w:rsidR="00AD3B7A">
              <w:rPr>
                <w:rFonts w:ascii="宋体" w:eastAsia="宋体" w:hAnsi="宋体" w:cs="宋体" w:hint="eastAsia"/>
                <w:szCs w:val="21"/>
              </w:rPr>
              <w:t>4</w:t>
            </w:r>
            <w:r w:rsidRPr="00086893">
              <w:rPr>
                <w:rFonts w:ascii="宋体" w:eastAsia="宋体" w:hAnsi="宋体" w:cs="宋体" w:hint="eastAsia"/>
                <w:szCs w:val="21"/>
              </w:rPr>
              <w:t>周</w:t>
            </w:r>
          </w:p>
        </w:tc>
        <w:tc>
          <w:tcPr>
            <w:tcW w:w="2841" w:type="dxa"/>
            <w:tcBorders>
              <w:top w:val="single" w:sz="4" w:space="0" w:color="auto"/>
              <w:left w:val="single" w:sz="4" w:space="0" w:color="auto"/>
              <w:bottom w:val="single" w:sz="4" w:space="0" w:color="auto"/>
              <w:right w:val="single" w:sz="4" w:space="0" w:color="auto"/>
            </w:tcBorders>
            <w:hideMark/>
          </w:tcPr>
          <w:p w14:paraId="03CE5A3F" w14:textId="7F478336" w:rsidR="00086893" w:rsidRPr="00086893" w:rsidRDefault="00AD3B7A" w:rsidP="00086893">
            <w:pPr>
              <w:spacing w:line="360" w:lineRule="auto"/>
              <w:jc w:val="center"/>
              <w:rPr>
                <w:rFonts w:ascii="宋体" w:eastAsia="宋体" w:hAnsi="宋体" w:cs="Times New Roman"/>
                <w:szCs w:val="21"/>
              </w:rPr>
            </w:pPr>
            <w:r>
              <w:rPr>
                <w:rFonts w:ascii="宋体" w:eastAsia="宋体" w:hAnsi="宋体" w:cs="Times New Roman" w:hint="eastAsia"/>
                <w:szCs w:val="21"/>
              </w:rPr>
              <w:t>孙晓敏</w:t>
            </w:r>
          </w:p>
        </w:tc>
        <w:tc>
          <w:tcPr>
            <w:tcW w:w="2841" w:type="dxa"/>
            <w:vMerge w:val="restart"/>
            <w:tcBorders>
              <w:top w:val="single" w:sz="4" w:space="0" w:color="000000"/>
              <w:left w:val="single" w:sz="4" w:space="0" w:color="auto"/>
              <w:bottom w:val="single" w:sz="4" w:space="0" w:color="000000"/>
              <w:right w:val="single" w:sz="4" w:space="0" w:color="auto"/>
            </w:tcBorders>
            <w:vAlign w:val="center"/>
          </w:tcPr>
          <w:p w14:paraId="1E68D491" w14:textId="77777777"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szCs w:val="21"/>
              </w:rPr>
              <w:t>题目待定</w:t>
            </w:r>
          </w:p>
          <w:p w14:paraId="36AF8290" w14:textId="77777777" w:rsidR="00086893" w:rsidRPr="00086893" w:rsidRDefault="00086893" w:rsidP="00086893">
            <w:pPr>
              <w:spacing w:line="360" w:lineRule="auto"/>
              <w:rPr>
                <w:rFonts w:ascii="宋体" w:eastAsia="宋体" w:hAnsi="宋体" w:cs="Times New Roman"/>
                <w:szCs w:val="21"/>
              </w:rPr>
            </w:pPr>
          </w:p>
        </w:tc>
      </w:tr>
      <w:tr w:rsidR="00086893" w:rsidRPr="00086893" w14:paraId="429A839F"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11318E8E" w14:textId="3B5EE32A"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hint="eastAsia"/>
                <w:szCs w:val="21"/>
              </w:rPr>
              <w:lastRenderedPageBreak/>
              <w:t>第</w:t>
            </w:r>
            <w:r w:rsidR="00AD3B7A">
              <w:rPr>
                <w:rFonts w:ascii="宋体" w:eastAsia="宋体" w:hAnsi="宋体" w:cs="宋体" w:hint="eastAsia"/>
                <w:szCs w:val="21"/>
              </w:rPr>
              <w:t>9</w:t>
            </w:r>
            <w:r w:rsidRPr="00086893">
              <w:rPr>
                <w:rFonts w:ascii="宋体" w:eastAsia="宋体" w:hAnsi="宋体" w:cs="宋体" w:hint="eastAsia"/>
                <w:szCs w:val="21"/>
              </w:rPr>
              <w:t>周</w:t>
            </w:r>
          </w:p>
        </w:tc>
        <w:tc>
          <w:tcPr>
            <w:tcW w:w="2841" w:type="dxa"/>
            <w:tcBorders>
              <w:top w:val="single" w:sz="4" w:space="0" w:color="auto"/>
              <w:left w:val="single" w:sz="4" w:space="0" w:color="auto"/>
              <w:bottom w:val="single" w:sz="4" w:space="0" w:color="auto"/>
              <w:right w:val="single" w:sz="4" w:space="0" w:color="auto"/>
            </w:tcBorders>
            <w:hideMark/>
          </w:tcPr>
          <w:p w14:paraId="35368AC5" w14:textId="720FC9F8" w:rsidR="00086893" w:rsidRPr="00086893" w:rsidRDefault="00AD3B7A" w:rsidP="00086893">
            <w:pPr>
              <w:spacing w:line="360" w:lineRule="auto"/>
              <w:jc w:val="center"/>
              <w:rPr>
                <w:rFonts w:ascii="宋体" w:eastAsia="宋体" w:hAnsi="宋体" w:cs="Times New Roman"/>
                <w:szCs w:val="21"/>
              </w:rPr>
            </w:pPr>
            <w:r>
              <w:rPr>
                <w:rFonts w:ascii="宋体" w:eastAsia="宋体" w:hAnsi="宋体" w:cs="Times New Roman" w:hint="eastAsia"/>
                <w:szCs w:val="21"/>
              </w:rPr>
              <w:t>陈瑞雪</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08766F5A" w14:textId="77777777" w:rsidR="00086893" w:rsidRPr="00086893" w:rsidRDefault="00086893" w:rsidP="00086893">
            <w:pPr>
              <w:widowControl/>
              <w:jc w:val="left"/>
              <w:rPr>
                <w:rFonts w:ascii="宋体" w:eastAsia="宋体" w:hAnsi="宋体" w:cs="Times New Roman"/>
                <w:szCs w:val="21"/>
              </w:rPr>
            </w:pPr>
          </w:p>
        </w:tc>
      </w:tr>
      <w:tr w:rsidR="00086893" w:rsidRPr="00086893" w14:paraId="6E8525D5"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3CB83FE1" w14:textId="5001E39C"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hint="eastAsia"/>
                <w:szCs w:val="21"/>
              </w:rPr>
              <w:t>第</w:t>
            </w:r>
            <w:r w:rsidRPr="00086893">
              <w:rPr>
                <w:rFonts w:ascii="宋体" w:eastAsia="宋体" w:hAnsi="Times New Roman" w:cs="Times New Roman" w:hint="eastAsia"/>
                <w:szCs w:val="21"/>
              </w:rPr>
              <w:t>1</w:t>
            </w:r>
            <w:r w:rsidR="00AD3B7A">
              <w:rPr>
                <w:rFonts w:ascii="宋体" w:eastAsia="宋体" w:hAnsi="Times New Roman" w:cs="Times New Roman"/>
                <w:szCs w:val="21"/>
              </w:rPr>
              <w:t>5</w:t>
            </w:r>
            <w:r w:rsidRPr="00086893">
              <w:rPr>
                <w:rFonts w:ascii="宋体" w:eastAsia="宋体" w:hAnsi="宋体" w:cs="宋体" w:hint="eastAsia"/>
                <w:szCs w:val="21"/>
              </w:rPr>
              <w:t>周</w:t>
            </w:r>
          </w:p>
        </w:tc>
        <w:tc>
          <w:tcPr>
            <w:tcW w:w="2841" w:type="dxa"/>
            <w:tcBorders>
              <w:top w:val="single" w:sz="4" w:space="0" w:color="auto"/>
              <w:left w:val="single" w:sz="4" w:space="0" w:color="auto"/>
              <w:bottom w:val="single" w:sz="4" w:space="0" w:color="auto"/>
              <w:right w:val="single" w:sz="4" w:space="0" w:color="auto"/>
            </w:tcBorders>
            <w:hideMark/>
          </w:tcPr>
          <w:p w14:paraId="037781C5" w14:textId="07142488" w:rsidR="00086893" w:rsidRPr="00086893" w:rsidRDefault="00AD3B7A" w:rsidP="00086893">
            <w:pPr>
              <w:spacing w:line="360" w:lineRule="auto"/>
              <w:jc w:val="center"/>
              <w:rPr>
                <w:rFonts w:ascii="宋体" w:eastAsia="宋体" w:hAnsi="宋体" w:cs="Times New Roman"/>
                <w:szCs w:val="21"/>
              </w:rPr>
            </w:pPr>
            <w:r>
              <w:rPr>
                <w:rFonts w:ascii="宋体" w:eastAsia="宋体" w:hAnsi="宋体" w:cs="Times New Roman" w:hint="eastAsia"/>
                <w:szCs w:val="21"/>
              </w:rPr>
              <w:t>俞志茹</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1ABA0CAE" w14:textId="77777777" w:rsidR="00086893" w:rsidRPr="00086893" w:rsidRDefault="00086893" w:rsidP="00086893">
            <w:pPr>
              <w:widowControl/>
              <w:jc w:val="left"/>
              <w:rPr>
                <w:rFonts w:ascii="宋体" w:eastAsia="宋体" w:hAnsi="宋体" w:cs="Times New Roman"/>
                <w:szCs w:val="21"/>
              </w:rPr>
            </w:pPr>
          </w:p>
        </w:tc>
      </w:tr>
    </w:tbl>
    <w:p w14:paraId="0509462E" w14:textId="69233557" w:rsidR="00086893" w:rsidRPr="00086893" w:rsidRDefault="00086893" w:rsidP="00086893">
      <w:pPr>
        <w:rPr>
          <w:rFonts w:ascii="Calibri" w:eastAsia="宋体" w:hAnsi="Calibri" w:cs="Times New Roman"/>
        </w:rPr>
      </w:pPr>
      <w:r w:rsidRPr="00086893">
        <w:rPr>
          <w:rFonts w:ascii="Calibri" w:eastAsia="宋体" w:hAnsi="Calibri" w:cs="Times New Roman"/>
        </w:rPr>
        <w:t xml:space="preserve">                                                                    202</w:t>
      </w:r>
      <w:r w:rsidR="00AD3B7A">
        <w:rPr>
          <w:rFonts w:ascii="Calibri" w:eastAsia="宋体" w:hAnsi="Calibri" w:cs="Times New Roman"/>
        </w:rPr>
        <w:t>3</w:t>
      </w:r>
      <w:r w:rsidRPr="00086893">
        <w:rPr>
          <w:rFonts w:ascii="Calibri" w:eastAsia="宋体" w:hAnsi="Calibri" w:cs="Times New Roman"/>
        </w:rPr>
        <w:t>.2</w:t>
      </w:r>
    </w:p>
    <w:p w14:paraId="11F42BD0" w14:textId="77777777" w:rsidR="00616951" w:rsidRDefault="00616951"/>
    <w:sectPr w:rsidR="006169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3214" w14:textId="77777777" w:rsidR="002D1EEB" w:rsidRDefault="002D1EEB" w:rsidP="00086893">
      <w:r>
        <w:separator/>
      </w:r>
    </w:p>
  </w:endnote>
  <w:endnote w:type="continuationSeparator" w:id="0">
    <w:p w14:paraId="2D016235" w14:textId="77777777" w:rsidR="002D1EEB" w:rsidRDefault="002D1EEB" w:rsidP="0008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8499" w14:textId="77777777" w:rsidR="002D1EEB" w:rsidRDefault="002D1EEB" w:rsidP="00086893">
      <w:r>
        <w:separator/>
      </w:r>
    </w:p>
  </w:footnote>
  <w:footnote w:type="continuationSeparator" w:id="0">
    <w:p w14:paraId="6DBB9196" w14:textId="77777777" w:rsidR="002D1EEB" w:rsidRDefault="002D1EEB" w:rsidP="00086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1C26C7"/>
    <w:multiLevelType w:val="singleLevel"/>
    <w:tmpl w:val="9D1C26C7"/>
    <w:lvl w:ilvl="0">
      <w:start w:val="6"/>
      <w:numFmt w:val="decimal"/>
      <w:suff w:val="space"/>
      <w:lvlText w:val="第%1章"/>
      <w:lvlJc w:val="left"/>
    </w:lvl>
  </w:abstractNum>
  <w:abstractNum w:abstractNumId="1" w15:restartNumberingAfterBreak="0">
    <w:nsid w:val="2F000000"/>
    <w:multiLevelType w:val="hybridMultilevel"/>
    <w:tmpl w:val="1F000014"/>
    <w:lvl w:ilvl="0" w:tplc="9A78938E">
      <w:start w:val="1"/>
      <w:numFmt w:val="decimal"/>
      <w:lvlText w:val="%1."/>
      <w:lvlJc w:val="left"/>
      <w:pPr>
        <w:ind w:left="360" w:hanging="360"/>
      </w:pPr>
      <w:rPr>
        <w:w w:val="100"/>
        <w:sz w:val="20"/>
        <w:szCs w:val="20"/>
      </w:rPr>
    </w:lvl>
    <w:lvl w:ilvl="1" w:tplc="1BFE40EE">
      <w:start w:val="1"/>
      <w:numFmt w:val="lowerLetter"/>
      <w:lvlText w:val="%2)"/>
      <w:lvlJc w:val="left"/>
      <w:pPr>
        <w:ind w:left="840" w:hanging="420"/>
      </w:pPr>
    </w:lvl>
    <w:lvl w:ilvl="2" w:tplc="6874C5A2">
      <w:start w:val="1"/>
      <w:numFmt w:val="lowerRoman"/>
      <w:lvlText w:val="%3."/>
      <w:lvlJc w:val="right"/>
      <w:pPr>
        <w:ind w:left="1260" w:hanging="420"/>
      </w:pPr>
    </w:lvl>
    <w:lvl w:ilvl="3" w:tplc="6230617C">
      <w:start w:val="1"/>
      <w:numFmt w:val="decimal"/>
      <w:lvlText w:val="%4."/>
      <w:lvlJc w:val="left"/>
      <w:pPr>
        <w:ind w:left="1680" w:hanging="420"/>
      </w:pPr>
    </w:lvl>
    <w:lvl w:ilvl="4" w:tplc="4D0ACAB4">
      <w:start w:val="1"/>
      <w:numFmt w:val="lowerLetter"/>
      <w:lvlText w:val="%5)"/>
      <w:lvlJc w:val="left"/>
      <w:pPr>
        <w:ind w:left="2100" w:hanging="420"/>
      </w:pPr>
    </w:lvl>
    <w:lvl w:ilvl="5" w:tplc="E0A6FE1A">
      <w:start w:val="1"/>
      <w:numFmt w:val="lowerRoman"/>
      <w:lvlText w:val="%6."/>
      <w:lvlJc w:val="right"/>
      <w:pPr>
        <w:ind w:left="2520" w:hanging="420"/>
      </w:pPr>
    </w:lvl>
    <w:lvl w:ilvl="6" w:tplc="CD00060A">
      <w:start w:val="1"/>
      <w:numFmt w:val="decimal"/>
      <w:lvlText w:val="%7."/>
      <w:lvlJc w:val="left"/>
      <w:pPr>
        <w:ind w:left="2940" w:hanging="420"/>
      </w:pPr>
    </w:lvl>
    <w:lvl w:ilvl="7" w:tplc="0F4C339A">
      <w:start w:val="1"/>
      <w:numFmt w:val="lowerLetter"/>
      <w:lvlText w:val="%8)"/>
      <w:lvlJc w:val="left"/>
      <w:pPr>
        <w:ind w:left="3360" w:hanging="420"/>
      </w:pPr>
    </w:lvl>
    <w:lvl w:ilvl="8" w:tplc="1AEE7BAC">
      <w:start w:val="1"/>
      <w:numFmt w:val="lowerRoman"/>
      <w:lvlText w:val="%9."/>
      <w:lvlJc w:val="right"/>
      <w:pPr>
        <w:ind w:left="3780" w:hanging="420"/>
      </w:pPr>
    </w:lvl>
  </w:abstractNum>
  <w:num w:numId="1" w16cid:durableId="1275088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186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72"/>
    <w:rsid w:val="00033410"/>
    <w:rsid w:val="00086893"/>
    <w:rsid w:val="00130516"/>
    <w:rsid w:val="00182BF2"/>
    <w:rsid w:val="0018782E"/>
    <w:rsid w:val="00215D0A"/>
    <w:rsid w:val="002C1ED0"/>
    <w:rsid w:val="002D1EEB"/>
    <w:rsid w:val="002D37D5"/>
    <w:rsid w:val="003100D1"/>
    <w:rsid w:val="00406F72"/>
    <w:rsid w:val="00411DEE"/>
    <w:rsid w:val="00457AAF"/>
    <w:rsid w:val="004B7125"/>
    <w:rsid w:val="00616951"/>
    <w:rsid w:val="00665EFD"/>
    <w:rsid w:val="006F42BF"/>
    <w:rsid w:val="007703B6"/>
    <w:rsid w:val="007F1665"/>
    <w:rsid w:val="00841464"/>
    <w:rsid w:val="00841D85"/>
    <w:rsid w:val="00864C81"/>
    <w:rsid w:val="00942C07"/>
    <w:rsid w:val="009C46F8"/>
    <w:rsid w:val="009C60AA"/>
    <w:rsid w:val="00A91100"/>
    <w:rsid w:val="00AD3B7A"/>
    <w:rsid w:val="00AE77A0"/>
    <w:rsid w:val="00B15363"/>
    <w:rsid w:val="00BC25B0"/>
    <w:rsid w:val="00DE432F"/>
    <w:rsid w:val="00E56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0946E"/>
  <w15:chartTrackingRefBased/>
  <w15:docId w15:val="{70624F5C-D814-4C60-B605-EA49C7AE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8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6893"/>
    <w:rPr>
      <w:sz w:val="18"/>
      <w:szCs w:val="18"/>
    </w:rPr>
  </w:style>
  <w:style w:type="paragraph" w:styleId="a5">
    <w:name w:val="footer"/>
    <w:basedOn w:val="a"/>
    <w:link w:val="a6"/>
    <w:uiPriority w:val="99"/>
    <w:unhideWhenUsed/>
    <w:rsid w:val="00086893"/>
    <w:pPr>
      <w:tabs>
        <w:tab w:val="center" w:pos="4153"/>
        <w:tab w:val="right" w:pos="8306"/>
      </w:tabs>
      <w:snapToGrid w:val="0"/>
      <w:jc w:val="left"/>
    </w:pPr>
    <w:rPr>
      <w:sz w:val="18"/>
      <w:szCs w:val="18"/>
    </w:rPr>
  </w:style>
  <w:style w:type="character" w:customStyle="1" w:styleId="a6">
    <w:name w:val="页脚 字符"/>
    <w:basedOn w:val="a0"/>
    <w:link w:val="a5"/>
    <w:uiPriority w:val="99"/>
    <w:rsid w:val="00086893"/>
    <w:rPr>
      <w:sz w:val="18"/>
      <w:szCs w:val="18"/>
    </w:rPr>
  </w:style>
  <w:style w:type="paragraph" w:styleId="a7">
    <w:name w:val="Normal (Web)"/>
    <w:basedOn w:val="a"/>
    <w:qFormat/>
    <w:rsid w:val="00DE432F"/>
    <w:pPr>
      <w:spacing w:beforeAutospacing="1" w:afterAutospacing="1"/>
      <w:jc w:val="left"/>
    </w:pPr>
    <w:rPr>
      <w:rFonts w:cs="Times New Roman"/>
      <w:kern w:val="0"/>
      <w:sz w:val="24"/>
      <w:szCs w:val="24"/>
    </w:rPr>
  </w:style>
  <w:style w:type="table" w:styleId="a8">
    <w:name w:val="Table Grid"/>
    <w:basedOn w:val="a1"/>
    <w:uiPriority w:val="59"/>
    <w:qFormat/>
    <w:rsid w:val="00DE432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37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笑可</dc:creator>
  <cp:keywords/>
  <dc:description/>
  <cp:lastModifiedBy>张妍涛</cp:lastModifiedBy>
  <cp:revision>25</cp:revision>
  <dcterms:created xsi:type="dcterms:W3CDTF">2021-09-07T08:06:00Z</dcterms:created>
  <dcterms:modified xsi:type="dcterms:W3CDTF">2023-02-08T07:57:00Z</dcterms:modified>
</cp:coreProperties>
</file>