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教学反思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>这节课主要是围绕《逻辑与思维》中简单判断的演绎推理展开的，知识点基本落实到位，课程安排清晰，结合《法律与生活》的知识，尝试性的自己编题自己命题，但是对于本课的教学重难点在课堂中突出不够明显，整节课比较平，缺少高潮部分.也在思考如何上好逻辑课，如何运用更好的手段来丰富课堂，让课堂更加的饱满有趣，更好的引导学生发挥</w:t>
      </w:r>
      <w:bookmarkStart w:id="0" w:name="_GoBack"/>
      <w:bookmarkEnd w:id="0"/>
      <w:r>
        <w:rPr>
          <w:rStyle w:val="6"/>
          <w:rFonts w:hint="eastAsia"/>
          <w:b w:val="0"/>
          <w:bCs/>
          <w:lang w:val="en-US" w:eastAsia="zh-CN"/>
        </w:rPr>
        <w:t>的思辨能力。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让学生多探究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多分析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课堂还给学生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教师给学生进行总结，或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适当引导。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板书设计方面，知识点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太过简练</w:t>
      </w:r>
      <w:r>
        <w:rPr>
          <w:rFonts w:ascii="宋体" w:hAnsi="宋体" w:eastAsia="宋体" w:cs="宋体"/>
          <w:sz w:val="24"/>
          <w:szCs w:val="24"/>
        </w:rPr>
        <w:t>大小，导致了学生不能形成清晰的知识结构。一个好的板书，应当是合而不露、指而不明、开而不达、引而不发;能让学.生在课堂上生发新问题和疑惑，从而激发学生进一步联想和思考。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对学生的限制过多，总是希望学生思维朝着自己要求的方向进行，不能大胆放手，让学生自己思考、表达。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>在问题设计和课堂预设方面，想象很美好，现实很骨感，学生对于知识点的把控还是不太熟，以至于学生不会解题。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我应继续深入研究新课改的精神理念，准确把握教学目标。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随时将教学中的闪光点以及不当之处，课堂上学生精彩的发言和不够清楚的发言内容都记录下来，分析原因，和其他老师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交流，不断加以改进。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6"/>
          <w:rFonts w:hint="default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4BDD8"/>
    <w:multiLevelType w:val="singleLevel"/>
    <w:tmpl w:val="0B64BD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OTY0NGQ3YTRmNzJjODdmZDEyZTZlZTM2ZGJiZWEifQ=="/>
  </w:docVars>
  <w:rsids>
    <w:rsidRoot w:val="6C1640F4"/>
    <w:rsid w:val="03E72F34"/>
    <w:rsid w:val="519F1616"/>
    <w:rsid w:val="63EE108A"/>
    <w:rsid w:val="64C64946"/>
    <w:rsid w:val="65BD0D98"/>
    <w:rsid w:val="68176DEA"/>
    <w:rsid w:val="6C1640F4"/>
    <w:rsid w:val="7A2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460</Characters>
  <Lines>0</Lines>
  <Paragraphs>0</Paragraphs>
  <TotalTime>10</TotalTime>
  <ScaleCrop>false</ScaleCrop>
  <LinksUpToDate>false</LinksUpToDate>
  <CharactersWithSpaces>988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2021-03-16T13:08:00Z</dcterms:created>
  <dc:creator>zy</dc:creator>
  <cp:lastModifiedBy>风一样的女子sky</cp:lastModifiedBy>
  <dcterms:modified xsi:type="dcterms:W3CDTF">2022-12-16T03:30:24Z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06EE665E13A84961B0BEF30698D77514</vt:lpwstr>
  </property>
</Properties>
</file>