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87D" w:rsidRDefault="00A6187D" w:rsidP="00A6187D">
      <w:pPr>
        <w:jc w:val="center"/>
        <w:rPr>
          <w:rFonts w:ascii="黑体" w:eastAsia="黑体"/>
          <w:sz w:val="30"/>
          <w:szCs w:val="30"/>
        </w:rPr>
      </w:pPr>
      <w:r>
        <w:rPr>
          <w:rFonts w:ascii="黑体" w:eastAsia="黑体" w:hint="eastAsia"/>
          <w:sz w:val="30"/>
          <w:szCs w:val="30"/>
        </w:rPr>
        <w:t>《第28课中国特色社会主义道路的开辟与发展》教学设计</w:t>
      </w:r>
    </w:p>
    <w:p w:rsidR="00A6187D" w:rsidRDefault="00A6187D" w:rsidP="00A6187D">
      <w:pPr>
        <w:jc w:val="center"/>
        <w:rPr>
          <w:rFonts w:ascii="黑体" w:eastAsia="黑体"/>
          <w:sz w:val="30"/>
          <w:szCs w:val="30"/>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293"/>
        <w:gridCol w:w="5220"/>
        <w:gridCol w:w="2160"/>
        <w:gridCol w:w="1251"/>
        <w:gridCol w:w="113"/>
      </w:tblGrid>
      <w:tr w:rsidR="00A6187D" w:rsidTr="00A6187D">
        <w:trPr>
          <w:gridBefore w:val="1"/>
          <w:wBefore w:w="113" w:type="dxa"/>
          <w:trHeight w:val="463"/>
          <w:jc w:val="center"/>
        </w:trPr>
        <w:tc>
          <w:tcPr>
            <w:tcW w:w="10037" w:type="dxa"/>
            <w:gridSpan w:val="5"/>
            <w:vAlign w:val="center"/>
          </w:tcPr>
          <w:p w:rsidR="00A6187D" w:rsidRDefault="00A6187D" w:rsidP="002C242D">
            <w:pPr>
              <w:jc w:val="center"/>
              <w:rPr>
                <w:rFonts w:ascii="宋体" w:hAnsi="宋体"/>
                <w:b/>
                <w:szCs w:val="21"/>
              </w:rPr>
            </w:pPr>
            <w:r>
              <w:rPr>
                <w:rFonts w:ascii="宋体" w:hAnsi="宋体" w:hint="eastAsia"/>
                <w:b/>
                <w:szCs w:val="21"/>
              </w:rPr>
              <w:t>教学指导思想与理论依据</w:t>
            </w:r>
          </w:p>
        </w:tc>
      </w:tr>
      <w:tr w:rsidR="00A6187D" w:rsidTr="00A6187D">
        <w:trPr>
          <w:gridBefore w:val="1"/>
          <w:wBefore w:w="113" w:type="dxa"/>
          <w:trHeight w:val="463"/>
          <w:jc w:val="center"/>
        </w:trPr>
        <w:tc>
          <w:tcPr>
            <w:tcW w:w="10037" w:type="dxa"/>
            <w:gridSpan w:val="5"/>
            <w:vAlign w:val="center"/>
          </w:tcPr>
          <w:p w:rsidR="00A6187D" w:rsidRDefault="00A6187D" w:rsidP="002C242D">
            <w:pPr>
              <w:numPr>
                <w:ilvl w:val="0"/>
                <w:numId w:val="1"/>
              </w:numPr>
              <w:rPr>
                <w:rFonts w:ascii="宋体" w:hAnsi="宋体"/>
                <w:b/>
                <w:szCs w:val="21"/>
              </w:rPr>
            </w:pPr>
            <w:r>
              <w:rPr>
                <w:rFonts w:hint="eastAsia"/>
                <w:b/>
                <w:szCs w:val="21"/>
              </w:rPr>
              <w:t>设计思路</w:t>
            </w:r>
            <w:r>
              <w:rPr>
                <w:rFonts w:hint="eastAsia"/>
                <w:b/>
                <w:szCs w:val="21"/>
              </w:rPr>
              <w:t xml:space="preserve">  </w:t>
            </w:r>
          </w:p>
          <w:p w:rsidR="00A6187D" w:rsidRDefault="00A6187D" w:rsidP="002C242D">
            <w:pPr>
              <w:ind w:firstLineChars="200" w:firstLine="420"/>
              <w:rPr>
                <w:rFonts w:ascii="宋体" w:hAnsi="宋体"/>
                <w:bCs/>
                <w:szCs w:val="21"/>
              </w:rPr>
            </w:pPr>
            <w:r>
              <w:rPr>
                <w:rFonts w:ascii="宋体" w:hAnsi="宋体" w:hint="eastAsia"/>
                <w:bCs/>
                <w:szCs w:val="21"/>
              </w:rPr>
              <w:t>本课以天津学子为授课对象，改革开放后中国的变化为主题，结合天津“泰达精神”及改革开放以来天津的发展展开设计。深挖并充分结合天津乡土资源，从天津人民的视角见证中国特色社会主义道路的开辟与发展。一方面，引导学生身临其境，感悟家乡历史，并透过天津看中国；另一方面，通过引导学生分析史料，帮助学生增强时空观念，提高学生史料实证和历史解释的能力，激发学生家国情怀。</w:t>
            </w:r>
          </w:p>
          <w:p w:rsidR="00A6187D" w:rsidRDefault="00A6187D" w:rsidP="002C242D">
            <w:pPr>
              <w:numPr>
                <w:ilvl w:val="0"/>
                <w:numId w:val="1"/>
              </w:numPr>
              <w:rPr>
                <w:rFonts w:ascii="宋体" w:hAnsi="宋体"/>
                <w:b/>
                <w:szCs w:val="21"/>
              </w:rPr>
            </w:pPr>
            <w:r>
              <w:rPr>
                <w:rFonts w:ascii="宋体" w:hAnsi="宋体" w:hint="eastAsia"/>
                <w:b/>
                <w:szCs w:val="21"/>
              </w:rPr>
              <w:t>内容主旨</w:t>
            </w:r>
          </w:p>
          <w:p w:rsidR="00A6187D" w:rsidRDefault="00A6187D" w:rsidP="002C242D">
            <w:pPr>
              <w:ind w:firstLineChars="200" w:firstLine="420"/>
              <w:rPr>
                <w:rFonts w:ascii="宋体" w:hAnsi="宋体"/>
                <w:b/>
                <w:szCs w:val="21"/>
              </w:rPr>
            </w:pPr>
            <w:r>
              <w:rPr>
                <w:rFonts w:ascii="宋体" w:hAnsi="宋体"/>
                <w:bCs/>
                <w:szCs w:val="21"/>
              </w:rPr>
              <w:t>十一届三中全会召开后，天津紧跟改革开放的时代步伐，在农业、工业和外贸等领域取得一系列重大成就，逐渐形成“开放、开拓、求实、求新”的“泰达精神”，在它的指导下，天津人民经过不断努力，让天津在对内改革和对外开放层面都取得了巨大成就。“泰达精神”也成为了改革开放“开拓创新、勇于担当、开放包容、兼容并蓄”精神结合天津实际情况的最好体现。</w:t>
            </w:r>
          </w:p>
        </w:tc>
      </w:tr>
      <w:tr w:rsidR="00A6187D" w:rsidTr="00A6187D">
        <w:trPr>
          <w:gridBefore w:val="1"/>
          <w:wBefore w:w="113" w:type="dxa"/>
          <w:trHeight w:val="463"/>
          <w:jc w:val="center"/>
        </w:trPr>
        <w:tc>
          <w:tcPr>
            <w:tcW w:w="10037" w:type="dxa"/>
            <w:gridSpan w:val="5"/>
            <w:vAlign w:val="center"/>
          </w:tcPr>
          <w:p w:rsidR="00A6187D" w:rsidRDefault="00A6187D" w:rsidP="002C242D">
            <w:pPr>
              <w:jc w:val="center"/>
              <w:rPr>
                <w:rFonts w:ascii="宋体" w:hAnsi="宋体"/>
                <w:b/>
                <w:szCs w:val="21"/>
              </w:rPr>
            </w:pPr>
            <w:r>
              <w:rPr>
                <w:rFonts w:ascii="宋体" w:hAnsi="宋体" w:hint="eastAsia"/>
                <w:b/>
                <w:szCs w:val="21"/>
              </w:rPr>
              <w:t>教学背景分析</w:t>
            </w:r>
          </w:p>
        </w:tc>
      </w:tr>
      <w:tr w:rsidR="00A6187D" w:rsidTr="00A6187D">
        <w:trPr>
          <w:gridBefore w:val="1"/>
          <w:wBefore w:w="113" w:type="dxa"/>
          <w:trHeight w:val="463"/>
          <w:jc w:val="center"/>
        </w:trPr>
        <w:tc>
          <w:tcPr>
            <w:tcW w:w="10037" w:type="dxa"/>
            <w:gridSpan w:val="5"/>
            <w:vAlign w:val="center"/>
          </w:tcPr>
          <w:p w:rsidR="00A6187D" w:rsidRDefault="00A6187D" w:rsidP="002C242D">
            <w:pPr>
              <w:numPr>
                <w:ilvl w:val="0"/>
                <w:numId w:val="2"/>
              </w:numPr>
              <w:tabs>
                <w:tab w:val="left" w:pos="720"/>
              </w:tabs>
              <w:adjustRightInd/>
              <w:spacing w:line="240" w:lineRule="auto"/>
              <w:textAlignment w:val="auto"/>
              <w:rPr>
                <w:rFonts w:ascii="宋体" w:hAnsi="宋体"/>
                <w:b/>
                <w:szCs w:val="21"/>
              </w:rPr>
            </w:pPr>
            <w:r>
              <w:rPr>
                <w:rFonts w:ascii="宋体" w:hAnsi="宋体" w:hint="eastAsia"/>
                <w:b/>
                <w:szCs w:val="21"/>
              </w:rPr>
              <w:t>课题及教学内容分析</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本节教学内容出自《中外历史纲要》（上）第十单元《改革开放与社会主义现代化建设新时期》，主要讲授了十一届三中全会以来，党中央在进行全面的拨乱反正的同时进行了农村、城市经济体制改革与对外开放，通过中共十二大以来思想上的擘画，最终确定建设社会主义市场经济体制的总目标。20世纪80年代提出“一国两制”的伟大构想，促使港澳回归，促进两岸关系进一步向好发展。本课位于本单元开篇部分，引出本单元内容，即改革开放以来我国取得的重大成就。联系紧密且自然，有利于帮助学生理清历史脉络。</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第一子目伟大的历史转折，主要结合邢燕子、王永臣等天津籍历史人物的案例，全面拨乱反正期间天津的史料，讲解十一届三中全会与全面拨乱反正历程。</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第二子目改革开放进程，以天津海河为轴线，首先讲述海河上游静海大邱庄的农村经济体制改革，其次讲述了中游山海关汽水厂城市经济体制改革，最后再讲到入海口对外开放的整体历程。结合海河沿岸发展中的时间节点，绘制出时间轴，讲述党中央的思想擘画历程。</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第三子目“一国两制”与祖国统一大业，讲述“一国两制”构想的提出，并将港澳台与天津合作发展经济的案例融入其中，进而讲到港澳台与内地的协作发展。</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根据教材，并将天津“泰达精神”产生、发展、成熟历程作为引导，我将本课整合成以下三个子目：</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1.求真求实寻道路</w:t>
            </w:r>
          </w:p>
          <w:p w:rsidR="00A6187D" w:rsidRDefault="00A6187D" w:rsidP="002C242D">
            <w:pPr>
              <w:adjustRightInd/>
              <w:spacing w:line="240" w:lineRule="auto"/>
              <w:ind w:firstLineChars="200" w:firstLine="420"/>
              <w:textAlignment w:val="auto"/>
              <w:rPr>
                <w:rFonts w:ascii="宋体" w:hAnsi="宋体"/>
                <w:bCs/>
                <w:szCs w:val="21"/>
              </w:rPr>
            </w:pPr>
            <w:r>
              <w:rPr>
                <w:rFonts w:ascii="宋体" w:hAnsi="宋体" w:hint="eastAsia"/>
                <w:bCs/>
                <w:szCs w:val="21"/>
              </w:rPr>
              <w:t>2.开放包容闯道路</w:t>
            </w:r>
          </w:p>
          <w:p w:rsidR="00A6187D" w:rsidRDefault="00A6187D" w:rsidP="002C242D">
            <w:pPr>
              <w:adjustRightInd/>
              <w:spacing w:line="240" w:lineRule="auto"/>
              <w:ind w:firstLineChars="200" w:firstLine="420"/>
              <w:textAlignment w:val="auto"/>
              <w:rPr>
                <w:rFonts w:ascii="宋体" w:hAnsi="宋体"/>
                <w:b/>
                <w:szCs w:val="21"/>
              </w:rPr>
            </w:pPr>
            <w:r>
              <w:rPr>
                <w:rFonts w:ascii="宋体" w:hAnsi="宋体" w:hint="eastAsia"/>
                <w:bCs/>
                <w:szCs w:val="21"/>
              </w:rPr>
              <w:t>3.开拓求新建道路</w:t>
            </w:r>
          </w:p>
          <w:p w:rsidR="00A6187D" w:rsidRDefault="00A6187D" w:rsidP="002C242D">
            <w:pPr>
              <w:numPr>
                <w:ilvl w:val="0"/>
                <w:numId w:val="2"/>
              </w:numPr>
              <w:tabs>
                <w:tab w:val="left" w:pos="720"/>
              </w:tabs>
              <w:adjustRightInd/>
              <w:spacing w:line="240" w:lineRule="auto"/>
              <w:textAlignment w:val="auto"/>
              <w:rPr>
                <w:rFonts w:ascii="宋体" w:hAnsi="宋体"/>
                <w:b/>
                <w:szCs w:val="21"/>
              </w:rPr>
            </w:pPr>
            <w:r>
              <w:rPr>
                <w:rFonts w:ascii="宋体" w:hAnsi="宋体" w:hint="eastAsia"/>
                <w:b/>
                <w:szCs w:val="21"/>
              </w:rPr>
              <w:t>学生情况分析</w:t>
            </w:r>
          </w:p>
          <w:p w:rsidR="00A6187D" w:rsidRDefault="00A6187D" w:rsidP="002C242D">
            <w:pPr>
              <w:ind w:firstLineChars="200" w:firstLine="420"/>
              <w:rPr>
                <w:b/>
                <w:szCs w:val="21"/>
              </w:rPr>
            </w:pPr>
            <w:r>
              <w:rPr>
                <w:rFonts w:cs="宋体" w:hint="eastAsia"/>
                <w:szCs w:val="21"/>
              </w:rPr>
              <w:t>本课的授课对象为天津市高一学生，本课内容在义务教育阶段部编版八年级下册的第三、四单元已有所涉及，高一学生对十一届三中全会、拨乱反正、农村和城市经济体制改革、社会主义市场经济体制、对外开放历程、党中央的思想擘画历程、“一国两制”的伟大构想、港澳回归、两岸关系发展等内容已有基本的了解。课前学生通过学案进行预习，对本课引入的天津乡土资源，例如：邢燕子与王永臣的故事、静海大邱庄、山海关汽水、天津滨海新区、天津港、天津泰达、天津积极与港澳合作往来等有了基本的认知。除此之外，教师以“泰达精神”作引入和线索，结合中国特色社会主义道路开辟和发展进程中天津取得的成就，如：大邱庄、山海关汽水厂、天津滨海新区在改革开放中取得的成就作为实际案例，引发学生对家乡情感的共鸣，进而激发学生的学习兴趣。教师应适当取舍，以小见大，帮助学生深入了解中国特色社会主义道路开辟与发展的全过程。</w:t>
            </w:r>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Default="00A6187D" w:rsidP="00A6187D">
            <w:pPr>
              <w:tabs>
                <w:tab w:val="left" w:pos="720"/>
              </w:tabs>
              <w:adjustRightInd/>
              <w:spacing w:line="240" w:lineRule="auto"/>
              <w:ind w:left="720" w:hanging="720"/>
              <w:textAlignment w:val="auto"/>
              <w:rPr>
                <w:rFonts w:ascii="宋体" w:hAnsi="宋体"/>
                <w:b/>
                <w:szCs w:val="21"/>
              </w:rPr>
            </w:pPr>
            <w:r>
              <w:rPr>
                <w:rFonts w:ascii="宋体" w:hAnsi="宋体" w:hint="eastAsia"/>
                <w:b/>
                <w:szCs w:val="21"/>
              </w:rPr>
              <w:lastRenderedPageBreak/>
              <w:t>教学目标</w:t>
            </w:r>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Pr="00A6187D" w:rsidRDefault="00A6187D" w:rsidP="00804603">
            <w:pPr>
              <w:tabs>
                <w:tab w:val="left" w:pos="720"/>
              </w:tabs>
              <w:adjustRightInd/>
              <w:spacing w:line="240" w:lineRule="auto"/>
              <w:ind w:firstLine="720"/>
              <w:textAlignment w:val="auto"/>
              <w:rPr>
                <w:rFonts w:ascii="宋体" w:hAnsi="宋体"/>
                <w:b/>
                <w:szCs w:val="21"/>
              </w:rPr>
            </w:pPr>
            <w:r w:rsidRPr="00A6187D">
              <w:rPr>
                <w:rFonts w:ascii="宋体" w:hAnsi="宋体" w:hint="eastAsia"/>
                <w:b/>
                <w:szCs w:val="21"/>
              </w:rPr>
              <w:t>通过本课的教学，帮助学生了解真理标准问题讨论和党的十一届三中全会的历史意义，改革开放以来中国在各个领域取得的成就、综合国力及国际影响力的不断提升，“一国两制”对实现祖国完全统一的重大意义等知识。利用课本、学案、多媒体等教学工具，引用具有地方特色的史料，辅以情景设置法、讨论法在内的多种教学方法，帮助学生提高史料实证和历史解释的能力，培养学生时空观念。最终激发学生爱国爱家的家国情怀以及帮助学生树立正确的价值观。</w:t>
            </w:r>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Default="00A6187D" w:rsidP="00A6187D">
            <w:pPr>
              <w:tabs>
                <w:tab w:val="left" w:pos="720"/>
              </w:tabs>
              <w:adjustRightInd/>
              <w:spacing w:line="240" w:lineRule="auto"/>
              <w:ind w:left="720" w:hanging="720"/>
              <w:textAlignment w:val="auto"/>
              <w:rPr>
                <w:rFonts w:ascii="宋体" w:hAnsi="宋体"/>
                <w:b/>
                <w:szCs w:val="21"/>
              </w:rPr>
            </w:pPr>
            <w:r>
              <w:rPr>
                <w:rFonts w:ascii="宋体" w:hAnsi="宋体" w:hint="eastAsia"/>
                <w:b/>
                <w:szCs w:val="21"/>
              </w:rPr>
              <w:t>教学重点和难点</w:t>
            </w:r>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Pr="00A6187D" w:rsidRDefault="00A6187D" w:rsidP="002C242D">
            <w:pPr>
              <w:numPr>
                <w:ilvl w:val="0"/>
                <w:numId w:val="3"/>
              </w:numPr>
              <w:spacing w:line="360" w:lineRule="exact"/>
              <w:rPr>
                <w:rFonts w:ascii="宋体" w:hAnsi="宋体"/>
                <w:b/>
                <w:szCs w:val="21"/>
              </w:rPr>
            </w:pPr>
            <w:r w:rsidRPr="00A6187D">
              <w:rPr>
                <w:rFonts w:ascii="宋体" w:hAnsi="宋体" w:hint="eastAsia"/>
                <w:b/>
                <w:szCs w:val="21"/>
              </w:rPr>
              <w:t>教学重点</w:t>
            </w:r>
          </w:p>
          <w:p w:rsidR="00A6187D" w:rsidRPr="00A6187D" w:rsidRDefault="00A6187D" w:rsidP="00804603">
            <w:pPr>
              <w:tabs>
                <w:tab w:val="left" w:pos="720"/>
              </w:tabs>
              <w:adjustRightInd/>
              <w:spacing w:line="240" w:lineRule="auto"/>
              <w:textAlignment w:val="auto"/>
              <w:rPr>
                <w:rFonts w:ascii="宋体" w:hAnsi="宋体"/>
                <w:b/>
                <w:szCs w:val="21"/>
              </w:rPr>
            </w:pPr>
            <w:r w:rsidRPr="00A6187D">
              <w:rPr>
                <w:rFonts w:ascii="宋体" w:hAnsi="宋体" w:hint="eastAsia"/>
                <w:b/>
                <w:szCs w:val="21"/>
              </w:rPr>
              <w:t>中共十一届三中全会实现伟大的历史转折，天津改革开放的历程，党中央的思想擘画历程，和平统一与“一国两制”。</w:t>
            </w:r>
          </w:p>
          <w:p w:rsidR="00A6187D" w:rsidRPr="00A6187D" w:rsidRDefault="00A6187D" w:rsidP="002C242D">
            <w:pPr>
              <w:numPr>
                <w:ilvl w:val="0"/>
                <w:numId w:val="3"/>
              </w:numPr>
              <w:spacing w:line="360" w:lineRule="exact"/>
              <w:rPr>
                <w:rFonts w:ascii="宋体" w:hAnsi="宋体"/>
                <w:b/>
                <w:szCs w:val="21"/>
              </w:rPr>
            </w:pPr>
            <w:r w:rsidRPr="00A6187D">
              <w:rPr>
                <w:rFonts w:ascii="宋体" w:hAnsi="宋体" w:hint="eastAsia"/>
                <w:b/>
                <w:szCs w:val="21"/>
              </w:rPr>
              <w:t>教学难点</w:t>
            </w:r>
          </w:p>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南方谈话的历史意义，中国特色社会主义对中华民族伟大复兴的意义。</w:t>
            </w:r>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教学资源和教学方法</w:t>
            </w:r>
            <w:bookmarkStart w:id="0" w:name="_GoBack"/>
            <w:bookmarkEnd w:id="0"/>
          </w:p>
        </w:tc>
      </w:tr>
      <w:tr w:rsidR="00A6187D" w:rsidTr="00A6187D">
        <w:trPr>
          <w:gridBefore w:val="1"/>
          <w:wBefore w:w="113" w:type="dxa"/>
          <w:trHeight w:val="463"/>
          <w:jc w:val="center"/>
        </w:trPr>
        <w:tc>
          <w:tcPr>
            <w:tcW w:w="10037" w:type="dxa"/>
            <w:gridSpan w:val="5"/>
            <w:tcBorders>
              <w:top w:val="single" w:sz="4" w:space="0" w:color="auto"/>
              <w:left w:val="single" w:sz="4" w:space="0" w:color="auto"/>
              <w:bottom w:val="single" w:sz="4" w:space="0" w:color="auto"/>
              <w:right w:val="single" w:sz="4" w:space="0" w:color="auto"/>
            </w:tcBorders>
            <w:vAlign w:val="center"/>
          </w:tcPr>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（一）教学资源</w:t>
            </w:r>
          </w:p>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 xml:space="preserve">  课本、学案、多媒体。</w:t>
            </w:r>
          </w:p>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（二）教学方法</w:t>
            </w:r>
          </w:p>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 xml:space="preserve">    教法：运用现代教育技术辅助教学；设置情景进行教学；进行启发式教学；通过讨论法、比较法进行教学。</w:t>
            </w:r>
          </w:p>
          <w:p w:rsidR="00A6187D" w:rsidRPr="00A6187D" w:rsidRDefault="00A6187D" w:rsidP="00A6187D">
            <w:pPr>
              <w:tabs>
                <w:tab w:val="left" w:pos="720"/>
              </w:tabs>
              <w:adjustRightInd/>
              <w:spacing w:line="240" w:lineRule="auto"/>
              <w:ind w:left="720" w:hanging="720"/>
              <w:textAlignment w:val="auto"/>
              <w:rPr>
                <w:rFonts w:ascii="宋体" w:hAnsi="宋体"/>
                <w:b/>
                <w:szCs w:val="21"/>
              </w:rPr>
            </w:pPr>
            <w:r w:rsidRPr="00A6187D">
              <w:rPr>
                <w:rFonts w:ascii="宋体" w:hAnsi="宋体" w:hint="eastAsia"/>
                <w:b/>
                <w:szCs w:val="21"/>
              </w:rPr>
              <w:t>学法：与教法相对应的，学生通过情境体验，加之图文史料具有直观性的特点，能从多角度了解历史现象，指导学生在自主学习、合作探究过程中学习历史探究方法，解决历史疑问，提升历史学科核心素养。</w:t>
            </w:r>
          </w:p>
        </w:tc>
      </w:tr>
      <w:tr w:rsidR="00A6187D" w:rsidTr="00A6187D">
        <w:trPr>
          <w:gridAfter w:val="1"/>
          <w:wAfter w:w="113" w:type="dxa"/>
          <w:trHeight w:val="454"/>
          <w:jc w:val="center"/>
        </w:trPr>
        <w:tc>
          <w:tcPr>
            <w:tcW w:w="10037" w:type="dxa"/>
            <w:gridSpan w:val="5"/>
            <w:vAlign w:val="center"/>
          </w:tcPr>
          <w:p w:rsidR="00A6187D" w:rsidRDefault="00A6187D" w:rsidP="002C242D">
            <w:pPr>
              <w:jc w:val="center"/>
              <w:rPr>
                <w:rFonts w:ascii="宋体" w:hAnsi="宋体"/>
                <w:b/>
                <w:szCs w:val="21"/>
              </w:rPr>
            </w:pPr>
            <w:r>
              <w:rPr>
                <w:rFonts w:ascii="宋体" w:hAnsi="宋体" w:cs="宋体" w:hint="eastAsia"/>
                <w:b/>
                <w:szCs w:val="21"/>
                <w:lang w:bidi="ne-NP"/>
              </w:rPr>
              <w:t>教学过程</w:t>
            </w:r>
          </w:p>
        </w:tc>
      </w:tr>
      <w:tr w:rsidR="00A6187D" w:rsidTr="00A6187D">
        <w:trPr>
          <w:gridAfter w:val="1"/>
          <w:wAfter w:w="113" w:type="dxa"/>
          <w:trHeight w:val="454"/>
          <w:jc w:val="center"/>
        </w:trPr>
        <w:tc>
          <w:tcPr>
            <w:tcW w:w="1406" w:type="dxa"/>
            <w:gridSpan w:val="2"/>
            <w:vAlign w:val="center"/>
          </w:tcPr>
          <w:p w:rsidR="00A6187D" w:rsidRDefault="00A6187D" w:rsidP="002C242D">
            <w:pPr>
              <w:jc w:val="center"/>
              <w:rPr>
                <w:rFonts w:ascii="宋体" w:hAnsi="宋体" w:cs="宋体"/>
                <w:szCs w:val="21"/>
                <w:lang w:bidi="ne-NP"/>
              </w:rPr>
            </w:pPr>
            <w:r>
              <w:rPr>
                <w:rFonts w:ascii="宋体" w:hAnsi="宋体" w:cs="宋体" w:hint="eastAsia"/>
                <w:szCs w:val="21"/>
                <w:lang w:bidi="ne-NP"/>
              </w:rPr>
              <w:t>教学环节</w:t>
            </w:r>
          </w:p>
        </w:tc>
        <w:tc>
          <w:tcPr>
            <w:tcW w:w="5220" w:type="dxa"/>
            <w:vAlign w:val="center"/>
          </w:tcPr>
          <w:p w:rsidR="00A6187D" w:rsidRDefault="00A6187D" w:rsidP="002C242D">
            <w:pPr>
              <w:jc w:val="center"/>
              <w:rPr>
                <w:rFonts w:ascii="宋体" w:hAnsi="宋体" w:cs="宋体"/>
                <w:szCs w:val="21"/>
                <w:lang w:bidi="ne-NP"/>
              </w:rPr>
            </w:pPr>
            <w:r>
              <w:rPr>
                <w:rFonts w:ascii="宋体" w:hAnsi="宋体" w:cs="宋体" w:hint="eastAsia"/>
                <w:szCs w:val="21"/>
                <w:lang w:bidi="ne-NP"/>
              </w:rPr>
              <w:t>教师活动</w:t>
            </w:r>
          </w:p>
        </w:tc>
        <w:tc>
          <w:tcPr>
            <w:tcW w:w="2160" w:type="dxa"/>
            <w:vAlign w:val="center"/>
          </w:tcPr>
          <w:p w:rsidR="00A6187D" w:rsidRDefault="00A6187D" w:rsidP="002C242D">
            <w:pPr>
              <w:jc w:val="center"/>
              <w:rPr>
                <w:rFonts w:ascii="宋体" w:hAnsi="宋体" w:cs="宋体"/>
                <w:szCs w:val="21"/>
                <w:lang w:bidi="ne-NP"/>
              </w:rPr>
            </w:pPr>
            <w:r>
              <w:rPr>
                <w:rFonts w:ascii="宋体" w:hAnsi="宋体" w:cs="宋体" w:hint="eastAsia"/>
                <w:szCs w:val="21"/>
                <w:lang w:bidi="ne-NP"/>
              </w:rPr>
              <w:t>学生活动</w:t>
            </w:r>
          </w:p>
        </w:tc>
        <w:tc>
          <w:tcPr>
            <w:tcW w:w="1251" w:type="dxa"/>
            <w:vAlign w:val="center"/>
          </w:tcPr>
          <w:p w:rsidR="00A6187D" w:rsidRDefault="00A6187D" w:rsidP="002C242D">
            <w:pPr>
              <w:jc w:val="center"/>
              <w:rPr>
                <w:rFonts w:ascii="宋体" w:hAnsi="宋体" w:cs="宋体"/>
                <w:szCs w:val="21"/>
                <w:lang w:bidi="ne-NP"/>
              </w:rPr>
            </w:pPr>
            <w:r>
              <w:rPr>
                <w:rFonts w:ascii="宋体" w:hAnsi="宋体" w:cs="宋体" w:hint="eastAsia"/>
                <w:szCs w:val="21"/>
                <w:lang w:bidi="ne-NP"/>
              </w:rPr>
              <w:t>设计意图</w:t>
            </w:r>
          </w:p>
        </w:tc>
      </w:tr>
      <w:tr w:rsidR="00A6187D" w:rsidTr="00A6187D">
        <w:trPr>
          <w:gridAfter w:val="1"/>
          <w:wAfter w:w="113" w:type="dxa"/>
          <w:trHeight w:val="2155"/>
          <w:jc w:val="center"/>
        </w:trPr>
        <w:tc>
          <w:tcPr>
            <w:tcW w:w="1406" w:type="dxa"/>
            <w:gridSpan w:val="2"/>
            <w:vAlign w:val="center"/>
          </w:tcPr>
          <w:p w:rsidR="00A6187D" w:rsidRDefault="00A6187D" w:rsidP="002C242D">
            <w:pPr>
              <w:jc w:val="center"/>
              <w:rPr>
                <w:rFonts w:ascii="宋体" w:hAnsi="宋体" w:cs="宋体"/>
                <w:b/>
                <w:szCs w:val="21"/>
                <w:lang w:bidi="ne-NP"/>
              </w:rPr>
            </w:pPr>
            <w:r>
              <w:rPr>
                <w:b/>
                <w:szCs w:val="21"/>
                <w:lang w:bidi="ne-NP"/>
              </w:rPr>
              <w:t>导入新课</w:t>
            </w:r>
          </w:p>
        </w:tc>
        <w:tc>
          <w:tcPr>
            <w:tcW w:w="5220" w:type="dxa"/>
          </w:tcPr>
          <w:p w:rsidR="00A6187D" w:rsidRDefault="00A6187D" w:rsidP="002C242D">
            <w:pPr>
              <w:numPr>
                <w:ilvl w:val="0"/>
                <w:numId w:val="4"/>
              </w:numPr>
              <w:rPr>
                <w:rFonts w:ascii="宋体" w:hAnsi="宋体" w:cs="宋体"/>
                <w:szCs w:val="21"/>
                <w:lang w:bidi="ne-NP"/>
              </w:rPr>
            </w:pPr>
            <w:r>
              <w:rPr>
                <w:rFonts w:ascii="宋体" w:hAnsi="宋体" w:cs="宋体" w:hint="eastAsia"/>
                <w:szCs w:val="21"/>
                <w:lang w:bidi="ne-NP"/>
              </w:rPr>
              <w:t>三则材料导入</w:t>
            </w:r>
          </w:p>
          <w:p w:rsidR="00A6187D" w:rsidRDefault="00A6187D" w:rsidP="002C242D">
            <w:pPr>
              <w:rPr>
                <w:rFonts w:ascii="宋体" w:hAnsi="宋体" w:cs="宋体"/>
                <w:szCs w:val="21"/>
                <w:lang w:bidi="ne-NP"/>
              </w:rPr>
            </w:pPr>
            <w:r>
              <w:rPr>
                <w:rFonts w:ascii="宋体" w:hAnsi="宋体" w:cs="宋体" w:hint="eastAsia"/>
                <w:szCs w:val="21"/>
                <w:lang w:bidi="ne-NP"/>
              </w:rPr>
              <w:t>材料一：</w:t>
            </w:r>
          </w:p>
          <w:p w:rsidR="00A6187D" w:rsidRDefault="00A6187D" w:rsidP="002C242D">
            <w:pPr>
              <w:rPr>
                <w:rFonts w:ascii="宋体" w:hAnsi="宋体" w:cs="宋体"/>
                <w:szCs w:val="21"/>
                <w:lang w:bidi="ne-NP"/>
              </w:rPr>
            </w:pPr>
            <w:r>
              <w:rPr>
                <w:rFonts w:ascii="宋体" w:hAnsi="宋体" w:cs="宋体" w:hint="eastAsia"/>
                <w:noProof/>
                <w:szCs w:val="21"/>
              </w:rPr>
              <w:drawing>
                <wp:inline distT="0" distB="0" distL="0" distR="0">
                  <wp:extent cx="1209675" cy="847725"/>
                  <wp:effectExtent l="0" t="0" r="9525" b="9525"/>
                  <wp:docPr id="34" name="图片 34" descr="开发区大有希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开发区大有希望"/>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a:effectLst/>
                        </pic:spPr>
                      </pic:pic>
                    </a:graphicData>
                  </a:graphic>
                </wp:inline>
              </w:drawing>
            </w:r>
            <w:r>
              <w:rPr>
                <w:rFonts w:ascii="宋体" w:hAnsi="宋体" w:cs="宋体" w:hint="eastAsia"/>
                <w:szCs w:val="21"/>
                <w:lang w:bidi="ne-NP"/>
              </w:rPr>
              <w:t xml:space="preserve">    </w:t>
            </w:r>
            <w:r>
              <w:rPr>
                <w:rFonts w:ascii="宋体" w:hAnsi="宋体" w:cs="宋体" w:hint="eastAsia"/>
                <w:noProof/>
                <w:szCs w:val="21"/>
              </w:rPr>
              <w:drawing>
                <wp:inline distT="0" distB="0" distL="0" distR="0">
                  <wp:extent cx="1114425" cy="828675"/>
                  <wp:effectExtent l="0" t="0" r="9525" b="9525"/>
                  <wp:docPr id="33" name="图片 33" descr="邓小平题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邓小平题字"/>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a:effectLst/>
                        </pic:spPr>
                      </pic:pic>
                    </a:graphicData>
                  </a:graphic>
                </wp:inline>
              </w:drawing>
            </w:r>
          </w:p>
          <w:p w:rsidR="00A6187D" w:rsidRDefault="00A6187D" w:rsidP="002C242D">
            <w:pPr>
              <w:rPr>
                <w:rFonts w:ascii="宋体" w:hAnsi="宋体" w:cs="宋体"/>
                <w:szCs w:val="21"/>
                <w:lang w:bidi="ne-NP"/>
              </w:rPr>
            </w:pPr>
            <w:r>
              <w:rPr>
                <w:rFonts w:ascii="宋体" w:hAnsi="宋体" w:cs="宋体" w:hint="eastAsia"/>
                <w:szCs w:val="21"/>
                <w:lang w:bidi="ne-NP"/>
              </w:rPr>
              <w:t>材料二：</w:t>
            </w:r>
          </w:p>
          <w:p w:rsidR="00A6187D" w:rsidRDefault="00A6187D" w:rsidP="002C242D">
            <w:pPr>
              <w:ind w:firstLineChars="200" w:firstLine="420"/>
              <w:rPr>
                <w:rFonts w:ascii="宋体" w:hAnsi="宋体" w:cs="宋体"/>
                <w:szCs w:val="21"/>
                <w:lang w:bidi="ne-NP"/>
              </w:rPr>
            </w:pPr>
            <w:r>
              <w:rPr>
                <w:rFonts w:ascii="宋体" w:hAnsi="宋体" w:cs="宋体" w:hint="eastAsia"/>
                <w:szCs w:val="21"/>
                <w:lang w:bidi="ne-NP"/>
              </w:rPr>
              <w:t>天津开发区很好嘛，已经创出了牌子，投资环境有所改善，外国人到这里投资就比较放心哩！</w:t>
            </w:r>
          </w:p>
          <w:p w:rsidR="00A6187D" w:rsidRDefault="00A6187D" w:rsidP="002C242D">
            <w:pPr>
              <w:jc w:val="right"/>
              <w:rPr>
                <w:rFonts w:ascii="宋体" w:hAnsi="宋体" w:cs="宋体"/>
                <w:szCs w:val="21"/>
                <w:lang w:bidi="ne-NP"/>
              </w:rPr>
            </w:pPr>
            <w:r>
              <w:rPr>
                <w:rFonts w:ascii="宋体" w:hAnsi="宋体" w:cs="宋体" w:hint="eastAsia"/>
                <w:szCs w:val="21"/>
                <w:lang w:bidi="ne-NP"/>
              </w:rPr>
              <w:t>——《邓小平语录》</w:t>
            </w:r>
          </w:p>
          <w:p w:rsidR="00A6187D" w:rsidRDefault="00A6187D" w:rsidP="002C242D">
            <w:pPr>
              <w:rPr>
                <w:rFonts w:ascii="宋体" w:hAnsi="宋体" w:cs="宋体"/>
                <w:szCs w:val="21"/>
                <w:lang w:bidi="ne-NP"/>
              </w:rPr>
            </w:pPr>
            <w:r>
              <w:rPr>
                <w:rFonts w:ascii="宋体" w:hAnsi="宋体" w:cs="宋体" w:hint="eastAsia"/>
                <w:szCs w:val="21"/>
                <w:lang w:bidi="ne-NP"/>
              </w:rPr>
              <w:t>材料三：</w:t>
            </w:r>
          </w:p>
          <w:p w:rsidR="00A6187D" w:rsidRDefault="00A6187D" w:rsidP="002C242D">
            <w:pPr>
              <w:rPr>
                <w:rFonts w:ascii="宋体" w:hAnsi="宋体" w:cs="宋体"/>
                <w:szCs w:val="21"/>
                <w:lang w:bidi="ne-NP"/>
              </w:rPr>
            </w:pPr>
            <w:r>
              <w:rPr>
                <w:rFonts w:ascii="宋体" w:hAnsi="宋体" w:cs="宋体" w:hint="eastAsia"/>
                <w:noProof/>
                <w:szCs w:val="21"/>
              </w:rPr>
              <w:drawing>
                <wp:inline distT="0" distB="0" distL="0" distR="0">
                  <wp:extent cx="790575" cy="952500"/>
                  <wp:effectExtent l="0" t="0" r="9525" b="0"/>
                  <wp:docPr id="32" name="图片 32" descr="泰达精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泰达精神"/>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a:effectLst/>
                        </pic:spPr>
                      </pic:pic>
                    </a:graphicData>
                  </a:graphic>
                </wp:inline>
              </w:drawing>
            </w:r>
            <w:r>
              <w:rPr>
                <w:rFonts w:ascii="宋体" w:hAnsi="宋体" w:cs="宋体" w:hint="eastAsia"/>
                <w:szCs w:val="21"/>
                <w:lang w:bidi="ne-NP"/>
              </w:rPr>
              <w:t xml:space="preserve">            </w:t>
            </w:r>
            <w:r>
              <w:rPr>
                <w:rFonts w:ascii="宋体" w:hAnsi="宋体" w:cs="宋体" w:hint="eastAsia"/>
                <w:noProof/>
                <w:szCs w:val="21"/>
              </w:rPr>
              <w:drawing>
                <wp:inline distT="0" distB="0" distL="0" distR="0">
                  <wp:extent cx="1285875" cy="552450"/>
                  <wp:effectExtent l="0" t="0" r="9525" b="0"/>
                  <wp:docPr id="31" name="图片 31" descr="泰达精神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泰达精神海报"/>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552450"/>
                          </a:xfrm>
                          <a:prstGeom prst="rect">
                            <a:avLst/>
                          </a:prstGeom>
                          <a:noFill/>
                          <a:ln>
                            <a:noFill/>
                          </a:ln>
                          <a:effectLst/>
                        </pic:spPr>
                      </pic:pic>
                    </a:graphicData>
                  </a:graphic>
                </wp:inline>
              </w:drawing>
            </w:r>
          </w:p>
          <w:p w:rsidR="00A6187D" w:rsidRDefault="00A6187D" w:rsidP="002C242D">
            <w:pPr>
              <w:numPr>
                <w:ilvl w:val="0"/>
                <w:numId w:val="4"/>
              </w:numPr>
              <w:rPr>
                <w:rFonts w:ascii="宋体" w:hAnsi="宋体" w:cs="宋体"/>
                <w:szCs w:val="21"/>
                <w:lang w:bidi="ne-NP"/>
              </w:rPr>
            </w:pPr>
            <w:r>
              <w:rPr>
                <w:rFonts w:ascii="宋体" w:hAnsi="宋体" w:cs="宋体" w:hint="eastAsia"/>
                <w:szCs w:val="21"/>
                <w:lang w:bidi="ne-NP"/>
              </w:rPr>
              <w:t>教师提问：请各位同学观察左侧这副书法做品，它        的内容是什么呢？</w:t>
            </w:r>
          </w:p>
          <w:p w:rsidR="00A6187D" w:rsidRDefault="00A6187D" w:rsidP="002C242D">
            <w:pPr>
              <w:numPr>
                <w:ilvl w:val="0"/>
                <w:numId w:val="4"/>
              </w:numPr>
              <w:rPr>
                <w:rFonts w:ascii="宋体" w:hAnsi="宋体" w:cs="宋体"/>
                <w:szCs w:val="21"/>
                <w:lang w:bidi="ne-NP"/>
              </w:rPr>
            </w:pPr>
            <w:r>
              <w:rPr>
                <w:rFonts w:ascii="宋体" w:hAnsi="宋体" w:cs="宋体" w:hint="eastAsia"/>
                <w:szCs w:val="21"/>
                <w:lang w:bidi="ne-NP"/>
              </w:rPr>
              <w:lastRenderedPageBreak/>
              <w:t>教师讲授：接下来我们看一下这段材料，这是改革     开放之初，邓小平在视察天津新港和刚刚建成的天津经济技术开发区，看着热火朝天的建设场面时发出的感慨。我们再看一下这张海报，这是2021年，滨海新区为庆祝天津经济技术开发区成立37周年所制作的庆祝海报，上面写着“开放、开拓、求实、求新”，这就是“泰达精神”。请同学们思考，自改革开放以来，天津的发展总趋势是什么呢？今天这节课，就让我们带着这个疑问，一起以改革开放期间天津的实际案例为切入，并通过天津改革开放的进程，感悟天津发展总趋势，感受中国特色社会主义道路的开辟与发展！</w:t>
            </w:r>
          </w:p>
        </w:tc>
        <w:tc>
          <w:tcPr>
            <w:tcW w:w="2160" w:type="dxa"/>
            <w:vAlign w:val="center"/>
          </w:tcPr>
          <w:p w:rsidR="00A6187D" w:rsidRDefault="00A6187D" w:rsidP="002C242D">
            <w:pPr>
              <w:rPr>
                <w:rFonts w:ascii="宋体" w:hAnsi="宋体" w:cs="宋体"/>
                <w:szCs w:val="21"/>
                <w:lang w:bidi="ne-NP"/>
              </w:rPr>
            </w:pPr>
            <w:r>
              <w:rPr>
                <w:rFonts w:ascii="宋体" w:hAnsi="宋体" w:cs="宋体" w:hint="eastAsia"/>
                <w:szCs w:val="21"/>
                <w:lang w:bidi="ne-NP"/>
              </w:rPr>
              <w:lastRenderedPageBreak/>
              <w:t>学生回答教师提问：</w:t>
            </w:r>
            <w:r>
              <w:rPr>
                <w:rFonts w:cs="宋体" w:hint="eastAsia"/>
                <w:szCs w:val="21"/>
              </w:rPr>
              <w:t>是由邓小平同志所写的“开发区大有希望”。</w:t>
            </w:r>
          </w:p>
        </w:tc>
        <w:tc>
          <w:tcPr>
            <w:tcW w:w="1251" w:type="dxa"/>
            <w:vAlign w:val="center"/>
          </w:tcPr>
          <w:p w:rsidR="00A6187D" w:rsidRDefault="00A6187D" w:rsidP="002C242D">
            <w:pPr>
              <w:rPr>
                <w:rFonts w:ascii="宋体" w:hAnsi="宋体" w:cs="宋体"/>
                <w:szCs w:val="21"/>
                <w:lang w:bidi="ne-NP"/>
              </w:rPr>
            </w:pPr>
            <w:r>
              <w:rPr>
                <w:rFonts w:ascii="宋体" w:hAnsi="宋体" w:cs="宋体" w:hint="eastAsia"/>
                <w:szCs w:val="21"/>
                <w:lang w:bidi="ne-NP"/>
              </w:rPr>
              <w:t>通过对邓小平同志书法作品、《邓小平语录》内容和天津泰达精神海报三则材料导入，提出疑问，引导学生对“改革开放以来，天津的发展总趋势”这一问题进行思考，激发学生学习兴趣。</w:t>
            </w:r>
          </w:p>
        </w:tc>
      </w:tr>
      <w:tr w:rsidR="00A6187D" w:rsidTr="00A6187D">
        <w:trPr>
          <w:gridAfter w:val="1"/>
          <w:wAfter w:w="113" w:type="dxa"/>
          <w:trHeight w:val="3571"/>
          <w:jc w:val="center"/>
        </w:trPr>
        <w:tc>
          <w:tcPr>
            <w:tcW w:w="1406" w:type="dxa"/>
            <w:gridSpan w:val="2"/>
            <w:vAlign w:val="center"/>
          </w:tcPr>
          <w:p w:rsidR="00A6187D" w:rsidRDefault="00A6187D" w:rsidP="002C242D">
            <w:pPr>
              <w:rPr>
                <w:b/>
                <w:bCs/>
                <w:szCs w:val="21"/>
                <w:lang w:bidi="ne-NP"/>
              </w:rPr>
            </w:pPr>
            <w:r>
              <w:rPr>
                <w:b/>
                <w:bCs/>
                <w:szCs w:val="21"/>
                <w:lang w:bidi="ne-NP"/>
              </w:rPr>
              <w:lastRenderedPageBreak/>
              <w:t>一、</w:t>
            </w:r>
            <w:r>
              <w:rPr>
                <w:rFonts w:hint="eastAsia"/>
                <w:b/>
                <w:bCs/>
                <w:szCs w:val="21"/>
                <w:lang w:bidi="ne-NP"/>
              </w:rPr>
              <w:t>求真求实寻道路</w:t>
            </w:r>
          </w:p>
          <w:p w:rsidR="00A6187D" w:rsidRDefault="00A6187D" w:rsidP="002C242D">
            <w:pPr>
              <w:rPr>
                <w:rFonts w:ascii="宋体" w:hAnsi="宋体" w:cs="宋体"/>
                <w:b/>
                <w:bCs/>
                <w:szCs w:val="21"/>
                <w:lang w:bidi="ne-NP"/>
              </w:rPr>
            </w:pPr>
          </w:p>
        </w:tc>
        <w:tc>
          <w:tcPr>
            <w:tcW w:w="5220" w:type="dxa"/>
            <w:vAlign w:val="center"/>
          </w:tcPr>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过渡：1976年10月6日，以江青为首的“四人帮” 反革命集团被粉碎，十年“文革”就此结束。正当中国发展迎来重大转机之时，1977年2月7日，《人民日报》发表了一篇题为《学好文件抓住纲》的文章，其内容表述如下：凡是毛主席做出地决策，我们都坚决拥护；凡是毛主席做出的指示，我们都始终不渝地遵循。这就是“两个凡是”的思想。这篇文章的发表，严重违背了“实践是检验真理的唯一标准”这一基本原则，更表明，此时党内思想固化严重，对党员开展一场思想大解放的必要性日益凸显，中国共产党求真求实寻找新道路的历程即将展开。</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讲授：我们来看一下这张图，有没有同学知道，图中的女孩是谁？没错，她就是“最美奋斗者”邢燕子。1958年，中学刚毕业的她没有选择回到天津市区工作，而是回到老家——偏僻贫穷的宝坻县司家庄村务农。她带领妇女组成“邢燕子突击队”，开垦出560亩荒地，让村里多收获了几万斤粮食。空闲时间，她和队友捕鱼、编芦苇，三个月时间为村里创造了3000多元的副业收入。1978年12月18日，37岁的她走进人民大会堂，参与了一场在新中国历史上具有转折性意义的大会。多年过去了，如今的燕子大姐在回忆起那段经历时依然感慨到：“这场会议是我记忆里最深也是最难忘的一件事。”</w:t>
            </w:r>
          </w:p>
          <w:p w:rsidR="00A6187D" w:rsidRDefault="00A6187D" w:rsidP="002C242D">
            <w:pPr>
              <w:adjustRightInd/>
              <w:spacing w:line="240" w:lineRule="auto"/>
              <w:jc w:val="center"/>
              <w:textAlignment w:val="auto"/>
              <w:rPr>
                <w:rFonts w:ascii="宋体" w:hAnsi="宋体" w:cs="宋体"/>
                <w:szCs w:val="21"/>
              </w:rPr>
            </w:pPr>
            <w:r>
              <w:rPr>
                <w:rFonts w:ascii="宋体" w:hAnsi="宋体" w:cs="宋体" w:hint="eastAsia"/>
                <w:noProof/>
                <w:szCs w:val="21"/>
              </w:rPr>
              <w:drawing>
                <wp:inline distT="0" distB="0" distL="0" distR="0">
                  <wp:extent cx="1000125" cy="1209675"/>
                  <wp:effectExtent l="0" t="0" r="9525" b="9525"/>
                  <wp:docPr id="30" name="图片 30" descr="邢燕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邢燕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209675"/>
                          </a:xfrm>
                          <a:prstGeom prst="rect">
                            <a:avLst/>
                          </a:prstGeom>
                          <a:noFill/>
                          <a:ln>
                            <a:noFill/>
                          </a:ln>
                          <a:effectLst/>
                        </pic:spPr>
                      </pic:pic>
                    </a:graphicData>
                  </a:graphic>
                </wp:inline>
              </w:drawing>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教师提问1：请同学们看书告诉老师，是什么会议，让燕子大姐如此难忘呢？</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教师提问2：接下来，请大家阅读课本，总结十一届</w:t>
            </w:r>
            <w:r>
              <w:rPr>
                <w:rFonts w:ascii="宋体" w:hAnsi="宋体" w:cs="宋体" w:hint="eastAsia"/>
                <w:szCs w:val="21"/>
              </w:rPr>
              <w:lastRenderedPageBreak/>
              <w:t>三中全会的内容。</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提问3：通过这些内容我们不难看出，这场会议有着非常重要的意义。接下来，请同学们根据邓小平同志《解放思想，实事求是，团结一致向前看》讲话的部分内容，结合课本，试概括并总结十一届三中全会的历史意义。</w:t>
            </w:r>
          </w:p>
          <w:p w:rsidR="00A6187D" w:rsidRDefault="00A6187D" w:rsidP="002C242D">
            <w:pPr>
              <w:adjustRightInd/>
              <w:spacing w:line="240" w:lineRule="auto"/>
              <w:textAlignment w:val="auto"/>
              <w:rPr>
                <w:rFonts w:ascii="宋体" w:hAnsi="宋体" w:cs="宋体"/>
                <w:szCs w:val="21"/>
              </w:rPr>
            </w:pPr>
            <w:r>
              <w:rPr>
                <w:rFonts w:ascii="宋体" w:hAnsi="宋体" w:cs="宋体" w:hint="eastAsia"/>
                <w:szCs w:val="21"/>
              </w:rPr>
              <w:t>材料四：</w:t>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要搞四个现代化，把社会主义经济全面的转移到大生产的技术基础上来......现在我们的经济管理工作，机构臃肿，层次重叠，手续繁杂，效率极低......如果现在再不实行改革，我们的现代化事业和社会主义事业就会被葬送。</w:t>
            </w:r>
          </w:p>
          <w:p w:rsidR="00A6187D" w:rsidRDefault="00A6187D" w:rsidP="002C242D">
            <w:pPr>
              <w:adjustRightInd/>
              <w:spacing w:line="240" w:lineRule="auto"/>
              <w:textAlignment w:val="auto"/>
              <w:rPr>
                <w:rFonts w:ascii="宋体" w:hAnsi="宋体" w:cs="宋体"/>
                <w:szCs w:val="21"/>
              </w:rPr>
            </w:pPr>
            <w:r>
              <w:rPr>
                <w:rFonts w:ascii="宋体" w:hAnsi="宋体" w:cs="宋体" w:hint="eastAsia"/>
                <w:szCs w:val="21"/>
              </w:rPr>
              <w:t>——邓小平《解放思想，实事求是，团结一致向前看》</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讲授：我们从这段史料中的“如果现在不实行改革，我们的现代化事业和社会主义事业就会被葬送”可以看出，这次讲话，是解放思想，开辟新时期新道路的宣言书，中共十一届三中全会，也由此成为了党和国家历史上的一个转折点，即开启了改革开放和社会主义现代化建设新时期。</w:t>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在上一课中我们学到，文化大革命期间：许多地方出现造反派组织的打砸抢事件，学校停课，工厂停工，党政机关受到冲击，大批领导干部和知识分子遭到批判和揪斗，社会和生产秩序陷入混乱。</w:t>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古人云：“亡羊补牢，为时不晚。”“知错能改，善莫大焉。”如今我们已经看到了“羊圈”上的窟窿，认清了曾经犯下的错误，如何“补牢”，如何处理历史包袱成为了十一届三中全会后，改革开放以前最棘手的一件事。我们来看一下这段视频。</w:t>
            </w:r>
          </w:p>
          <w:p w:rsidR="00A6187D" w:rsidRDefault="00A6187D" w:rsidP="002C242D">
            <w:pPr>
              <w:adjustRightInd/>
              <w:spacing w:line="240" w:lineRule="auto"/>
              <w:jc w:val="center"/>
              <w:textAlignment w:val="auto"/>
              <w:rPr>
                <w:rFonts w:ascii="宋体" w:hAnsi="宋体" w:cs="宋体"/>
                <w:szCs w:val="21"/>
              </w:rPr>
            </w:pPr>
            <w:r>
              <w:rPr>
                <w:rFonts w:ascii="宋体" w:hAnsi="宋体" w:cs="宋体" w:hint="eastAsia"/>
                <w:noProof/>
                <w:szCs w:val="21"/>
              </w:rPr>
              <w:drawing>
                <wp:inline distT="0" distB="0" distL="0" distR="0">
                  <wp:extent cx="2628900" cy="1181100"/>
                  <wp:effectExtent l="0" t="0" r="0" b="0"/>
                  <wp:docPr id="29" name="图片 29" descr="微信图片_202112180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11218092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视频中，邓小平同志通过为刘少奇同志平反提出了“实事求是，有错必究”的原则，根据这一原则，针对历史包袱的拨乱反正全面展开。</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教师提问4：请同学们阅读课本并告诉老师，实事求是的拨乱反正有哪些内容？</w:t>
            </w:r>
          </w:p>
          <w:p w:rsidR="00A6187D" w:rsidRDefault="00A6187D" w:rsidP="002C242D">
            <w:pPr>
              <w:numPr>
                <w:ilvl w:val="0"/>
                <w:numId w:val="5"/>
              </w:numPr>
              <w:adjustRightInd/>
              <w:spacing w:line="240" w:lineRule="auto"/>
              <w:textAlignment w:val="auto"/>
              <w:rPr>
                <w:rFonts w:ascii="宋体" w:hAnsi="宋体" w:cs="宋体"/>
                <w:szCs w:val="21"/>
              </w:rPr>
            </w:pPr>
            <w:r>
              <w:rPr>
                <w:rFonts w:ascii="宋体" w:hAnsi="宋体" w:cs="宋体" w:hint="eastAsia"/>
                <w:szCs w:val="21"/>
              </w:rPr>
              <w:t>教师讲授：在“两个凡是”的错误思想遭到否认后，许多人开始思考：究竟应该用什么样的态度对待毛泽东思想？判定历史实践的是非标准到底是什么？1986年6月召开的十一届六中全会给出了我们答案。</w:t>
            </w:r>
          </w:p>
          <w:p w:rsidR="00A6187D" w:rsidRDefault="00A6187D" w:rsidP="002C242D">
            <w:pPr>
              <w:adjustRightInd/>
              <w:spacing w:line="240" w:lineRule="auto"/>
              <w:jc w:val="center"/>
              <w:textAlignment w:val="auto"/>
              <w:rPr>
                <w:rFonts w:ascii="宋体" w:hAnsi="宋体" w:cs="宋体"/>
                <w:szCs w:val="21"/>
              </w:rPr>
            </w:pPr>
            <w:r>
              <w:rPr>
                <w:rFonts w:ascii="宋体" w:hAnsi="宋体" w:cs="宋体" w:hint="eastAsia"/>
                <w:noProof/>
                <w:szCs w:val="21"/>
              </w:rPr>
              <w:lastRenderedPageBreak/>
              <w:drawing>
                <wp:inline distT="0" distB="0" distL="0" distR="0">
                  <wp:extent cx="1123950" cy="1504950"/>
                  <wp:effectExtent l="0" t="0" r="0" b="0"/>
                  <wp:docPr id="28" name="图片 28" descr="QQ图片2021112522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图片20211125221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504950"/>
                          </a:xfrm>
                          <a:prstGeom prst="rect">
                            <a:avLst/>
                          </a:prstGeom>
                          <a:noFill/>
                          <a:ln>
                            <a:noFill/>
                          </a:ln>
                        </pic:spPr>
                      </pic:pic>
                    </a:graphicData>
                  </a:graphic>
                </wp:inline>
              </w:drawing>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图中是1981年6月《天津日报》发表的一篇题为《关于建国以来党的若干问题的决议》。全会通过的《决议》首先肯定了毛泽东和毛泽东思想的历史地位和指导作用，并总结了新中国成立32年来的历史，对统一全党思想，开启改革开放新征程打下重要的思想基础。</w:t>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在文化大革命期间，民主法制遭到严重破坏，宪法的内容具有时代滞后性。以天津为例，文化大革命期间，多所法院、检察院被取消，就连身为天津市高级人民法院法官的王永臣也被扣上了右派的帽子，下放到工厂做工。十一届三中全会以后，党和国家以“实事求是，有错必究”为原则，将平反工作提上日程。据统计，在文革期间，天津全市判处的3077件反革命阶级报复案中，维持原判的仅有400件，其他大多数被平反。平反工作于1987年基本完成。</w:t>
            </w:r>
          </w:p>
          <w:p w:rsidR="00A6187D" w:rsidRDefault="00A6187D" w:rsidP="002C242D">
            <w:pPr>
              <w:adjustRightInd/>
              <w:spacing w:line="240" w:lineRule="auto"/>
              <w:textAlignment w:val="auto"/>
              <w:rPr>
                <w:rFonts w:ascii="宋体" w:hAnsi="宋体" w:cs="宋体"/>
                <w:szCs w:val="21"/>
              </w:rPr>
            </w:pPr>
            <w:r>
              <w:rPr>
                <w:rFonts w:ascii="宋体" w:hAnsi="宋体" w:cs="宋体" w:hint="eastAsia"/>
                <w:noProof/>
                <w:szCs w:val="21"/>
              </w:rPr>
              <w:drawing>
                <wp:inline distT="0" distB="0" distL="0" distR="0">
                  <wp:extent cx="828675" cy="1190625"/>
                  <wp:effectExtent l="0" t="0" r="9525" b="9525"/>
                  <wp:docPr id="27" name="图片 27" descr="王永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王永臣"/>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1190625"/>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hint="eastAsia"/>
                <w:noProof/>
                <w:szCs w:val="21"/>
              </w:rPr>
              <w:drawing>
                <wp:inline distT="0" distB="0" distL="0" distR="0">
                  <wp:extent cx="2028825" cy="533400"/>
                  <wp:effectExtent l="0" t="0" r="9525" b="0"/>
                  <wp:docPr id="26" name="图片 26" descr="反革命案件对比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反革命案件对比表"/>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533400"/>
                          </a:xfrm>
                          <a:prstGeom prst="rect">
                            <a:avLst/>
                          </a:prstGeom>
                          <a:noFill/>
                          <a:ln>
                            <a:noFill/>
                          </a:ln>
                          <a:effectLst/>
                        </pic:spPr>
                      </pic:pic>
                    </a:graphicData>
                  </a:graphic>
                </wp:inline>
              </w:drawing>
            </w:r>
          </w:p>
          <w:p w:rsidR="00A6187D" w:rsidRDefault="00A6187D" w:rsidP="002C242D">
            <w:pPr>
              <w:adjustRightInd/>
              <w:spacing w:line="240" w:lineRule="auto"/>
              <w:ind w:firstLineChars="200" w:firstLine="420"/>
              <w:textAlignment w:val="auto"/>
              <w:rPr>
                <w:rFonts w:ascii="宋体" w:hAnsi="宋体" w:cs="宋体"/>
                <w:szCs w:val="21"/>
              </w:rPr>
            </w:pPr>
            <w:r>
              <w:rPr>
                <w:rFonts w:ascii="宋体" w:hAnsi="宋体" w:cs="宋体" w:hint="eastAsia"/>
                <w:szCs w:val="21"/>
              </w:rPr>
              <w:t>由此可见，完善民主法制十分重要。1982年底，五届全国人大五次会议通过《中华人民共和国宪法》，增加了适应改革开放和社会主义现代化建设的新规定，标志着我国社会主义民主政治建设进入新阶段。</w:t>
            </w:r>
          </w:p>
          <w:p w:rsidR="00A6187D" w:rsidRDefault="00A6187D" w:rsidP="002C242D">
            <w:pPr>
              <w:adjustRightInd/>
              <w:spacing w:line="240" w:lineRule="auto"/>
              <w:jc w:val="center"/>
              <w:textAlignment w:val="auto"/>
              <w:rPr>
                <w:rFonts w:ascii="宋体" w:hAnsi="宋体" w:cs="宋体"/>
                <w:szCs w:val="21"/>
                <w:lang w:bidi="ne-NP"/>
              </w:rPr>
            </w:pPr>
            <w:r>
              <w:rPr>
                <w:rFonts w:ascii="宋体" w:hAnsi="宋体" w:cs="宋体" w:hint="eastAsia"/>
                <w:noProof/>
                <w:szCs w:val="21"/>
              </w:rPr>
              <w:drawing>
                <wp:inline distT="0" distB="0" distL="0" distR="0">
                  <wp:extent cx="1819275" cy="1209675"/>
                  <wp:effectExtent l="0" t="0" r="9525" b="9525"/>
                  <wp:docPr id="25" name="图片 25" descr="82年宪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82年宪法"/>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a:effectLst/>
                        </pic:spPr>
                      </pic:pic>
                    </a:graphicData>
                  </a:graphic>
                </wp:inline>
              </w:drawing>
            </w:r>
          </w:p>
        </w:tc>
        <w:tc>
          <w:tcPr>
            <w:tcW w:w="2160" w:type="dxa"/>
          </w:tcPr>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numPr>
                <w:ilvl w:val="0"/>
                <w:numId w:val="6"/>
              </w:numPr>
              <w:rPr>
                <w:rFonts w:ascii="宋体" w:hAnsi="宋体" w:cs="宋体"/>
                <w:szCs w:val="21"/>
                <w:lang w:bidi="ne-NP"/>
              </w:rPr>
            </w:pPr>
            <w:r>
              <w:rPr>
                <w:rFonts w:ascii="宋体" w:hAnsi="宋体" w:cs="宋体" w:hint="eastAsia"/>
                <w:szCs w:val="21"/>
                <w:lang w:bidi="ne-NP"/>
              </w:rPr>
              <w:t>学生回答1：十一届三中全会</w:t>
            </w:r>
          </w:p>
          <w:p w:rsidR="00A6187D" w:rsidRDefault="00A6187D" w:rsidP="002C242D">
            <w:pPr>
              <w:rPr>
                <w:rFonts w:ascii="宋体" w:hAnsi="宋体" w:cs="宋体"/>
                <w:szCs w:val="21"/>
                <w:lang w:bidi="ne-NP"/>
              </w:rPr>
            </w:pPr>
          </w:p>
          <w:p w:rsidR="00A6187D" w:rsidRDefault="00A6187D" w:rsidP="002C242D">
            <w:pPr>
              <w:numPr>
                <w:ilvl w:val="0"/>
                <w:numId w:val="6"/>
              </w:numPr>
              <w:rPr>
                <w:rFonts w:ascii="宋体" w:hAnsi="宋体" w:cs="宋体"/>
                <w:szCs w:val="21"/>
                <w:lang w:bidi="ne-NP"/>
              </w:rPr>
            </w:pPr>
            <w:r>
              <w:rPr>
                <w:rFonts w:ascii="宋体" w:hAnsi="宋体" w:cs="宋体" w:hint="eastAsia"/>
                <w:szCs w:val="21"/>
                <w:lang w:bidi="ne-NP"/>
              </w:rPr>
              <w:lastRenderedPageBreak/>
              <w:t>学生回答2：①停止使用“以阶级斗争为纲”的错误口号，做出把党的工作重心转移到经济建设上来，实行改革开放。②确立了党的思想路线、政治路线和组织路线。③恢复党的民主集中制。④审查解决了历史上遗留的一批重大问题和一些重要领导人的是非功过问题。</w:t>
            </w:r>
          </w:p>
          <w:p w:rsidR="00A6187D" w:rsidRDefault="00A6187D" w:rsidP="002C242D">
            <w:pPr>
              <w:rPr>
                <w:rFonts w:ascii="宋体" w:hAnsi="宋体" w:cs="宋体"/>
                <w:szCs w:val="21"/>
                <w:lang w:bidi="ne-NP"/>
              </w:rPr>
            </w:pPr>
          </w:p>
          <w:p w:rsidR="00A6187D" w:rsidRDefault="00A6187D" w:rsidP="002C242D">
            <w:pPr>
              <w:numPr>
                <w:ilvl w:val="0"/>
                <w:numId w:val="6"/>
              </w:numPr>
              <w:rPr>
                <w:rFonts w:ascii="宋体" w:hAnsi="宋体" w:cs="宋体"/>
                <w:szCs w:val="21"/>
                <w:lang w:bidi="ne-NP"/>
              </w:rPr>
            </w:pPr>
            <w:r>
              <w:rPr>
                <w:rFonts w:ascii="宋体" w:hAnsi="宋体" w:cs="宋体" w:hint="eastAsia"/>
                <w:szCs w:val="21"/>
                <w:lang w:bidi="ne-NP"/>
              </w:rPr>
              <w:t>学生回答3：十一届三中全会开启了改革开放和社会主义建设新时期。</w:t>
            </w: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numPr>
                <w:ilvl w:val="0"/>
                <w:numId w:val="6"/>
              </w:numPr>
              <w:rPr>
                <w:rFonts w:ascii="宋体" w:hAnsi="宋体" w:cs="宋体"/>
                <w:szCs w:val="21"/>
                <w:lang w:bidi="ne-NP"/>
              </w:rPr>
            </w:pPr>
            <w:r>
              <w:rPr>
                <w:rFonts w:ascii="宋体" w:hAnsi="宋体" w:cs="宋体" w:hint="eastAsia"/>
                <w:szCs w:val="21"/>
                <w:lang w:bidi="ne-NP"/>
              </w:rPr>
              <w:t>学生回答4：十一届六中全会的召开、平反冤假错案和《中华人民共和国宪法》的修订。</w:t>
            </w:r>
          </w:p>
        </w:tc>
        <w:tc>
          <w:tcPr>
            <w:tcW w:w="1251" w:type="dxa"/>
          </w:tcPr>
          <w:p w:rsidR="00A6187D" w:rsidRDefault="00A6187D" w:rsidP="002C242D">
            <w:pPr>
              <w:rPr>
                <w:rFonts w:ascii="宋体" w:hAnsi="宋体" w:cs="宋体"/>
                <w:szCs w:val="21"/>
                <w:lang w:bidi="ne-NP"/>
              </w:rPr>
            </w:pPr>
            <w:r>
              <w:rPr>
                <w:rFonts w:ascii="宋体" w:hAnsi="宋体" w:cs="宋体" w:hint="eastAsia"/>
                <w:szCs w:val="21"/>
                <w:lang w:bidi="ne-NP"/>
              </w:rPr>
              <w:lastRenderedPageBreak/>
              <w:t>通过引入有关天津的史料，引起学生共鸣，激发学生学习兴趣，了解“伟大的历史转折”的含义，达到培养学生史料实证能力、爱国意识和家国情怀的目的。</w:t>
            </w:r>
          </w:p>
        </w:tc>
      </w:tr>
      <w:tr w:rsidR="00A6187D" w:rsidTr="00A6187D">
        <w:trPr>
          <w:gridAfter w:val="1"/>
          <w:wAfter w:w="113" w:type="dxa"/>
          <w:trHeight w:val="2538"/>
          <w:jc w:val="center"/>
        </w:trPr>
        <w:tc>
          <w:tcPr>
            <w:tcW w:w="1406" w:type="dxa"/>
            <w:gridSpan w:val="2"/>
            <w:vAlign w:val="center"/>
          </w:tcPr>
          <w:p w:rsidR="00A6187D" w:rsidRDefault="00A6187D" w:rsidP="002C242D">
            <w:pPr>
              <w:rPr>
                <w:rFonts w:ascii="宋体" w:hAnsi="宋体" w:cs="宋体"/>
                <w:b/>
                <w:bCs/>
                <w:szCs w:val="21"/>
                <w:lang w:bidi="ne-NP"/>
              </w:rPr>
            </w:pPr>
            <w:r>
              <w:rPr>
                <w:b/>
                <w:bCs/>
                <w:szCs w:val="21"/>
                <w:lang w:bidi="ne-NP"/>
              </w:rPr>
              <w:lastRenderedPageBreak/>
              <w:t>二、</w:t>
            </w:r>
            <w:r>
              <w:rPr>
                <w:rFonts w:hint="eastAsia"/>
                <w:b/>
                <w:bCs/>
                <w:szCs w:val="21"/>
                <w:lang w:bidi="ne-NP"/>
              </w:rPr>
              <w:t>开放包容闯道路</w:t>
            </w:r>
          </w:p>
        </w:tc>
        <w:tc>
          <w:tcPr>
            <w:tcW w:w="5220" w:type="dxa"/>
          </w:tcPr>
          <w:p w:rsidR="00A6187D" w:rsidRDefault="00A6187D" w:rsidP="002C242D">
            <w:pPr>
              <w:autoSpaceDE w:val="0"/>
              <w:autoSpaceDN w:val="0"/>
              <w:jc w:val="left"/>
              <w:rPr>
                <w:rFonts w:ascii="宋体" w:hAnsi="宋体" w:cs="宋体"/>
                <w:bCs/>
                <w:szCs w:val="21"/>
                <w:lang w:bidi="ne-NP"/>
              </w:rPr>
            </w:pPr>
            <w:r>
              <w:rPr>
                <w:rFonts w:ascii="宋体" w:hAnsi="宋体" w:cs="宋体" w:hint="eastAsia"/>
                <w:bCs/>
                <w:szCs w:val="21"/>
                <w:lang w:bidi="ne-NP"/>
              </w:rPr>
              <w:t>1. 过渡：我们看一下这张图，九河之水从上游涓涓流淌而来，最终在三岔河口汇聚，形成浩浩荡荡的母亲河——海河。十一届三中全会的召开，拉开了改革开放的序幕，同时为海河沿岸带来了新的希望。请同学们和老师一起看一下这个视频，欣赏一下海河的大美风光！</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drawing>
                <wp:inline distT="0" distB="0" distL="0" distR="0">
                  <wp:extent cx="542925" cy="695325"/>
                  <wp:effectExtent l="0" t="0" r="9525" b="9525"/>
                  <wp:docPr id="24" name="图片 24" descr="天津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天津水系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a:effectLst/>
                        </pic:spPr>
                      </pic:pic>
                    </a:graphicData>
                  </a:graphic>
                </wp:inline>
              </w:drawing>
            </w:r>
            <w:r>
              <w:rPr>
                <w:rFonts w:ascii="宋体" w:hAnsi="宋体" w:cs="宋体" w:hint="eastAsia"/>
                <w:bCs/>
                <w:szCs w:val="21"/>
                <w:lang w:bidi="ne-NP"/>
              </w:rPr>
              <w:t xml:space="preserve">              </w:t>
            </w:r>
            <w:r>
              <w:rPr>
                <w:rFonts w:ascii="宋体" w:hAnsi="宋体" w:cs="宋体" w:hint="eastAsia"/>
                <w:bCs/>
                <w:noProof/>
                <w:szCs w:val="21"/>
              </w:rPr>
              <w:drawing>
                <wp:inline distT="0" distB="0" distL="0" distR="0">
                  <wp:extent cx="1409700" cy="628650"/>
                  <wp:effectExtent l="0" t="0" r="0" b="0"/>
                  <wp:docPr id="23" name="图片 23" descr="微信图片_202112180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微信图片_202112180926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628650"/>
                          </a:xfrm>
                          <a:prstGeom prst="rect">
                            <a:avLst/>
                          </a:prstGeom>
                          <a:noFill/>
                          <a:ln>
                            <a:noFill/>
                          </a:ln>
                        </pic:spPr>
                      </pic:pic>
                    </a:graphicData>
                  </a:graphic>
                </wp:inline>
              </w:drawing>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滔滔不绝海河水，生生不息人世间”，从九河之源到“河海之门”，从改革开放初启到中共百年华诞，它流淌流四十余年，早已成为了天津改革开放的见证。中国特色社会主义道路，正如海河水奔流向海，不断发展向前。今天就让我们一起乘坐历史的邮轮，以海河为时代见证，看天津如何开放包容闯道路。</w:t>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教师讲授：1978年11月24日，安徽凤阳小岗村18位农民签下“生死状”，将村内土地分开承包，开家庭联产承包责任制之先河，农村改革的序幕就此拉开。</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十一届三中全会之后，家庭联产承包责任制得到推广,位于海河上游的静海大邱庄，就是代表之一。同学们看一下这张图，这是上世纪70年代的大邱庄，当时的大邱庄，地势低洼、土地盐碱、旱涝灾害频发，加之农民生产积极性差，使这里成为了远近闻名的“穷村”，甚至有民谚道“宁吃三年糠，有女不嫁大邱庄”。在当地村民的共同努力下，大邱庄抓住改革时机，到1992年，这里发生了翻天覆地的变化，农业产量提高，百姓安居乐业，“天下第一庄”“华夏第一村”的美誉由此产生。</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大邱庄的改革是天津市农村经济体制改革的写照。我们看一下这张《天津市农村居民可支配收入前后对比表》，从1978年到1983年，天津市农村居民可支配收入从153元增长到412元，增长1.69倍，年增长21.9%。由此可见，农村经济体制改革在天津取得重大成就。</w:t>
            </w:r>
          </w:p>
          <w:p w:rsidR="00A6187D" w:rsidRDefault="00A6187D" w:rsidP="002C242D">
            <w:pPr>
              <w:autoSpaceDE w:val="0"/>
              <w:autoSpaceDN w:val="0"/>
              <w:ind w:firstLineChars="200" w:firstLine="420"/>
              <w:jc w:val="center"/>
              <w:rPr>
                <w:rFonts w:ascii="宋体" w:hAnsi="宋体" w:cs="宋体"/>
                <w:bCs/>
                <w:szCs w:val="21"/>
                <w:lang w:bidi="ne-NP"/>
              </w:rPr>
            </w:pPr>
            <w:r>
              <w:rPr>
                <w:rFonts w:ascii="宋体" w:hAnsi="宋体" w:cs="宋体" w:hint="eastAsia"/>
                <w:bCs/>
                <w:noProof/>
                <w:szCs w:val="21"/>
              </w:rPr>
              <w:drawing>
                <wp:inline distT="0" distB="0" distL="0" distR="0">
                  <wp:extent cx="2266950" cy="11906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1190625"/>
                          </a:xfrm>
                          <a:prstGeom prst="rect">
                            <a:avLst/>
                          </a:prstGeom>
                          <a:noFill/>
                          <a:ln>
                            <a:noFill/>
                          </a:ln>
                          <a:effectLst/>
                        </pic:spPr>
                      </pic:pic>
                    </a:graphicData>
                  </a:graphic>
                </wp:inline>
              </w:drawing>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顺流而下，从农村来到城市，一览改革为这里带</w:t>
            </w:r>
            <w:r>
              <w:rPr>
                <w:rFonts w:ascii="宋体" w:hAnsi="宋体" w:cs="宋体" w:hint="eastAsia"/>
                <w:bCs/>
                <w:szCs w:val="21"/>
                <w:lang w:bidi="ne-NP"/>
              </w:rPr>
              <w:lastRenderedPageBreak/>
              <w:t>来的变化。我们看一下这张图，相信大家对它都不陌生，没错，这就是陪我们一代代海河儿女度过酷暑的山海关汽水。但在改革开放前，和大多数国企一样，生产力低下，管理滞后，成为了山海关汽水发展的最大阻力。改革开放后，山海关汽水厂迎来了新的发展契机。它打开大门，积极引进国外先进生产技术，并同美国可口可乐公司展开合作，不断创新，不断发展壮大。</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山海关汽水厂的新生是城市改革的缩影。大家看一下《城市经济体制改革前后对比表》，从表中我们可以看出，天津市国有及国有控股企业总资产从1978年的155亿增长到2004年的5653亿，增长36.4倍；而国家所有者权益也从1993年的22亿增长到2004年的1976亿，增长8.9倍。这组数据充分显示了，天津的城市经济体制改革取得显著成效。而山海关汽水的新生也启示着我们，童年，它并不仅是我们的回忆，更是将“泰达精神”由理论变成现实的一大步，成为了城市经济体制改革的见证！</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drawing>
                <wp:inline distT="0" distB="0" distL="0" distR="0">
                  <wp:extent cx="2647950" cy="1228725"/>
                  <wp:effectExtent l="0" t="0" r="0" b="9525"/>
                  <wp:docPr id="21" name="图片 21" descr="C:\Users\86176\Desktop\无标题1.png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86176\Desktop\无标题1.png无标题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a:effectLst/>
                        </pic:spPr>
                      </pic:pic>
                    </a:graphicData>
                  </a:graphic>
                </wp:inline>
              </w:drawing>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在农村、城市经济体制改革如火如荼的建设之时，开放也在大踏步向前迈进。让我们继续把船驶入海河入海口，共看对外开放以来天津取得的成绩。1980年，四个经济特区成立，成为中国对外开放的开端。1984年，国家又设立了包括天津在内的14个沿海开放城市，对外开放格局逐渐形成。同年，天津新港和天津经济技术开发区相继开始建设。天津港也由此发展为全国最大的人工港，成为联通中外的交通枢纽。而天津经济技术开发区从改革开放起，就不断吸引外资，截至今天，已有3300多家外商企业在天津落户，总投资额超过150亿美元，综合实力在全国57个国家级开发区中排名第一！</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到了1994年，天津市决定在天津经济技术开发区、天津港保税区的基础上设立滨海新区。自此，天津人民“求实、求新”，将“开放、开拓”进一步落到实处，推动天津的对外开放进入新阶段。</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lastRenderedPageBreak/>
              <w:drawing>
                <wp:inline distT="0" distB="0" distL="0" distR="0">
                  <wp:extent cx="2838450" cy="1123950"/>
                  <wp:effectExtent l="0" t="0" r="0" b="0"/>
                  <wp:docPr id="20" name="图片 20" descr="C:\Users\86176\Desktop\无标题2.png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86176\Desktop\无标题2.png无标题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1123950"/>
                          </a:xfrm>
                          <a:prstGeom prst="rect">
                            <a:avLst/>
                          </a:prstGeom>
                          <a:noFill/>
                          <a:ln>
                            <a:noFill/>
                          </a:ln>
                          <a:effectLst/>
                        </pic:spPr>
                      </pic:pic>
                    </a:graphicData>
                  </a:graphic>
                </wp:inline>
              </w:drawing>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提问1：“东达沧海，西引太行，南通江淮，北拱神京”。海河是轴，我们以小见大，回顾了改革开放期间天津在实践方面所取得的重大成就。为何会取得这些重大成就呢？那就是党中央的思想擘画。接下来，就让我们一起学习一下党中央是如何保持如海河浪潮波涛滚滚般的气势，不断完善中国特色社会主义理论体系，助力我国改革开放，在探索中创新，在创新中探索！</w:t>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教师讲授：在这里老师有一个疑问，为什么说“南方谈话”为中共十四大做出了思想理论准备呢？我们看一下这张漫画，“不管黑猫白猫，捉到老鼠就是好猫。”这就是著名的“白猫黑猫论”。</w:t>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教师提问2：这里的白猫黑猫分别指什么呢？让我们带着问题，结合初中所学知识，一起来回忆一下南方谈话的背景。</w:t>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教师讲授：这两件事，使原有的两极格局发生倾斜，社会主义国家如何发展成为新问题。面对严峻的国际形势，党内也展开了一场关于姓“资”还是姓“社”的大讨论。</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为消除全国人民的疑虑，1992年，邓小平前往深圳、珠海等地进行视察，并发表重要讲话。我们看邓小平同志说的这样一段话，仔细思考后我们发现，邓小平同志所言即是，无论是计划经济还是市场经济，都是资源的配置手段。资本主义可以有计划经济，社会主义也可以用市场经济。只要能发展生产力，都可以去实践。</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说到这里，老师刚刚提出的那个小疑问也就有了答案，白猫黑猫指的是计划经济和市场经济，而捉到老鼠指的是生产力的发展。进而，建设社会主义市场经济体制的目标被首次提出。在不久后的中共十四大上，党中央正式将建设社会主义市场经济体制定为我国发展的总目标。南方谈话成为了又一个转折点，即为中共十四大上的召开做出了重要的思想理论准备。</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lastRenderedPageBreak/>
              <w:drawing>
                <wp:inline distT="0" distB="0" distL="0" distR="0">
                  <wp:extent cx="2438400" cy="1095375"/>
                  <wp:effectExtent l="0" t="0" r="0" b="9525"/>
                  <wp:docPr id="19" name="图片 19" descr="C:\Users\86176\Desktop\图片\无标题a.png无标题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86176\Desktop\图片\无标题a.png无标题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095375"/>
                          </a:xfrm>
                          <a:prstGeom prst="rect">
                            <a:avLst/>
                          </a:prstGeom>
                          <a:noFill/>
                          <a:ln>
                            <a:noFill/>
                          </a:ln>
                          <a:effectLst/>
                        </pic:spPr>
                      </pic:pic>
                    </a:graphicData>
                  </a:graphic>
                </wp:inline>
              </w:drawing>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教师提问3：接下来请同学继续总结一下。</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【学生回答】同年，中共十四大上，明确提出我国经济体制改革总目标是建设社会主义市场经济体制。2000年，中共十五届五中全会召开，提出了“引进来”和“走出去”相结合的开放战略。</w:t>
            </w:r>
          </w:p>
          <w:p w:rsidR="00A6187D" w:rsidRDefault="00A6187D" w:rsidP="002C242D">
            <w:pPr>
              <w:numPr>
                <w:ilvl w:val="0"/>
                <w:numId w:val="7"/>
              </w:numPr>
              <w:autoSpaceDE w:val="0"/>
              <w:autoSpaceDN w:val="0"/>
              <w:jc w:val="left"/>
              <w:rPr>
                <w:rFonts w:ascii="宋体" w:hAnsi="宋体" w:cs="宋体"/>
                <w:bCs/>
                <w:szCs w:val="21"/>
                <w:lang w:bidi="ne-NP"/>
              </w:rPr>
            </w:pPr>
            <w:r>
              <w:rPr>
                <w:rFonts w:ascii="宋体" w:hAnsi="宋体" w:cs="宋体" w:hint="eastAsia"/>
                <w:bCs/>
                <w:szCs w:val="21"/>
                <w:lang w:bidi="ne-NP"/>
              </w:rPr>
              <w:t>教师讲授：时光飞逝，正如海河之水奔流东去，转眼间我们进入了21世纪，改革开放向着重点领域和关键环节稳步推进。左侧图中反应的是2001年12月中国正式加入世贸组织的签字仪式，这标志着中国更深层次的参与到经济全球化的进程，参与到国际规则的制定之中。</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drawing>
                <wp:inline distT="0" distB="0" distL="0" distR="0">
                  <wp:extent cx="2495550" cy="1228725"/>
                  <wp:effectExtent l="0" t="0" r="0" b="9525"/>
                  <wp:docPr id="18" name="图片 18" descr="C:\Users\86176\Desktop\图片\无标题b.png无标题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C:\Users\86176\Desktop\图片\无标题b.png无标题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228725"/>
                          </a:xfrm>
                          <a:prstGeom prst="rect">
                            <a:avLst/>
                          </a:prstGeom>
                          <a:noFill/>
                          <a:ln>
                            <a:noFill/>
                          </a:ln>
                          <a:effectLst/>
                        </pic:spPr>
                      </pic:pic>
                    </a:graphicData>
                  </a:graphic>
                </wp:inline>
              </w:drawing>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中国加入世贸组织为天津发展带来了更多机遇。2006年，天津滨海新区升格为“国家级新区”，其发展前景一片光明。2015年，天津自贸区正式挂牌成立，它辐射三北地区，是一带一路的重要节点，是北方最重要的对外开放平台。同年，在天津市委发表的《京津冀协同发展规划纲要》中对天津有了全新的定位——“改革开放先行区”，这充分激发了天津的潜能，天津改革开放驶入快速路！到今天，津滨双城协作发展，吸引大量外资，已将天津打造成了一座同时拥有港口、机场、自贸区、保税区的繁华双核心城市。</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szCs w:val="21"/>
                <w:lang w:bidi="ne-NP"/>
              </w:rPr>
              <w:t>天津是改革开放中中国的缩影，同时它为国家的发展做出了巨大贡献！大家看一下这张图：这是1978年改革开放之初全球国民生产总值（GDP）排名，中国十分靠后。而到了2018年，改革开放40年，中国GDP已跃升世界第二，赶超日本，直追美国，成为世界第二大经济体。我们再来看一下这两个可爱的小家伙，这就是即将到来的北京冬奥会的吉祥物“冰墩墩”和“雪容融”。得力于改革开放的重大成就，再过不到100天，北京这座“双奥之城”将再次张开双臂，拥抱</w:t>
            </w:r>
            <w:r>
              <w:rPr>
                <w:rFonts w:ascii="宋体" w:hAnsi="宋体" w:cs="宋体" w:hint="eastAsia"/>
                <w:bCs/>
                <w:szCs w:val="21"/>
                <w:lang w:bidi="ne-NP"/>
              </w:rPr>
              <w:lastRenderedPageBreak/>
              <w:t>世界。</w:t>
            </w:r>
          </w:p>
          <w:p w:rsidR="00A6187D" w:rsidRDefault="00A6187D" w:rsidP="002C242D">
            <w:pPr>
              <w:autoSpaceDE w:val="0"/>
              <w:autoSpaceDN w:val="0"/>
              <w:ind w:firstLineChars="200" w:firstLine="420"/>
              <w:jc w:val="left"/>
              <w:rPr>
                <w:rFonts w:ascii="宋体" w:hAnsi="宋体" w:cs="宋体"/>
                <w:bCs/>
                <w:szCs w:val="21"/>
                <w:lang w:bidi="ne-NP"/>
              </w:rPr>
            </w:pPr>
            <w:r>
              <w:rPr>
                <w:rFonts w:ascii="宋体" w:hAnsi="宋体" w:cs="宋体" w:hint="eastAsia"/>
                <w:bCs/>
                <w:noProof/>
                <w:szCs w:val="21"/>
              </w:rPr>
              <w:drawing>
                <wp:inline distT="0" distB="0" distL="0" distR="0">
                  <wp:extent cx="2466975" cy="1085850"/>
                  <wp:effectExtent l="0" t="0" r="9525" b="0"/>
                  <wp:docPr id="17" name="图片 17" descr="C:\Users\86176\Desktop\图片\无标题c.png无标题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86176\Desktop\图片\无标题c.png无标题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085850"/>
                          </a:xfrm>
                          <a:prstGeom prst="rect">
                            <a:avLst/>
                          </a:prstGeom>
                          <a:noFill/>
                          <a:ln>
                            <a:noFill/>
                          </a:ln>
                          <a:effectLst/>
                        </pic:spPr>
                      </pic:pic>
                    </a:graphicData>
                  </a:graphic>
                </wp:inline>
              </w:drawing>
            </w:r>
          </w:p>
        </w:tc>
        <w:tc>
          <w:tcPr>
            <w:tcW w:w="2160" w:type="dxa"/>
          </w:tcPr>
          <w:p w:rsidR="00A6187D" w:rsidRDefault="00A6187D" w:rsidP="002C242D">
            <w:pPr>
              <w:rPr>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numPr>
                <w:ilvl w:val="0"/>
                <w:numId w:val="8"/>
              </w:numPr>
              <w:rPr>
                <w:rFonts w:ascii="宋体" w:hAnsi="宋体" w:cs="宋体"/>
                <w:szCs w:val="21"/>
                <w:lang w:bidi="ne-NP"/>
              </w:rPr>
            </w:pPr>
            <w:r>
              <w:rPr>
                <w:rFonts w:ascii="宋体" w:hAnsi="宋体" w:cs="宋体" w:hint="eastAsia"/>
                <w:szCs w:val="21"/>
                <w:lang w:bidi="ne-NP"/>
              </w:rPr>
              <w:t>学生回答1：1982年，中共十二大召开，</w:t>
            </w:r>
            <w:r>
              <w:rPr>
                <w:rFonts w:ascii="宋体" w:hAnsi="宋体" w:cs="宋体" w:hint="eastAsia"/>
                <w:szCs w:val="21"/>
                <w:lang w:bidi="ne-NP"/>
              </w:rPr>
              <w:lastRenderedPageBreak/>
              <w:t>提出了“建设有中国特色的社会主义”重大命题。1987年，中共十三大召开，提出了社会主义初级阶段理论，并确立了“一个中心，两个基本点”的基本路线。1992年，邓小平南方谈话，为中共十四大的召开作出重要的思想理论准备。</w:t>
            </w:r>
          </w:p>
          <w:p w:rsidR="00A6187D" w:rsidRDefault="00A6187D" w:rsidP="002C242D">
            <w:pPr>
              <w:rPr>
                <w:rFonts w:ascii="宋体" w:hAnsi="宋体" w:cs="宋体"/>
                <w:szCs w:val="21"/>
                <w:lang w:bidi="ne-NP"/>
              </w:rPr>
            </w:pPr>
          </w:p>
          <w:p w:rsidR="00A6187D" w:rsidRDefault="00A6187D" w:rsidP="002C242D">
            <w:pPr>
              <w:numPr>
                <w:ilvl w:val="0"/>
                <w:numId w:val="8"/>
              </w:numPr>
              <w:rPr>
                <w:rFonts w:ascii="宋体" w:hAnsi="宋体" w:cs="宋体"/>
                <w:szCs w:val="21"/>
                <w:lang w:bidi="ne-NP"/>
              </w:rPr>
            </w:pPr>
            <w:r>
              <w:rPr>
                <w:rFonts w:ascii="宋体" w:hAnsi="宋体" w:cs="宋体" w:hint="eastAsia"/>
                <w:szCs w:val="21"/>
                <w:lang w:bidi="ne-NP"/>
              </w:rPr>
              <w:t>学生回答2：上个世纪80年代末90年代初，国际社会形势有了新变化，那就是东欧剧变和苏联解体。</w:t>
            </w: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numPr>
                <w:ilvl w:val="0"/>
                <w:numId w:val="8"/>
              </w:numPr>
              <w:rPr>
                <w:rFonts w:ascii="宋体" w:hAnsi="宋体" w:cs="宋体"/>
                <w:szCs w:val="21"/>
                <w:lang w:bidi="ne-NP"/>
              </w:rPr>
            </w:pPr>
            <w:r>
              <w:rPr>
                <w:rFonts w:ascii="宋体" w:hAnsi="宋体" w:cs="宋体" w:hint="eastAsia"/>
                <w:szCs w:val="21"/>
                <w:lang w:bidi="ne-NP"/>
              </w:rPr>
              <w:t>学生回答3：同年，中共十四大上，明确提出我国经济体制改革总目标是建设社会主义市场经济体制。2000年，中共十五届五中全会召开，提出了“引进来”和“走出去”相结合的开放战</w:t>
            </w:r>
            <w:r>
              <w:rPr>
                <w:rFonts w:ascii="宋体" w:hAnsi="宋体" w:cs="宋体" w:hint="eastAsia"/>
                <w:szCs w:val="21"/>
                <w:lang w:bidi="ne-NP"/>
              </w:rPr>
              <w:lastRenderedPageBreak/>
              <w:t>略。</w:t>
            </w:r>
          </w:p>
        </w:tc>
        <w:tc>
          <w:tcPr>
            <w:tcW w:w="1251" w:type="dxa"/>
          </w:tcPr>
          <w:p w:rsidR="00A6187D" w:rsidRDefault="00A6187D" w:rsidP="002C242D">
            <w:pPr>
              <w:rPr>
                <w:rFonts w:ascii="宋体" w:hAnsi="宋体" w:cs="宋体"/>
                <w:szCs w:val="21"/>
                <w:lang w:bidi="ne-NP"/>
              </w:rPr>
            </w:pPr>
            <w:r>
              <w:rPr>
                <w:rFonts w:ascii="宋体" w:hAnsi="宋体" w:cs="宋体" w:hint="eastAsia"/>
                <w:szCs w:val="21"/>
                <w:lang w:bidi="ne-NP"/>
              </w:rPr>
              <w:lastRenderedPageBreak/>
              <w:t>本子目最大的亮点在于，巧妙的以天津海河为导入，将其与天津改革开放进程相结合，把改革开放、思想擘画很好的串联在了一起。在讲清改革开放过程的同时，将其与天津改革开放史实完美结合，激发学生对家乡的热爱。</w:t>
            </w:r>
          </w:p>
        </w:tc>
      </w:tr>
      <w:tr w:rsidR="00A6187D" w:rsidTr="00A6187D">
        <w:trPr>
          <w:gridAfter w:val="1"/>
          <w:wAfter w:w="113" w:type="dxa"/>
          <w:trHeight w:val="1842"/>
          <w:jc w:val="center"/>
        </w:trPr>
        <w:tc>
          <w:tcPr>
            <w:tcW w:w="1406" w:type="dxa"/>
            <w:gridSpan w:val="2"/>
            <w:vAlign w:val="center"/>
          </w:tcPr>
          <w:p w:rsidR="00A6187D" w:rsidRDefault="00A6187D" w:rsidP="002C242D">
            <w:pPr>
              <w:rPr>
                <w:rFonts w:ascii="宋体" w:hAnsi="宋体" w:cs="宋体"/>
                <w:szCs w:val="21"/>
                <w:lang w:bidi="ne-NP"/>
              </w:rPr>
            </w:pPr>
            <w:r>
              <w:rPr>
                <w:b/>
                <w:bCs/>
                <w:szCs w:val="21"/>
                <w:lang w:bidi="ne-NP"/>
              </w:rPr>
              <w:lastRenderedPageBreak/>
              <w:t>三、</w:t>
            </w:r>
            <w:r>
              <w:rPr>
                <w:rFonts w:hint="eastAsia"/>
                <w:b/>
                <w:bCs/>
                <w:szCs w:val="21"/>
                <w:lang w:bidi="ne-NP"/>
              </w:rPr>
              <w:t>开拓求新建道路</w:t>
            </w:r>
          </w:p>
        </w:tc>
        <w:tc>
          <w:tcPr>
            <w:tcW w:w="5220" w:type="dxa"/>
          </w:tcPr>
          <w:p w:rsidR="00A6187D" w:rsidRDefault="00A6187D" w:rsidP="002C242D">
            <w:pPr>
              <w:tabs>
                <w:tab w:val="left" w:pos="833"/>
              </w:tabs>
              <w:jc w:val="left"/>
            </w:pPr>
            <w:r>
              <w:rPr>
                <w:rFonts w:hint="eastAsia"/>
              </w:rPr>
              <w:t xml:space="preserve">1. </w:t>
            </w:r>
            <w:r>
              <w:rPr>
                <w:rFonts w:hint="eastAsia"/>
              </w:rPr>
              <w:t>教师提问</w:t>
            </w:r>
            <w:r>
              <w:rPr>
                <w:rFonts w:hint="eastAsia"/>
              </w:rPr>
              <w:t>1</w:t>
            </w:r>
            <w:r>
              <w:rPr>
                <w:rFonts w:hint="eastAsia"/>
              </w:rPr>
              <w:t>：接下来请同学们跟老师看一下这两张图，从这两张图中你能得到什么信息呢？</w:t>
            </w:r>
          </w:p>
          <w:p w:rsidR="00A6187D" w:rsidRDefault="00A6187D" w:rsidP="002C242D">
            <w:pPr>
              <w:tabs>
                <w:tab w:val="left" w:pos="833"/>
              </w:tabs>
              <w:jc w:val="left"/>
            </w:pPr>
            <w:r>
              <w:rPr>
                <w:rFonts w:hint="eastAsia"/>
                <w:noProof/>
              </w:rPr>
              <w:drawing>
                <wp:inline distT="0" distB="0" distL="0" distR="0">
                  <wp:extent cx="1028700" cy="1228725"/>
                  <wp:effectExtent l="0" t="0" r="0" b="9525"/>
                  <wp:docPr id="16" name="图片 16" descr="天津庆祝香港回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天津庆祝香港回归"/>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228725"/>
                          </a:xfrm>
                          <a:prstGeom prst="rect">
                            <a:avLst/>
                          </a:prstGeom>
                          <a:noFill/>
                          <a:ln>
                            <a:noFill/>
                          </a:ln>
                          <a:effectLst/>
                        </pic:spPr>
                      </pic:pic>
                    </a:graphicData>
                  </a:graphic>
                </wp:inline>
              </w:drawing>
            </w:r>
            <w:r>
              <w:rPr>
                <w:rFonts w:hint="eastAsia"/>
              </w:rPr>
              <w:t xml:space="preserve">      </w:t>
            </w:r>
            <w:r>
              <w:rPr>
                <w:rFonts w:cs="宋体" w:hint="eastAsia"/>
                <w:noProof/>
                <w:szCs w:val="21"/>
              </w:rPr>
              <w:drawing>
                <wp:inline distT="0" distB="0" distL="0" distR="0">
                  <wp:extent cx="1362075" cy="1276350"/>
                  <wp:effectExtent l="0" t="0" r="9525" b="0"/>
                  <wp:docPr id="15" name="图片 15" descr="天津庆祝澳门回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天津庆祝澳门回归"/>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276350"/>
                          </a:xfrm>
                          <a:prstGeom prst="rect">
                            <a:avLst/>
                          </a:prstGeom>
                          <a:noFill/>
                          <a:ln>
                            <a:noFill/>
                          </a:ln>
                        </pic:spPr>
                      </pic:pic>
                    </a:graphicData>
                  </a:graphic>
                </wp:inline>
              </w:drawing>
            </w:r>
            <w:r>
              <w:rPr>
                <w:rFonts w:hint="eastAsia"/>
              </w:rPr>
              <w:t xml:space="preserve">           </w:t>
            </w:r>
          </w:p>
          <w:p w:rsidR="00A6187D" w:rsidRDefault="00A6187D" w:rsidP="002C242D">
            <w:pPr>
              <w:numPr>
                <w:ilvl w:val="0"/>
                <w:numId w:val="9"/>
              </w:numPr>
              <w:tabs>
                <w:tab w:val="left" w:pos="833"/>
              </w:tabs>
              <w:jc w:val="left"/>
            </w:pPr>
            <w:r>
              <w:rPr>
                <w:rFonts w:hint="eastAsia"/>
              </w:rPr>
              <w:t>教师讲授：香港澳门问题可谓是中国近代以来两个重大的历史遗留问题。如今，我们以开放求新的精神寻找到中国发展的新道路，并闯过一个又一个难关，形成了中国特色社会主义大框架，时机终于成熟，在这样的框架下，我们开拓求新，在处理如港澳这样的历史遗留问题上，开辟出了一条新道路，为中国特色社会主义发展，完成国家统一大业做出贡献！</w:t>
            </w:r>
          </w:p>
          <w:p w:rsidR="00A6187D" w:rsidRDefault="00A6187D" w:rsidP="002C242D">
            <w:pPr>
              <w:numPr>
                <w:ilvl w:val="0"/>
                <w:numId w:val="9"/>
              </w:numPr>
              <w:tabs>
                <w:tab w:val="left" w:pos="833"/>
              </w:tabs>
              <w:jc w:val="left"/>
            </w:pPr>
            <w:r>
              <w:rPr>
                <w:rFonts w:hint="eastAsia"/>
              </w:rPr>
              <w:t>教师提问</w:t>
            </w:r>
            <w:r>
              <w:rPr>
                <w:rFonts w:hint="eastAsia"/>
              </w:rPr>
              <w:t>2</w:t>
            </w:r>
            <w:r>
              <w:rPr>
                <w:rFonts w:hint="eastAsia"/>
              </w:rPr>
              <w:t>：</w:t>
            </w:r>
            <w:r>
              <w:rPr>
                <w:rFonts w:hint="eastAsia"/>
              </w:rPr>
              <w:t>1979</w:t>
            </w:r>
            <w:r>
              <w:rPr>
                <w:rFonts w:hint="eastAsia"/>
              </w:rPr>
              <w:t>年，邓小平指出：只要台湾回归祖国，我们将尊重那里的现实和现行制度。请大家结合课本内容告诉老师，到了</w:t>
            </w:r>
            <w:r>
              <w:rPr>
                <w:rFonts w:hint="eastAsia"/>
              </w:rPr>
              <w:t>20</w:t>
            </w:r>
            <w:r>
              <w:rPr>
                <w:rFonts w:hint="eastAsia"/>
              </w:rPr>
              <w:t>世纪</w:t>
            </w:r>
            <w:r>
              <w:rPr>
                <w:rFonts w:hint="eastAsia"/>
              </w:rPr>
              <w:t>80</w:t>
            </w:r>
            <w:r>
              <w:rPr>
                <w:rFonts w:hint="eastAsia"/>
              </w:rPr>
              <w:t>年代，为更好解决台湾问题，实现祖国统一大业，邓小平进一步提出怎样的的构想？这一构想的主要内容是什么呢？</w:t>
            </w:r>
          </w:p>
          <w:p w:rsidR="00A6187D" w:rsidRDefault="00A6187D" w:rsidP="002C242D">
            <w:pPr>
              <w:numPr>
                <w:ilvl w:val="0"/>
                <w:numId w:val="9"/>
              </w:numPr>
              <w:tabs>
                <w:tab w:val="left" w:pos="833"/>
              </w:tabs>
              <w:jc w:val="left"/>
            </w:pPr>
            <w:r>
              <w:rPr>
                <w:rFonts w:hint="eastAsia"/>
              </w:rPr>
              <w:t>教师提问</w:t>
            </w:r>
            <w:r>
              <w:rPr>
                <w:rFonts w:hint="eastAsia"/>
              </w:rPr>
              <w:t>3</w:t>
            </w:r>
            <w:r>
              <w:rPr>
                <w:rFonts w:hint="eastAsia"/>
              </w:rPr>
              <w:t>：这一构想的提出，虽然最初是为了解决台湾问题，但却首先被用在了解决香港问题和澳门问题上。请同学们阅读课本第</w:t>
            </w:r>
            <w:r>
              <w:rPr>
                <w:rFonts w:hint="eastAsia"/>
              </w:rPr>
              <w:t>172</w:t>
            </w:r>
            <w:r>
              <w:rPr>
                <w:rFonts w:hint="eastAsia"/>
              </w:rPr>
              <w:t>页内容并完成连线题。</w:t>
            </w:r>
          </w:p>
          <w:p w:rsidR="00A6187D" w:rsidRDefault="00A6187D" w:rsidP="002C242D">
            <w:pPr>
              <w:numPr>
                <w:ilvl w:val="0"/>
                <w:numId w:val="9"/>
              </w:numPr>
              <w:tabs>
                <w:tab w:val="left" w:pos="833"/>
              </w:tabs>
              <w:jc w:val="left"/>
            </w:pPr>
            <w:r>
              <w:rPr>
                <w:rFonts w:hint="eastAsia"/>
              </w:rPr>
              <w:t>教师讲授：我们一起来看一下下面两段视频。</w:t>
            </w:r>
          </w:p>
          <w:p w:rsidR="00A6187D" w:rsidRDefault="00A6187D" w:rsidP="002C242D">
            <w:pPr>
              <w:tabs>
                <w:tab w:val="left" w:pos="833"/>
              </w:tabs>
              <w:jc w:val="center"/>
            </w:pPr>
            <w:r>
              <w:rPr>
                <w:rFonts w:hint="eastAsia"/>
                <w:noProof/>
              </w:rPr>
              <w:drawing>
                <wp:inline distT="0" distB="0" distL="0" distR="0">
                  <wp:extent cx="1238250" cy="781050"/>
                  <wp:effectExtent l="0" t="0" r="0" b="0"/>
                  <wp:docPr id="14" name="图片 14" descr="港澳回归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港澳回归视频"/>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781050"/>
                          </a:xfrm>
                          <a:prstGeom prst="rect">
                            <a:avLst/>
                          </a:prstGeom>
                          <a:noFill/>
                          <a:ln>
                            <a:noFill/>
                          </a:ln>
                          <a:effectLst/>
                        </pic:spPr>
                      </pic:pic>
                    </a:graphicData>
                  </a:graphic>
                </wp:inline>
              </w:drawing>
            </w:r>
            <w:r>
              <w:rPr>
                <w:rFonts w:hint="eastAsia"/>
              </w:rPr>
              <w:t xml:space="preserve">   </w:t>
            </w:r>
            <w:r>
              <w:rPr>
                <w:rFonts w:cs="宋体" w:hint="eastAsia"/>
                <w:noProof/>
                <w:szCs w:val="21"/>
              </w:rPr>
              <w:drawing>
                <wp:inline distT="0" distB="0" distL="0" distR="0">
                  <wp:extent cx="1276350" cy="723900"/>
                  <wp:effectExtent l="0" t="0" r="0" b="0"/>
                  <wp:docPr id="13" name="图片 13" descr="微信图片_20211218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微信图片_202112181000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p>
          <w:p w:rsidR="00A6187D" w:rsidRDefault="00A6187D" w:rsidP="002C242D">
            <w:pPr>
              <w:tabs>
                <w:tab w:val="left" w:pos="833"/>
              </w:tabs>
              <w:ind w:firstLineChars="200" w:firstLine="420"/>
              <w:jc w:val="left"/>
            </w:pPr>
            <w:r>
              <w:rPr>
                <w:rFonts w:hint="eastAsia"/>
              </w:rPr>
              <w:t>从视频中我们可以看到，</w:t>
            </w:r>
            <w:r>
              <w:rPr>
                <w:rFonts w:hint="eastAsia"/>
              </w:rPr>
              <w:t>1997</w:t>
            </w:r>
            <w:r>
              <w:rPr>
                <w:rFonts w:hint="eastAsia"/>
              </w:rPr>
              <w:t>年</w:t>
            </w:r>
            <w:r>
              <w:rPr>
                <w:rFonts w:hint="eastAsia"/>
              </w:rPr>
              <w:t>6</w:t>
            </w:r>
            <w:r>
              <w:rPr>
                <w:rFonts w:hint="eastAsia"/>
              </w:rPr>
              <w:t>月</w:t>
            </w:r>
            <w:r>
              <w:rPr>
                <w:rFonts w:hint="eastAsia"/>
              </w:rPr>
              <w:t>30</w:t>
            </w:r>
            <w:r>
              <w:rPr>
                <w:rFonts w:hint="eastAsia"/>
              </w:rPr>
              <w:t>日</w:t>
            </w:r>
            <w:r>
              <w:rPr>
                <w:rFonts w:hint="eastAsia"/>
              </w:rPr>
              <w:t>23</w:t>
            </w:r>
            <w:r>
              <w:rPr>
                <w:rFonts w:hint="eastAsia"/>
              </w:rPr>
              <w:t>时</w:t>
            </w:r>
            <w:r>
              <w:rPr>
                <w:rFonts w:hint="eastAsia"/>
              </w:rPr>
              <w:t>42</w:t>
            </w:r>
            <w:r>
              <w:rPr>
                <w:rFonts w:hint="eastAsia"/>
              </w:rPr>
              <w:t>分，中英两国政府香港政权交接仪式在香港会展中心顺利举行，</w:t>
            </w:r>
            <w:r>
              <w:rPr>
                <w:rFonts w:hint="eastAsia"/>
              </w:rPr>
              <w:t>7</w:t>
            </w:r>
            <w:r>
              <w:rPr>
                <w:rFonts w:hint="eastAsia"/>
              </w:rPr>
              <w:t>月</w:t>
            </w:r>
            <w:r>
              <w:rPr>
                <w:rFonts w:hint="eastAsia"/>
              </w:rPr>
              <w:t>1</w:t>
            </w:r>
            <w:r>
              <w:rPr>
                <w:rFonts w:hint="eastAsia"/>
              </w:rPr>
              <w:t>日</w:t>
            </w:r>
            <w:r>
              <w:rPr>
                <w:rFonts w:hint="eastAsia"/>
              </w:rPr>
              <w:t>0</w:t>
            </w:r>
            <w:r>
              <w:rPr>
                <w:rFonts w:hint="eastAsia"/>
              </w:rPr>
              <w:t>时整，中国人民解放军军乐团奏起雄壮的中华人民共和国国歌，中华人民共和国国旗和香港特别行政区区旗一起徐徐升起。经历了百年沧桑的香港回到祖国的怀抱，中国政府恢复对香港行</w:t>
            </w:r>
            <w:r>
              <w:rPr>
                <w:rFonts w:hint="eastAsia"/>
              </w:rPr>
              <w:lastRenderedPageBreak/>
              <w:t>使主权。香港问题的解决，为澳门问题的解决提供借鉴，不久后的</w:t>
            </w:r>
            <w:r>
              <w:rPr>
                <w:rFonts w:hint="eastAsia"/>
              </w:rPr>
              <w:t>1999</w:t>
            </w:r>
            <w:r>
              <w:rPr>
                <w:rFonts w:hint="eastAsia"/>
              </w:rPr>
              <w:t>年</w:t>
            </w:r>
            <w:r>
              <w:rPr>
                <w:rFonts w:hint="eastAsia"/>
              </w:rPr>
              <w:t>12</w:t>
            </w:r>
            <w:r>
              <w:rPr>
                <w:rFonts w:hint="eastAsia"/>
              </w:rPr>
              <w:t>月</w:t>
            </w:r>
            <w:r>
              <w:rPr>
                <w:rFonts w:hint="eastAsia"/>
              </w:rPr>
              <w:t>20</w:t>
            </w:r>
            <w:r>
              <w:rPr>
                <w:rFonts w:hint="eastAsia"/>
              </w:rPr>
              <w:t>日，澳门也顺利的回归到祖国的怀抱。至此，港澳结束了流离的生活，中华人民共和国成为了他们有力的依靠。</w:t>
            </w:r>
          </w:p>
          <w:p w:rsidR="00A6187D" w:rsidRDefault="00A6187D" w:rsidP="002C242D">
            <w:pPr>
              <w:numPr>
                <w:ilvl w:val="0"/>
                <w:numId w:val="9"/>
              </w:numPr>
              <w:tabs>
                <w:tab w:val="left" w:pos="833"/>
              </w:tabs>
              <w:jc w:val="left"/>
            </w:pPr>
            <w:r>
              <w:rPr>
                <w:rFonts w:hint="eastAsia"/>
              </w:rPr>
              <w:t>教师提问</w:t>
            </w:r>
            <w:r>
              <w:rPr>
                <w:rFonts w:hint="eastAsia"/>
              </w:rPr>
              <w:t>4</w:t>
            </w:r>
            <w:r>
              <w:rPr>
                <w:rFonts w:hint="eastAsia"/>
              </w:rPr>
              <w:t>：学到这里请大家结合材料告诉老师，港澳回归的历史意义有哪些呢？</w:t>
            </w:r>
          </w:p>
          <w:p w:rsidR="00A6187D" w:rsidRDefault="00A6187D" w:rsidP="002C242D">
            <w:pPr>
              <w:tabs>
                <w:tab w:val="left" w:pos="833"/>
              </w:tabs>
              <w:jc w:val="left"/>
            </w:pPr>
            <w:r>
              <w:rPr>
                <w:rFonts w:hint="eastAsia"/>
              </w:rPr>
              <w:t>材料一：</w:t>
            </w:r>
          </w:p>
          <w:p w:rsidR="00A6187D" w:rsidRDefault="00A6187D" w:rsidP="002C242D">
            <w:pPr>
              <w:tabs>
                <w:tab w:val="left" w:pos="833"/>
              </w:tabs>
              <w:ind w:firstLineChars="200" w:firstLine="420"/>
              <w:jc w:val="left"/>
            </w:pPr>
            <w:r>
              <w:rPr>
                <w:rFonts w:hint="eastAsia"/>
              </w:rPr>
              <w:t>1997</w:t>
            </w:r>
            <w:r>
              <w:rPr>
                <w:rFonts w:hint="eastAsia"/>
              </w:rPr>
              <w:t>年</w:t>
            </w:r>
            <w:r>
              <w:rPr>
                <w:rFonts w:hint="eastAsia"/>
              </w:rPr>
              <w:t>7</w:t>
            </w:r>
            <w:r>
              <w:rPr>
                <w:rFonts w:hint="eastAsia"/>
              </w:rPr>
              <w:t>月</w:t>
            </w:r>
            <w:r>
              <w:rPr>
                <w:rFonts w:hint="eastAsia"/>
              </w:rPr>
              <w:t>1</w:t>
            </w:r>
            <w:r>
              <w:rPr>
                <w:rFonts w:hint="eastAsia"/>
              </w:rPr>
              <w:t>日，中国正式对香港恢复行使主权，人民解放军进驻香港，香港终于回到了伟大祖国的怀抱。祖国人民洗雪了香港被侵占的百年国耻。</w:t>
            </w:r>
          </w:p>
          <w:p w:rsidR="00A6187D" w:rsidRDefault="00A6187D" w:rsidP="002C242D">
            <w:pPr>
              <w:tabs>
                <w:tab w:val="left" w:pos="833"/>
              </w:tabs>
              <w:jc w:val="right"/>
            </w:pPr>
            <w:r>
              <w:rPr>
                <w:rFonts w:hint="eastAsia"/>
              </w:rPr>
              <w:t>——《人教版高中历史必修一》</w:t>
            </w:r>
          </w:p>
          <w:p w:rsidR="00A6187D" w:rsidRDefault="00A6187D" w:rsidP="002C242D">
            <w:pPr>
              <w:tabs>
                <w:tab w:val="left" w:pos="833"/>
              </w:tabs>
              <w:jc w:val="left"/>
            </w:pPr>
            <w:r>
              <w:rPr>
                <w:rFonts w:hint="eastAsia"/>
              </w:rPr>
              <w:t>材料二：</w:t>
            </w:r>
          </w:p>
          <w:p w:rsidR="00A6187D" w:rsidRDefault="00A6187D" w:rsidP="002C242D">
            <w:pPr>
              <w:tabs>
                <w:tab w:val="left" w:pos="833"/>
              </w:tabs>
              <w:ind w:firstLineChars="200" w:firstLine="420"/>
              <w:jc w:val="left"/>
            </w:pPr>
            <w:r>
              <w:rPr>
                <w:rFonts w:hint="eastAsia"/>
              </w:rPr>
              <w:t>香港、澳门的回归</w:t>
            </w:r>
            <w:r>
              <w:rPr>
                <w:rFonts w:hint="eastAsia"/>
              </w:rPr>
              <w:t>,</w:t>
            </w:r>
            <w:r>
              <w:rPr>
                <w:rFonts w:hint="eastAsia"/>
              </w:rPr>
              <w:t>使“一国两制”从科学构想变为现实</w:t>
            </w:r>
            <w:r>
              <w:rPr>
                <w:rFonts w:hint="eastAsia"/>
              </w:rPr>
              <w:t>,</w:t>
            </w:r>
            <w:r>
              <w:rPr>
                <w:rFonts w:hint="eastAsia"/>
              </w:rPr>
              <w:t>标志着祖国统一大业向前迈出了重要的一步。回归祖国后</w:t>
            </w:r>
            <w:r>
              <w:rPr>
                <w:rFonts w:hint="eastAsia"/>
              </w:rPr>
              <w:t>,</w:t>
            </w:r>
            <w:r>
              <w:rPr>
                <w:rFonts w:hint="eastAsia"/>
              </w:rPr>
              <w:t>香港、澳门作为直辖于中央政府的特别行政区</w:t>
            </w:r>
            <w:r>
              <w:rPr>
                <w:rFonts w:hint="eastAsia"/>
              </w:rPr>
              <w:t>,</w:t>
            </w:r>
            <w:r>
              <w:rPr>
                <w:rFonts w:hint="eastAsia"/>
              </w:rPr>
              <w:t>重新纳人国家治理体系。中央政府依照宪法和特别行政区基本法对香港、澳门实行管治</w:t>
            </w:r>
            <w:r>
              <w:rPr>
                <w:rFonts w:hint="eastAsia"/>
              </w:rPr>
              <w:t>,</w:t>
            </w:r>
            <w:r>
              <w:rPr>
                <w:rFonts w:hint="eastAsia"/>
              </w:rPr>
              <w:t>与之相应的特别行政区制度和体制得以确立。香港、澳门同祖国内地的联系越来越紧密。面对亚洲金融危机的严重冲击和国际经济环境变化的不利影响</w:t>
            </w:r>
            <w:r>
              <w:rPr>
                <w:rFonts w:hint="eastAsia"/>
              </w:rPr>
              <w:t>,</w:t>
            </w:r>
            <w:r>
              <w:rPr>
                <w:rFonts w:hint="eastAsia"/>
              </w:rPr>
              <w:t>在中央政府的有力支持下</w:t>
            </w:r>
            <w:r>
              <w:rPr>
                <w:rFonts w:hint="eastAsia"/>
              </w:rPr>
              <w:t>,</w:t>
            </w:r>
            <w:r>
              <w:rPr>
                <w:rFonts w:hint="eastAsia"/>
              </w:rPr>
              <w:t>特别行政区政府沉着应对</w:t>
            </w:r>
            <w:r>
              <w:rPr>
                <w:rFonts w:hint="eastAsia"/>
              </w:rPr>
              <w:t>,</w:t>
            </w:r>
            <w:r>
              <w:rPr>
                <w:rFonts w:hint="eastAsia"/>
              </w:rPr>
              <w:t>各界人士携手努力</w:t>
            </w:r>
            <w:r>
              <w:rPr>
                <w:rFonts w:hint="eastAsia"/>
              </w:rPr>
              <w:t>,</w:t>
            </w:r>
            <w:r>
              <w:rPr>
                <w:rFonts w:hint="eastAsia"/>
              </w:rPr>
              <w:t>妥善处理一系列经济和社会问题</w:t>
            </w:r>
            <w:r>
              <w:rPr>
                <w:rFonts w:hint="eastAsia"/>
              </w:rPr>
              <w:t>,</w:t>
            </w:r>
            <w:r>
              <w:rPr>
                <w:rFonts w:hint="eastAsia"/>
              </w:rPr>
              <w:t>保持了香港、澳门经济和社会的稳定与繁荣。事实充分表明</w:t>
            </w:r>
            <w:r>
              <w:rPr>
                <w:rFonts w:hint="eastAsia"/>
              </w:rPr>
              <w:t>,</w:t>
            </w:r>
            <w:r>
              <w:rPr>
                <w:rFonts w:hint="eastAsia"/>
              </w:rPr>
              <w:t>“一国两制”是解决历史遗留的香港、澳门问题的最住解决方案</w:t>
            </w:r>
            <w:r>
              <w:rPr>
                <w:rFonts w:hint="eastAsia"/>
              </w:rPr>
              <w:t>,</w:t>
            </w:r>
            <w:r>
              <w:rPr>
                <w:rFonts w:hint="eastAsia"/>
              </w:rPr>
              <w:t>也是香港、澳门回归后保持长期繁荣稳的最佳制度安排。</w:t>
            </w:r>
          </w:p>
          <w:p w:rsidR="00A6187D" w:rsidRDefault="00A6187D" w:rsidP="002C242D">
            <w:pPr>
              <w:tabs>
                <w:tab w:val="left" w:pos="833"/>
              </w:tabs>
              <w:jc w:val="right"/>
            </w:pPr>
            <w:r>
              <w:rPr>
                <w:rFonts w:hint="eastAsia"/>
              </w:rPr>
              <w:t>——《中国近现代史纲要》</w:t>
            </w:r>
          </w:p>
          <w:p w:rsidR="00A6187D" w:rsidRDefault="00A6187D" w:rsidP="002C242D">
            <w:pPr>
              <w:numPr>
                <w:ilvl w:val="0"/>
                <w:numId w:val="9"/>
              </w:numPr>
              <w:tabs>
                <w:tab w:val="left" w:pos="833"/>
              </w:tabs>
              <w:jc w:val="left"/>
            </w:pPr>
            <w:r>
              <w:rPr>
                <w:rFonts w:hint="eastAsia"/>
              </w:rPr>
              <w:t>教师讲授：港澳顺利回归了，如何促进港澳与内地共同发展成为了新问题。如图所示，为了更好的进行特别行政区与内地之间的贸易往来，进而促进经济的发展，港澳回归后，相继与内地签署包括《关于建立更紧密经贸关系的安排》在内的多项协定，以天津与澳门为例：在</w:t>
            </w:r>
            <w:r>
              <w:rPr>
                <w:rFonts w:hint="eastAsia"/>
              </w:rPr>
              <w:t>2011</w:t>
            </w:r>
            <w:r>
              <w:rPr>
                <w:rFonts w:hint="eastAsia"/>
              </w:rPr>
              <w:t>年举办的津澳经贸旅游合作推介会上，双方就签署包括《关于进一步促进经贸交流合作备忘录》在内的多部协议。</w:t>
            </w:r>
          </w:p>
          <w:p w:rsidR="00A6187D" w:rsidRDefault="00A6187D" w:rsidP="002C242D">
            <w:pPr>
              <w:tabs>
                <w:tab w:val="left" w:pos="833"/>
              </w:tabs>
              <w:jc w:val="center"/>
            </w:pPr>
            <w:r>
              <w:rPr>
                <w:rFonts w:hint="eastAsia"/>
                <w:noProof/>
              </w:rPr>
              <w:drawing>
                <wp:inline distT="0" distB="0" distL="0" distR="0">
                  <wp:extent cx="1343025" cy="781050"/>
                  <wp:effectExtent l="0" t="0" r="9525" b="0"/>
                  <wp:docPr id="12" name="图片 12" descr="内地与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内地与香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a:ln>
                            <a:noFill/>
                          </a:ln>
                          <a:effectLst/>
                        </pic:spPr>
                      </pic:pic>
                    </a:graphicData>
                  </a:graphic>
                </wp:inline>
              </w:drawing>
            </w:r>
            <w:r>
              <w:rPr>
                <w:rFonts w:hint="eastAsia"/>
              </w:rPr>
              <w:t xml:space="preserve">    </w:t>
            </w:r>
            <w:r>
              <w:rPr>
                <w:rFonts w:hint="eastAsia"/>
                <w:noProof/>
              </w:rPr>
              <w:drawing>
                <wp:inline distT="0" distB="0" distL="0" distR="0">
                  <wp:extent cx="1114425" cy="762000"/>
                  <wp:effectExtent l="0" t="0" r="9525" b="0"/>
                  <wp:docPr id="11" name="图片 11" descr="内地与澳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内地与澳门"/>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r>
              <w:rPr>
                <w:rFonts w:hint="eastAsia"/>
                <w:noProof/>
              </w:rPr>
              <w:drawing>
                <wp:inline distT="0" distB="0" distL="0" distR="0">
                  <wp:extent cx="1219200" cy="971550"/>
                  <wp:effectExtent l="0" t="0" r="0" b="0"/>
                  <wp:docPr id="10" name="图片 10" descr="津澳推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津澳推介会"/>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a:ln>
                            <a:noFill/>
                          </a:ln>
                        </pic:spPr>
                      </pic:pic>
                    </a:graphicData>
                  </a:graphic>
                </wp:inline>
              </w:drawing>
            </w:r>
          </w:p>
          <w:p w:rsidR="00A6187D" w:rsidRDefault="00A6187D" w:rsidP="002C242D">
            <w:pPr>
              <w:numPr>
                <w:ilvl w:val="0"/>
                <w:numId w:val="9"/>
              </w:numPr>
              <w:tabs>
                <w:tab w:val="left" w:pos="833"/>
              </w:tabs>
              <w:jc w:val="left"/>
            </w:pPr>
            <w:r>
              <w:rPr>
                <w:rFonts w:hint="eastAsia"/>
              </w:rPr>
              <w:t>教师提问</w:t>
            </w:r>
            <w:r>
              <w:rPr>
                <w:rFonts w:hint="eastAsia"/>
              </w:rPr>
              <w:t>5</w:t>
            </w:r>
            <w:r>
              <w:rPr>
                <w:rFonts w:hint="eastAsia"/>
              </w:rPr>
              <w:t>：发展成效如何呢？我们看一下这几张</w:t>
            </w:r>
            <w:r>
              <w:rPr>
                <w:rFonts w:hint="eastAsia"/>
              </w:rPr>
              <w:lastRenderedPageBreak/>
              <w:t>图，请同学们根据图中信息，用一句话概括“一国两制”推行以来，澳门的变化。</w:t>
            </w:r>
          </w:p>
          <w:p w:rsidR="00A6187D" w:rsidRDefault="00A6187D" w:rsidP="002C242D">
            <w:pPr>
              <w:tabs>
                <w:tab w:val="left" w:pos="833"/>
              </w:tabs>
              <w:jc w:val="center"/>
            </w:pPr>
            <w:r>
              <w:rPr>
                <w:rFonts w:hint="eastAsia"/>
                <w:noProof/>
              </w:rPr>
              <w:drawing>
                <wp:inline distT="0" distB="0" distL="0" distR="0">
                  <wp:extent cx="1419225" cy="762000"/>
                  <wp:effectExtent l="0" t="0" r="9525" b="0"/>
                  <wp:docPr id="9" name="图片 9" descr="澳门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澳门民生"/>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9225" cy="762000"/>
                          </a:xfrm>
                          <a:prstGeom prst="rect">
                            <a:avLst/>
                          </a:prstGeom>
                          <a:noFill/>
                          <a:ln>
                            <a:noFill/>
                          </a:ln>
                          <a:effectLst/>
                        </pic:spPr>
                      </pic:pic>
                    </a:graphicData>
                  </a:graphic>
                </wp:inline>
              </w:drawing>
            </w:r>
            <w:r>
              <w:rPr>
                <w:rFonts w:hint="eastAsia"/>
                <w:noProof/>
              </w:rPr>
              <w:drawing>
                <wp:inline distT="0" distB="0" distL="0" distR="0">
                  <wp:extent cx="1628775" cy="885825"/>
                  <wp:effectExtent l="0" t="0" r="9525" b="9525"/>
                  <wp:docPr id="8" name="图片 8" descr="澳门民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澳门民生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885825"/>
                          </a:xfrm>
                          <a:prstGeom prst="rect">
                            <a:avLst/>
                          </a:prstGeom>
                          <a:noFill/>
                          <a:ln>
                            <a:noFill/>
                          </a:ln>
                        </pic:spPr>
                      </pic:pic>
                    </a:graphicData>
                  </a:graphic>
                </wp:inline>
              </w:drawing>
            </w:r>
            <w:r>
              <w:rPr>
                <w:rFonts w:hint="eastAsia"/>
                <w:noProof/>
              </w:rPr>
              <w:drawing>
                <wp:inline distT="0" distB="0" distL="0" distR="0">
                  <wp:extent cx="1571625" cy="895350"/>
                  <wp:effectExtent l="0" t="0" r="9525" b="0"/>
                  <wp:docPr id="7" name="图片 7" descr="澳门经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澳门经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895350"/>
                          </a:xfrm>
                          <a:prstGeom prst="rect">
                            <a:avLst/>
                          </a:prstGeom>
                          <a:noFill/>
                          <a:ln>
                            <a:noFill/>
                          </a:ln>
                        </pic:spPr>
                      </pic:pic>
                    </a:graphicData>
                  </a:graphic>
                </wp:inline>
              </w:drawing>
            </w:r>
          </w:p>
          <w:p w:rsidR="00A6187D" w:rsidRDefault="00A6187D" w:rsidP="002C242D">
            <w:pPr>
              <w:numPr>
                <w:ilvl w:val="0"/>
                <w:numId w:val="9"/>
              </w:numPr>
              <w:tabs>
                <w:tab w:val="left" w:pos="833"/>
              </w:tabs>
              <w:jc w:val="left"/>
            </w:pPr>
            <w:r>
              <w:rPr>
                <w:rFonts w:hint="eastAsia"/>
              </w:rPr>
              <w:t>教师讲授：我们以港澳为试验田，充分印证了“一国两制”制度的科学性和可行性，以港澳为借鉴，两岸关系又有了新的发展！</w:t>
            </w:r>
          </w:p>
          <w:p w:rsidR="00A6187D" w:rsidRDefault="00A6187D" w:rsidP="002C242D">
            <w:pPr>
              <w:tabs>
                <w:tab w:val="left" w:pos="833"/>
              </w:tabs>
              <w:jc w:val="left"/>
            </w:pPr>
            <w:r>
              <w:rPr>
                <w:rFonts w:hint="eastAsia"/>
                <w:noProof/>
              </w:rPr>
              <w:drawing>
                <wp:inline distT="0" distB="0" distL="0" distR="0">
                  <wp:extent cx="2971800" cy="1314450"/>
                  <wp:effectExtent l="0" t="0" r="0" b="0"/>
                  <wp:docPr id="6" name="图片 6" descr="两岸历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两岸历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1314450"/>
                          </a:xfrm>
                          <a:prstGeom prst="rect">
                            <a:avLst/>
                          </a:prstGeom>
                          <a:noFill/>
                          <a:ln>
                            <a:noFill/>
                          </a:ln>
                        </pic:spPr>
                      </pic:pic>
                    </a:graphicData>
                  </a:graphic>
                </wp:inline>
              </w:drawing>
            </w:r>
          </w:p>
          <w:p w:rsidR="00A6187D" w:rsidRDefault="00A6187D" w:rsidP="002C242D">
            <w:pPr>
              <w:tabs>
                <w:tab w:val="left" w:pos="833"/>
              </w:tabs>
              <w:ind w:firstLineChars="200" w:firstLine="420"/>
              <w:jc w:val="left"/>
            </w:pPr>
            <w:r>
              <w:rPr>
                <w:rFonts w:hint="eastAsia"/>
              </w:rPr>
              <w:t>1979</w:t>
            </w:r>
            <w:r>
              <w:rPr>
                <w:rFonts w:hint="eastAsia"/>
              </w:rPr>
              <w:t>年元旦，《告台湾同胞书》发表，推动大陆同台湾同胞的经济技术交流与合作，促进双方人员往来；</w:t>
            </w:r>
            <w:r>
              <w:rPr>
                <w:rFonts w:hint="eastAsia"/>
              </w:rPr>
              <w:t>1992</w:t>
            </w:r>
            <w:r>
              <w:rPr>
                <w:rFonts w:hint="eastAsia"/>
              </w:rPr>
              <w:t>年，海协会海基会代表在香港会晤，达成“九二共识”；</w:t>
            </w:r>
            <w:r>
              <w:rPr>
                <w:rFonts w:hint="eastAsia"/>
              </w:rPr>
              <w:t>1993</w:t>
            </w:r>
            <w:r>
              <w:rPr>
                <w:rFonts w:hint="eastAsia"/>
              </w:rPr>
              <w:t>年，海协会会长汪道涵，海基会会长辜振甫在新加坡举行会谈，史称“汪辜会谈”。此后两岸往来日渐频繁，民间交往不断扩大，经贸合作蓬勃发展；</w:t>
            </w:r>
            <w:r>
              <w:rPr>
                <w:rFonts w:hint="eastAsia"/>
              </w:rPr>
              <w:t>2005</w:t>
            </w:r>
            <w:r>
              <w:rPr>
                <w:rFonts w:hint="eastAsia"/>
              </w:rPr>
              <w:t>年，党中央颁布《反国家分裂法》，体现了中央政府尽最大努力反分裂、遏台独、促统一的决心；</w:t>
            </w:r>
            <w:r>
              <w:rPr>
                <w:rFonts w:hint="eastAsia"/>
              </w:rPr>
              <w:t>2015</w:t>
            </w:r>
            <w:r>
              <w:rPr>
                <w:rFonts w:hint="eastAsia"/>
              </w:rPr>
              <w:t>年，两岸领导人习近平、马英九在新加坡会晤，翻开了两岸关系历史性的一页。</w:t>
            </w:r>
          </w:p>
          <w:p w:rsidR="00A6187D" w:rsidRDefault="00A6187D" w:rsidP="002C242D">
            <w:pPr>
              <w:tabs>
                <w:tab w:val="left" w:pos="833"/>
              </w:tabs>
              <w:ind w:firstLineChars="200" w:firstLine="420"/>
              <w:jc w:val="left"/>
            </w:pPr>
            <w:r>
              <w:rPr>
                <w:rFonts w:hint="eastAsia"/>
              </w:rPr>
              <w:t>近年来，随着民进党的上台，台湾“主体意识”的发展趋势逐渐显现，加之西方反华势力的强烈阻挠，成为了阻碍祖国统一的主要因素，反对“台独”的呼声逐渐高涨。</w:t>
            </w:r>
          </w:p>
          <w:p w:rsidR="00A6187D" w:rsidRDefault="00A6187D" w:rsidP="002C242D">
            <w:pPr>
              <w:tabs>
                <w:tab w:val="left" w:pos="833"/>
              </w:tabs>
              <w:ind w:firstLineChars="200" w:firstLine="420"/>
              <w:jc w:val="left"/>
            </w:pPr>
            <w:r>
              <w:rPr>
                <w:rFonts w:hint="eastAsia"/>
              </w:rPr>
              <w:t>为什么我们一致反对“台独”呢？我们一起看一下这张表格，分析表格信息我们不难看出，台湾自古以来就是中国不可分割的一部分。</w:t>
            </w:r>
          </w:p>
          <w:p w:rsidR="00A6187D" w:rsidRDefault="00A6187D" w:rsidP="002C242D">
            <w:pPr>
              <w:tabs>
                <w:tab w:val="left" w:pos="833"/>
              </w:tabs>
              <w:jc w:val="center"/>
            </w:pPr>
            <w:r>
              <w:rPr>
                <w:rFonts w:hint="eastAsia"/>
                <w:noProof/>
              </w:rPr>
              <w:lastRenderedPageBreak/>
              <w:drawing>
                <wp:inline distT="0" distB="0" distL="0" distR="0">
                  <wp:extent cx="1933575" cy="1181100"/>
                  <wp:effectExtent l="0" t="0" r="9525" b="0"/>
                  <wp:docPr id="5" name="图片 5" descr="古代对台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古代对台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A6187D" w:rsidRDefault="00A6187D" w:rsidP="002C242D">
            <w:pPr>
              <w:tabs>
                <w:tab w:val="left" w:pos="833"/>
              </w:tabs>
              <w:ind w:firstLineChars="200" w:firstLine="420"/>
              <w:jc w:val="left"/>
            </w:pPr>
            <w:r>
              <w:rPr>
                <w:rFonts w:hint="eastAsia"/>
              </w:rPr>
              <w:t>习近平总书记在《告台湾同胞书》发表四十周年纪念会上曾指出：新时代是中华民族大发展大作为的时代，也是两岸同胞大发展大作为的时代。前进道路不可能一帆风顺，但只要我们和衷共济、共同奋斗，就一定能够共创中华民族伟大复兴美好未来，就一定能够完成祖国统一大业！</w:t>
            </w:r>
          </w:p>
          <w:p w:rsidR="00A6187D" w:rsidRDefault="00A6187D" w:rsidP="002C242D">
            <w:pPr>
              <w:tabs>
                <w:tab w:val="left" w:pos="833"/>
              </w:tabs>
              <w:ind w:firstLineChars="200" w:firstLine="420"/>
              <w:jc w:val="left"/>
            </w:pPr>
            <w:r>
              <w:rPr>
                <w:rFonts w:hint="eastAsia"/>
              </w:rPr>
              <w:t>由此可见，台湾问题是中国内政，是不容外国干预的，台湾回归祖国怀抱是必然的，是不容怀疑的！只要我们和衷共济、共同奋斗，就一定能够共创中华民族伟大复兴美好未来，一定能够完成祖国统一大业！</w:t>
            </w:r>
          </w:p>
        </w:tc>
        <w:tc>
          <w:tcPr>
            <w:tcW w:w="2160" w:type="dxa"/>
          </w:tcPr>
          <w:p w:rsidR="00A6187D" w:rsidRDefault="00A6187D" w:rsidP="002C242D">
            <w:pPr>
              <w:numPr>
                <w:ilvl w:val="0"/>
                <w:numId w:val="10"/>
              </w:numPr>
              <w:rPr>
                <w:rFonts w:ascii="宋体" w:hAnsi="宋体" w:cs="宋体"/>
                <w:szCs w:val="21"/>
                <w:lang w:bidi="ne-NP"/>
              </w:rPr>
            </w:pPr>
            <w:r>
              <w:rPr>
                <w:rFonts w:ascii="宋体" w:hAnsi="宋体" w:cs="宋体" w:hint="eastAsia"/>
                <w:szCs w:val="21"/>
                <w:lang w:bidi="ne-NP"/>
              </w:rPr>
              <w:lastRenderedPageBreak/>
              <w:t>学生回答1：天津人民庆祝港澳回归。</w:t>
            </w: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rPr>
                <w:rFonts w:ascii="宋体" w:hAnsi="宋体" w:cs="宋体"/>
                <w:szCs w:val="21"/>
                <w:lang w:bidi="ne-NP"/>
              </w:rPr>
            </w:pPr>
          </w:p>
          <w:p w:rsidR="00A6187D" w:rsidRDefault="00A6187D" w:rsidP="002C242D">
            <w:pPr>
              <w:numPr>
                <w:ilvl w:val="0"/>
                <w:numId w:val="10"/>
              </w:numPr>
              <w:rPr>
                <w:rFonts w:ascii="宋体" w:hAnsi="宋体" w:cs="宋体"/>
                <w:szCs w:val="21"/>
                <w:lang w:bidi="ne-NP"/>
              </w:rPr>
            </w:pPr>
            <w:r>
              <w:rPr>
                <w:rFonts w:ascii="宋体" w:hAnsi="宋体" w:cs="宋体" w:hint="eastAsia"/>
                <w:szCs w:val="21"/>
                <w:lang w:bidi="ne-NP"/>
              </w:rPr>
              <w:t>学生回答2：“一国两制”构想。在一个国家的前提下，国家主体坚持社会主义制度，香港、澳门、台湾保持原有的资本主义制度长期不变。在国际上代表中国的，只有中华人民共和国。</w:t>
            </w:r>
          </w:p>
          <w:p w:rsidR="00A6187D" w:rsidRDefault="00A6187D" w:rsidP="002C242D">
            <w:pPr>
              <w:rPr>
                <w:rFonts w:ascii="宋体" w:hAnsi="宋体" w:cs="宋体"/>
                <w:szCs w:val="21"/>
                <w:lang w:bidi="ne-NP"/>
              </w:rPr>
            </w:pPr>
          </w:p>
          <w:p w:rsidR="00A6187D" w:rsidRDefault="00A6187D" w:rsidP="002C242D">
            <w:pPr>
              <w:numPr>
                <w:ilvl w:val="0"/>
                <w:numId w:val="10"/>
              </w:numPr>
              <w:rPr>
                <w:rFonts w:ascii="宋体" w:hAnsi="宋体" w:cs="宋体"/>
                <w:szCs w:val="21"/>
                <w:lang w:bidi="ne-NP"/>
              </w:rPr>
            </w:pPr>
            <w:r>
              <w:rPr>
                <w:rFonts w:ascii="宋体" w:hAnsi="宋体" w:cs="宋体" w:hint="eastAsia"/>
                <w:szCs w:val="21"/>
                <w:lang w:bidi="ne-NP"/>
              </w:rPr>
              <w:t>学生回答3：</w:t>
            </w:r>
          </w:p>
          <w:p w:rsidR="00A6187D" w:rsidRDefault="00A6187D" w:rsidP="002C242D">
            <w:r>
              <w:rPr>
                <w:rFonts w:hint="eastAsia"/>
                <w:noProof/>
              </w:rPr>
              <w:drawing>
                <wp:inline distT="0" distB="0" distL="0" distR="0">
                  <wp:extent cx="923925" cy="514350"/>
                  <wp:effectExtent l="0" t="0" r="9525" b="0"/>
                  <wp:docPr id="4" name="图片 4" descr="连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连线"/>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ln>
                            <a:noFill/>
                          </a:ln>
                        </pic:spPr>
                      </pic:pic>
                    </a:graphicData>
                  </a:graphic>
                </wp:inline>
              </w:drawing>
            </w:r>
          </w:p>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Pr>
              <w:numPr>
                <w:ilvl w:val="0"/>
                <w:numId w:val="10"/>
              </w:numPr>
            </w:pPr>
            <w:r>
              <w:rPr>
                <w:rFonts w:hint="eastAsia"/>
              </w:rPr>
              <w:t>学生回答</w:t>
            </w:r>
            <w:r>
              <w:rPr>
                <w:rFonts w:hint="eastAsia"/>
              </w:rPr>
              <w:t>4</w:t>
            </w:r>
            <w:r>
              <w:rPr>
                <w:rFonts w:hint="eastAsia"/>
              </w:rPr>
              <w:t>：①洗雪了港澳被侵占的百年国耻。②将一国两制构想从理论变成现实，标志着祖国统一大业向前迈出重要一步。③确立了特别行政区制度和体制。④加强了港澳与大陆之间的联系。④有利于维护香港和澳门地区经济与政治长期的繁荣稳定。</w:t>
            </w:r>
          </w:p>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 w:rsidR="00A6187D" w:rsidRDefault="00A6187D" w:rsidP="002C242D">
            <w:pPr>
              <w:numPr>
                <w:ilvl w:val="0"/>
                <w:numId w:val="10"/>
              </w:numPr>
            </w:pPr>
            <w:r>
              <w:rPr>
                <w:rFonts w:hint="eastAsia"/>
              </w:rPr>
              <w:t>学生回答</w:t>
            </w:r>
            <w:r>
              <w:rPr>
                <w:rFonts w:hint="eastAsia"/>
              </w:rPr>
              <w:t>5</w:t>
            </w:r>
            <w:r>
              <w:rPr>
                <w:rFonts w:hint="eastAsia"/>
              </w:rPr>
              <w:t>：民生发展，经济稳定。</w:t>
            </w:r>
          </w:p>
        </w:tc>
        <w:tc>
          <w:tcPr>
            <w:tcW w:w="1251" w:type="dxa"/>
          </w:tcPr>
          <w:p w:rsidR="00A6187D" w:rsidRDefault="00A6187D" w:rsidP="002C242D">
            <w:pPr>
              <w:rPr>
                <w:rFonts w:ascii="宋体" w:hAnsi="宋体" w:cs="宋体"/>
                <w:szCs w:val="21"/>
                <w:lang w:bidi="ne-NP"/>
              </w:rPr>
            </w:pPr>
            <w:r>
              <w:rPr>
                <w:rFonts w:ascii="宋体" w:hAnsi="宋体" w:cs="宋体" w:hint="eastAsia"/>
                <w:szCs w:val="21"/>
                <w:lang w:bidi="ne-NP"/>
              </w:rPr>
              <w:lastRenderedPageBreak/>
              <w:t>通过对具有天津特色的图片的引入，激发学生学习兴趣，引发学生共鸣。通过对连线题、思考题的设置，让学生更好的融入课堂。通过对文字史料的引入，增强学生史料实证和历史解释的能力。通过对图表、时间轴的引入，让历史脉络更加清晰，增强学生时空观念。</w:t>
            </w:r>
          </w:p>
        </w:tc>
      </w:tr>
      <w:tr w:rsidR="00A6187D" w:rsidTr="00A6187D">
        <w:trPr>
          <w:gridAfter w:val="1"/>
          <w:wAfter w:w="113" w:type="dxa"/>
          <w:trHeight w:val="1697"/>
          <w:jc w:val="center"/>
        </w:trPr>
        <w:tc>
          <w:tcPr>
            <w:tcW w:w="1406" w:type="dxa"/>
            <w:gridSpan w:val="2"/>
            <w:vAlign w:val="center"/>
          </w:tcPr>
          <w:p w:rsidR="00A6187D" w:rsidRDefault="00A6187D" w:rsidP="002C242D">
            <w:pPr>
              <w:rPr>
                <w:rFonts w:ascii="宋体" w:hAnsi="宋体" w:cs="宋体"/>
                <w:szCs w:val="21"/>
                <w:lang w:bidi="ne-NP"/>
              </w:rPr>
            </w:pPr>
            <w:r>
              <w:rPr>
                <w:rFonts w:ascii="宋体" w:hAnsi="宋体" w:cs="宋体" w:hint="eastAsia"/>
                <w:b/>
                <w:bCs/>
                <w:szCs w:val="21"/>
                <w:lang w:bidi="ne-NP"/>
              </w:rPr>
              <w:lastRenderedPageBreak/>
              <w:t>课堂小结</w:t>
            </w:r>
          </w:p>
        </w:tc>
        <w:tc>
          <w:tcPr>
            <w:tcW w:w="5220" w:type="dxa"/>
          </w:tcPr>
          <w:p w:rsidR="00A6187D" w:rsidRDefault="00A6187D" w:rsidP="002C242D">
            <w:pPr>
              <w:ind w:firstLineChars="200" w:firstLine="420"/>
              <w:rPr>
                <w:rFonts w:ascii="宋体" w:hAnsi="宋体" w:cs="宋体"/>
                <w:szCs w:val="21"/>
                <w:lang w:bidi="ne-NP"/>
              </w:rPr>
            </w:pPr>
            <w:r>
              <w:rPr>
                <w:rFonts w:ascii="宋体" w:hAnsi="宋体" w:cs="宋体" w:hint="eastAsia"/>
                <w:szCs w:val="21"/>
                <w:lang w:bidi="ne-NP"/>
              </w:rPr>
              <w:t>最后我们来看一个视频。</w:t>
            </w:r>
          </w:p>
          <w:p w:rsidR="00A6187D" w:rsidRDefault="00A6187D" w:rsidP="002C242D">
            <w:pPr>
              <w:jc w:val="center"/>
              <w:rPr>
                <w:rFonts w:ascii="宋体" w:hAnsi="宋体" w:cs="宋体"/>
                <w:szCs w:val="21"/>
                <w:lang w:bidi="ne-NP"/>
              </w:rPr>
            </w:pPr>
            <w:r>
              <w:rPr>
                <w:rFonts w:ascii="宋体" w:hAnsi="宋体" w:cs="宋体" w:hint="eastAsia"/>
                <w:noProof/>
                <w:szCs w:val="21"/>
              </w:rPr>
              <w:drawing>
                <wp:inline distT="0" distB="0" distL="0" distR="0">
                  <wp:extent cx="1590675" cy="914400"/>
                  <wp:effectExtent l="0" t="0" r="9525" b="0"/>
                  <wp:docPr id="3" name="图片 3" descr="微信图片_202112180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微信图片_202112180946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p w:rsidR="00A6187D" w:rsidRDefault="00A6187D" w:rsidP="002C242D">
            <w:pPr>
              <w:ind w:firstLineChars="200" w:firstLine="420"/>
              <w:rPr>
                <w:rFonts w:ascii="宋体" w:hAnsi="宋体" w:cs="宋体"/>
                <w:szCs w:val="21"/>
                <w:lang w:bidi="ne-NP"/>
              </w:rPr>
            </w:pPr>
            <w:r>
              <w:rPr>
                <w:rFonts w:ascii="宋体" w:hAnsi="宋体" w:cs="宋体" w:hint="eastAsia"/>
                <w:szCs w:val="21"/>
                <w:lang w:bidi="ne-NP"/>
              </w:rPr>
              <w:t>通过视频我们可以看出，改革开放四十年，中国发生了翻天覆地的变化。正如习近平同志在庆祝改革开放40周年大会上所说：改革开放是我们党的一次伟大觉醒，正是这个伟大觉醒孕育了我们党从理论到实践的伟大创造。改革开放是中国人民和中华民族发展史上一次伟大革命，正是这个伟大革命推动了中国特色社会主义事业的伟大飞跃！全党全国各族人民要更加紧密地团结在党中央周围，高举中国特色社会主义伟大旗帜，不忘初心，牢记使命，将改革开放进行到底，不断实现人民对美好生活的向往，在新时代创造中华民族新的更大奇迹！创造让世界刮目相看的新的更大奇迹！</w:t>
            </w:r>
          </w:p>
          <w:p w:rsidR="00A6187D" w:rsidRDefault="00A6187D" w:rsidP="002C242D">
            <w:pPr>
              <w:ind w:firstLineChars="200" w:firstLine="420"/>
              <w:rPr>
                <w:rFonts w:ascii="宋体" w:hAnsi="宋体" w:cs="宋体"/>
                <w:szCs w:val="21"/>
                <w:lang w:bidi="ne-NP"/>
              </w:rPr>
            </w:pPr>
            <w:r>
              <w:rPr>
                <w:rFonts w:ascii="宋体" w:hAnsi="宋体" w:cs="宋体" w:hint="eastAsia"/>
                <w:szCs w:val="21"/>
                <w:lang w:bidi="ne-NP"/>
              </w:rPr>
              <w:t>改革开放是中国人民和中华民族发展史上一次伟大革命，正是这个伟大革命推动了中国特色社会主义事业的伟大飞跃。当今，我们应以怎样的态度对待改革开放呢？习总书记为我们指明了方向，全族人民要更加紧密地团结在党中央周围，高举中国特色社会主义伟大旗帜，不忘初心，牢记使命，将改革开放进行到底，不断实现人民对美好生活的向往，在新时代创造中华民族新的更大奇迹！创造让世界刮目相看的新的更大奇迹！</w:t>
            </w:r>
          </w:p>
          <w:p w:rsidR="00A6187D" w:rsidRDefault="00A6187D" w:rsidP="002C242D">
            <w:pPr>
              <w:ind w:firstLineChars="200" w:firstLine="420"/>
              <w:rPr>
                <w:rFonts w:ascii="宋体" w:hAnsi="宋体" w:cs="宋体"/>
                <w:szCs w:val="21"/>
                <w:lang w:bidi="ne-NP"/>
              </w:rPr>
            </w:pPr>
            <w:r>
              <w:rPr>
                <w:rFonts w:ascii="宋体" w:hAnsi="宋体" w:cs="宋体" w:hint="eastAsia"/>
                <w:szCs w:val="21"/>
                <w:lang w:bidi="ne-NP"/>
              </w:rPr>
              <w:t>以上就是本节课的全部内容，让我们一起来总结一下：</w:t>
            </w:r>
          </w:p>
          <w:p w:rsidR="00A6187D" w:rsidRDefault="00A6187D" w:rsidP="002C242D">
            <w:pPr>
              <w:jc w:val="center"/>
              <w:rPr>
                <w:rFonts w:ascii="宋体" w:hAnsi="宋体" w:cs="宋体"/>
                <w:szCs w:val="21"/>
                <w:lang w:bidi="ne-NP"/>
              </w:rPr>
            </w:pPr>
            <w:r>
              <w:rPr>
                <w:rFonts w:ascii="宋体" w:hAnsi="宋体" w:cs="宋体" w:hint="eastAsia"/>
                <w:noProof/>
                <w:szCs w:val="21"/>
              </w:rPr>
              <w:lastRenderedPageBreak/>
              <w:drawing>
                <wp:inline distT="0" distB="0" distL="0" distR="0">
                  <wp:extent cx="2800350" cy="1552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t="1947"/>
                          <a:stretch>
                            <a:fillRect/>
                          </a:stretch>
                        </pic:blipFill>
                        <pic:spPr bwMode="auto">
                          <a:xfrm>
                            <a:off x="0" y="0"/>
                            <a:ext cx="2800350" cy="1552575"/>
                          </a:xfrm>
                          <a:prstGeom prst="rect">
                            <a:avLst/>
                          </a:prstGeom>
                          <a:noFill/>
                          <a:ln>
                            <a:noFill/>
                          </a:ln>
                          <a:effectLst/>
                        </pic:spPr>
                      </pic:pic>
                    </a:graphicData>
                  </a:graphic>
                </wp:inline>
              </w:drawing>
            </w:r>
          </w:p>
        </w:tc>
        <w:tc>
          <w:tcPr>
            <w:tcW w:w="2160" w:type="dxa"/>
          </w:tcPr>
          <w:p w:rsidR="00A6187D" w:rsidRDefault="00A6187D" w:rsidP="002C242D">
            <w:pPr>
              <w:rPr>
                <w:rFonts w:ascii="宋体" w:hAnsi="宋体" w:cs="宋体"/>
                <w:szCs w:val="21"/>
                <w:lang w:bidi="ne-NP"/>
              </w:rPr>
            </w:pPr>
          </w:p>
        </w:tc>
        <w:tc>
          <w:tcPr>
            <w:tcW w:w="1251" w:type="dxa"/>
          </w:tcPr>
          <w:p w:rsidR="00A6187D" w:rsidRDefault="00A6187D" w:rsidP="002C242D">
            <w:pPr>
              <w:rPr>
                <w:rFonts w:ascii="宋体" w:hAnsi="宋体" w:cs="宋体"/>
                <w:szCs w:val="21"/>
                <w:lang w:bidi="ne-NP"/>
              </w:rPr>
            </w:pPr>
            <w:r>
              <w:rPr>
                <w:rFonts w:ascii="宋体" w:hAnsi="宋体" w:cs="宋体" w:hint="eastAsia"/>
                <w:szCs w:val="21"/>
                <w:lang w:bidi="ne-NP"/>
              </w:rPr>
              <w:t>视频总结激发学生学习兴趣。用习近平总书记的话做总结，升华主题，增强学生民族自豪感，培养学生家国情怀。结构图做总结，体系清晰明了。</w:t>
            </w:r>
          </w:p>
        </w:tc>
      </w:tr>
      <w:tr w:rsidR="00A6187D" w:rsidTr="00A6187D">
        <w:trPr>
          <w:gridAfter w:val="1"/>
          <w:wAfter w:w="113" w:type="dxa"/>
          <w:trHeight w:val="452"/>
          <w:jc w:val="center"/>
        </w:trPr>
        <w:tc>
          <w:tcPr>
            <w:tcW w:w="10037" w:type="dxa"/>
            <w:gridSpan w:val="5"/>
            <w:tcBorders>
              <w:top w:val="single" w:sz="4" w:space="0" w:color="auto"/>
              <w:bottom w:val="single" w:sz="4" w:space="0" w:color="auto"/>
            </w:tcBorders>
            <w:vAlign w:val="center"/>
          </w:tcPr>
          <w:p w:rsidR="00A6187D" w:rsidRDefault="00A6187D" w:rsidP="002C242D">
            <w:pPr>
              <w:ind w:firstLineChars="200" w:firstLine="422"/>
              <w:jc w:val="center"/>
              <w:rPr>
                <w:rFonts w:ascii="宋体" w:hAnsi="宋体" w:cs="宋体"/>
                <w:szCs w:val="21"/>
                <w:lang w:bidi="ne-NP"/>
              </w:rPr>
            </w:pPr>
            <w:r>
              <w:rPr>
                <w:rFonts w:hint="eastAsia"/>
                <w:b/>
                <w:bCs/>
                <w:szCs w:val="21"/>
              </w:rPr>
              <w:lastRenderedPageBreak/>
              <w:t>教学反思</w:t>
            </w:r>
          </w:p>
        </w:tc>
      </w:tr>
      <w:tr w:rsidR="00A6187D" w:rsidTr="00A6187D">
        <w:trPr>
          <w:gridAfter w:val="1"/>
          <w:wAfter w:w="113" w:type="dxa"/>
          <w:trHeight w:val="434"/>
          <w:jc w:val="center"/>
        </w:trPr>
        <w:tc>
          <w:tcPr>
            <w:tcW w:w="10037" w:type="dxa"/>
            <w:gridSpan w:val="5"/>
            <w:vAlign w:val="center"/>
          </w:tcPr>
          <w:p w:rsidR="00A6187D" w:rsidRDefault="00A6187D" w:rsidP="002C242D">
            <w:pPr>
              <w:spacing w:afterLines="50" w:after="156"/>
              <w:ind w:firstLineChars="200" w:firstLine="420"/>
              <w:rPr>
                <w:rFonts w:ascii="宋体" w:hAnsi="宋体" w:cs="宋体"/>
                <w:szCs w:val="21"/>
                <w:lang w:bidi="ne-NP"/>
              </w:rPr>
            </w:pPr>
            <w:r>
              <w:rPr>
                <w:rFonts w:ascii="宋体" w:hAnsi="宋体" w:cs="宋体" w:hint="eastAsia"/>
                <w:szCs w:val="21"/>
                <w:lang w:bidi="ne-NP"/>
              </w:rPr>
              <w:t>通过授课，我反思了如下内容：在设计上，教学设计要有主线。在授课过程中，首先在语速上，过渡部分和总结部分语速过快，学生未经反应便开始了新内容的讲授。除此之外，对一些问题的设置难度较大，在学生回答出现偏差时，因为没有及时反应而指正偏差，引导课程继续进行。这些都是在日后教学过程中需要改正的地方。</w:t>
            </w:r>
          </w:p>
        </w:tc>
      </w:tr>
    </w:tbl>
    <w:p w:rsidR="00A6187D" w:rsidRDefault="00A6187D" w:rsidP="00A6187D">
      <w:pPr>
        <w:rPr>
          <w:b/>
          <w:bCs/>
          <w:color w:val="FF0000"/>
          <w:sz w:val="28"/>
          <w:szCs w:val="24"/>
        </w:rPr>
      </w:pPr>
    </w:p>
    <w:p w:rsidR="009A3F9C" w:rsidRPr="00A6187D" w:rsidRDefault="009A3F9C"/>
    <w:sectPr w:rsidR="009A3F9C" w:rsidRPr="00A618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5A9" w:rsidRDefault="002645A9" w:rsidP="00A6187D">
      <w:pPr>
        <w:spacing w:line="240" w:lineRule="auto"/>
      </w:pPr>
      <w:r>
        <w:separator/>
      </w:r>
    </w:p>
  </w:endnote>
  <w:endnote w:type="continuationSeparator" w:id="0">
    <w:p w:rsidR="002645A9" w:rsidRDefault="002645A9" w:rsidP="00A618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5A9" w:rsidRDefault="002645A9" w:rsidP="00A6187D">
      <w:pPr>
        <w:spacing w:line="240" w:lineRule="auto"/>
      </w:pPr>
      <w:r>
        <w:separator/>
      </w:r>
    </w:p>
  </w:footnote>
  <w:footnote w:type="continuationSeparator" w:id="0">
    <w:p w:rsidR="002645A9" w:rsidRDefault="002645A9" w:rsidP="00A618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CE187F"/>
    <w:multiLevelType w:val="singleLevel"/>
    <w:tmpl w:val="A4CE187F"/>
    <w:lvl w:ilvl="0">
      <w:start w:val="1"/>
      <w:numFmt w:val="decimal"/>
      <w:suff w:val="space"/>
      <w:lvlText w:val="%1."/>
      <w:lvlJc w:val="left"/>
    </w:lvl>
  </w:abstractNum>
  <w:abstractNum w:abstractNumId="1" w15:restartNumberingAfterBreak="0">
    <w:nsid w:val="A819B87A"/>
    <w:multiLevelType w:val="singleLevel"/>
    <w:tmpl w:val="A819B87A"/>
    <w:lvl w:ilvl="0">
      <w:start w:val="2"/>
      <w:numFmt w:val="decimal"/>
      <w:suff w:val="space"/>
      <w:lvlText w:val="%1."/>
      <w:lvlJc w:val="left"/>
    </w:lvl>
  </w:abstractNum>
  <w:abstractNum w:abstractNumId="2" w15:restartNumberingAfterBreak="0">
    <w:nsid w:val="AF013EFA"/>
    <w:multiLevelType w:val="singleLevel"/>
    <w:tmpl w:val="AF013EFA"/>
    <w:lvl w:ilvl="0">
      <w:start w:val="1"/>
      <w:numFmt w:val="decimal"/>
      <w:suff w:val="space"/>
      <w:lvlText w:val="%1."/>
      <w:lvlJc w:val="left"/>
    </w:lvl>
  </w:abstractNum>
  <w:abstractNum w:abstractNumId="3" w15:restartNumberingAfterBreak="0">
    <w:nsid w:val="CCE212EB"/>
    <w:multiLevelType w:val="singleLevel"/>
    <w:tmpl w:val="CCE212EB"/>
    <w:lvl w:ilvl="0">
      <w:start w:val="1"/>
      <w:numFmt w:val="chineseCounting"/>
      <w:suff w:val="space"/>
      <w:lvlText w:val="（%1）"/>
      <w:lvlJc w:val="left"/>
      <w:rPr>
        <w:rFonts w:hint="eastAsia"/>
      </w:rPr>
    </w:lvl>
  </w:abstractNum>
  <w:abstractNum w:abstractNumId="4" w15:restartNumberingAfterBreak="0">
    <w:nsid w:val="F8418AFF"/>
    <w:multiLevelType w:val="singleLevel"/>
    <w:tmpl w:val="F8418AFF"/>
    <w:lvl w:ilvl="0">
      <w:start w:val="1"/>
      <w:numFmt w:val="decimal"/>
      <w:suff w:val="space"/>
      <w:lvlText w:val="%1."/>
      <w:lvlJc w:val="left"/>
    </w:lvl>
  </w:abstractNum>
  <w:abstractNum w:abstractNumId="5" w15:restartNumberingAfterBreak="0">
    <w:nsid w:val="46C07CB6"/>
    <w:multiLevelType w:val="multilevel"/>
    <w:tmpl w:val="46C07CB6"/>
    <w:lvl w:ilvl="0">
      <w:start w:val="1"/>
      <w:numFmt w:val="japaneseCounting"/>
      <w:lvlText w:val="（%1）"/>
      <w:lvlJc w:val="left"/>
      <w:pPr>
        <w:tabs>
          <w:tab w:val="num" w:pos="720"/>
        </w:tabs>
        <w:ind w:left="720" w:hanging="72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48E38331"/>
    <w:multiLevelType w:val="singleLevel"/>
    <w:tmpl w:val="48E38331"/>
    <w:lvl w:ilvl="0">
      <w:start w:val="2"/>
      <w:numFmt w:val="decimal"/>
      <w:suff w:val="space"/>
      <w:lvlText w:val="%1."/>
      <w:lvlJc w:val="left"/>
    </w:lvl>
  </w:abstractNum>
  <w:abstractNum w:abstractNumId="7" w15:restartNumberingAfterBreak="0">
    <w:nsid w:val="4A9D2B28"/>
    <w:multiLevelType w:val="singleLevel"/>
    <w:tmpl w:val="4A9D2B28"/>
    <w:lvl w:ilvl="0">
      <w:start w:val="1"/>
      <w:numFmt w:val="decimal"/>
      <w:suff w:val="space"/>
      <w:lvlText w:val="%1."/>
      <w:lvlJc w:val="left"/>
    </w:lvl>
  </w:abstractNum>
  <w:abstractNum w:abstractNumId="8" w15:restartNumberingAfterBreak="0">
    <w:nsid w:val="4E24602A"/>
    <w:multiLevelType w:val="singleLevel"/>
    <w:tmpl w:val="4E24602A"/>
    <w:lvl w:ilvl="0">
      <w:start w:val="1"/>
      <w:numFmt w:val="chineseCounting"/>
      <w:suff w:val="nothing"/>
      <w:lvlText w:val="（%1）"/>
      <w:lvlJc w:val="left"/>
      <w:rPr>
        <w:rFonts w:hint="eastAsia"/>
      </w:rPr>
    </w:lvl>
  </w:abstractNum>
  <w:abstractNum w:abstractNumId="9" w15:restartNumberingAfterBreak="0">
    <w:nsid w:val="79FF4B0B"/>
    <w:multiLevelType w:val="singleLevel"/>
    <w:tmpl w:val="79FF4B0B"/>
    <w:lvl w:ilvl="0">
      <w:start w:val="1"/>
      <w:numFmt w:val="decimal"/>
      <w:lvlText w:val="%1."/>
      <w:lvlJc w:val="left"/>
      <w:pPr>
        <w:tabs>
          <w:tab w:val="num" w:pos="312"/>
        </w:tabs>
      </w:pPr>
    </w:lvl>
  </w:abstractNum>
  <w:num w:numId="1">
    <w:abstractNumId w:val="3"/>
  </w:num>
  <w:num w:numId="2">
    <w:abstractNumId w:val="5"/>
  </w:num>
  <w:num w:numId="3">
    <w:abstractNumId w:val="8"/>
  </w:num>
  <w:num w:numId="4">
    <w:abstractNumId w:val="9"/>
  </w:num>
  <w:num w:numId="5">
    <w:abstractNumId w:val="7"/>
  </w:num>
  <w:num w:numId="6">
    <w:abstractNumId w:val="4"/>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C4B"/>
    <w:rsid w:val="002645A9"/>
    <w:rsid w:val="00365C4B"/>
    <w:rsid w:val="00804603"/>
    <w:rsid w:val="009A3F9C"/>
    <w:rsid w:val="00A6187D"/>
    <w:rsid w:val="00E1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BAAB6E-1754-42F9-B4A6-67288D1C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87D"/>
    <w:pPr>
      <w:widowControl w:val="0"/>
      <w:adjustRightInd w:val="0"/>
      <w:spacing w:line="312" w:lineRule="atLeast"/>
      <w:jc w:val="both"/>
      <w:textAlignment w:val="baseline"/>
    </w:pPr>
    <w:rPr>
      <w:rFonts w:ascii="Times New Roman" w:eastAsia="宋体"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87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6187D"/>
    <w:rPr>
      <w:sz w:val="18"/>
      <w:szCs w:val="18"/>
    </w:rPr>
  </w:style>
  <w:style w:type="paragraph" w:styleId="a5">
    <w:name w:val="footer"/>
    <w:basedOn w:val="a"/>
    <w:link w:val="a6"/>
    <w:uiPriority w:val="99"/>
    <w:unhideWhenUsed/>
    <w:rsid w:val="00A6187D"/>
    <w:pPr>
      <w:tabs>
        <w:tab w:val="center" w:pos="4153"/>
        <w:tab w:val="right" w:pos="8306"/>
      </w:tabs>
      <w:snapToGrid w:val="0"/>
      <w:jc w:val="left"/>
    </w:pPr>
    <w:rPr>
      <w:sz w:val="18"/>
      <w:szCs w:val="18"/>
    </w:rPr>
  </w:style>
  <w:style w:type="character" w:customStyle="1" w:styleId="a6">
    <w:name w:val="页脚 字符"/>
    <w:basedOn w:val="a0"/>
    <w:link w:val="a5"/>
    <w:uiPriority w:val="99"/>
    <w:rsid w:val="00A618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1644</Words>
  <Characters>9374</Characters>
  <Application>Microsoft Office Word</Application>
  <DocSecurity>0</DocSecurity>
  <Lines>78</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wangbo</dc:creator>
  <cp:keywords/>
  <dc:description/>
  <cp:lastModifiedBy>wangbo</cp:lastModifiedBy>
  <cp:revision>3</cp:revision>
  <dcterms:created xsi:type="dcterms:W3CDTF">2022-12-15T05:41:00Z</dcterms:created>
  <dcterms:modified xsi:type="dcterms:W3CDTF">2022-12-15T05:45:00Z</dcterms:modified>
</cp:coreProperties>
</file>