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360" w:lineRule="auto"/>
        <w:ind w:firstLine="600" w:firstLineChars="200"/>
        <w:jc w:val="left"/>
        <w:outlineLvl w:val="3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本</w:t>
      </w:r>
      <w:r>
        <w:rPr>
          <w:rFonts w:hint="eastAsia"/>
          <w:sz w:val="30"/>
          <w:szCs w:val="30"/>
          <w:lang w:val="en-US" w:eastAsia="zh-CN"/>
        </w:rPr>
        <w:t>课</w:t>
      </w:r>
      <w:r>
        <w:rPr>
          <w:rFonts w:hint="eastAsia"/>
          <w:sz w:val="30"/>
          <w:szCs w:val="30"/>
        </w:rPr>
        <w:t>以</w:t>
      </w:r>
      <w:r>
        <w:rPr>
          <w:rFonts w:hint="eastAsia"/>
          <w:sz w:val="30"/>
          <w:szCs w:val="30"/>
          <w:lang w:val="en-US" w:eastAsia="zh-CN"/>
        </w:rPr>
        <w:t>光和色</w:t>
      </w:r>
      <w:r>
        <w:rPr>
          <w:rFonts w:hint="eastAsia"/>
          <w:sz w:val="30"/>
          <w:szCs w:val="30"/>
        </w:rPr>
        <w:t>教学为主</w:t>
      </w:r>
      <w:r>
        <w:rPr>
          <w:rFonts w:hint="eastAsia"/>
          <w:sz w:val="30"/>
          <w:szCs w:val="30"/>
          <w:lang w:val="en-US" w:eastAsia="zh-CN"/>
        </w:rPr>
        <w:t>线</w:t>
      </w:r>
      <w:r>
        <w:rPr>
          <w:rFonts w:hint="eastAsia"/>
          <w:sz w:val="30"/>
          <w:szCs w:val="30"/>
        </w:rPr>
        <w:t>，潘</w:t>
      </w:r>
      <w:r>
        <w:rPr>
          <w:rFonts w:hint="eastAsia"/>
          <w:sz w:val="30"/>
          <w:szCs w:val="30"/>
          <w:lang w:val="en-US" w:eastAsia="zh-CN"/>
        </w:rPr>
        <w:t>晨</w:t>
      </w:r>
      <w:r>
        <w:rPr>
          <w:rFonts w:hint="eastAsia"/>
          <w:sz w:val="30"/>
          <w:szCs w:val="30"/>
        </w:rPr>
        <w:t>老师利用课件中大量的美术作品，通过欣赏交流，让学生领悟到光和色的联系，具体分析，固有色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光源色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环境色，认真引导学生仔细观察，获得更多</w:t>
      </w:r>
      <w:r>
        <w:rPr>
          <w:rFonts w:hint="eastAsia"/>
          <w:sz w:val="30"/>
          <w:szCs w:val="30"/>
          <w:lang w:val="en-US" w:eastAsia="zh-CN"/>
        </w:rPr>
        <w:t>光</w:t>
      </w:r>
      <w:r>
        <w:rPr>
          <w:rFonts w:hint="eastAsia"/>
          <w:sz w:val="30"/>
          <w:szCs w:val="30"/>
        </w:rPr>
        <w:t>与色有关的信息，养成良好的观察色彩的习惯，让学生养成细致观察、研究分析的学习习惯，学会关注生活中丰富的色彩变化现象，培养审美态度、美术表现等美术核心素养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在整体的把握和时间控制上很到位，学生参与度较高，充分调动学生的积极性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引导学生去感悟色彩的情感魅力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课堂氛围活跃，教学重难点突出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widowControl/>
        <w:bidi w:val="0"/>
        <w:spacing w:line="360" w:lineRule="auto"/>
        <w:ind w:firstLine="600" w:firstLineChars="200"/>
        <w:jc w:val="left"/>
        <w:outlineLvl w:val="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法国浪漫主义绘画大师德拉克洛瓦：“整个世界都是反射的”，光线照射下的诸多因素不同，都会使物体色彩大不一样，具体分析光源色、固有色、环境色。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DY0MDM0MTk0MGJhZTQzMTBiNGQwOThlOWNiYTYifQ=="/>
  </w:docVars>
  <w:rsids>
    <w:rsidRoot w:val="00000000"/>
    <w:rsid w:val="4DB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2022-12-16T05:08:28Z</dcterms:created>
  <dc:creator>袁金强</dc:creator>
  <cp:lastModifiedBy>袁金强</cp:lastModifiedBy>
  <dcterms:modified xsi:type="dcterms:W3CDTF">2022-12-16T05:08:33Z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5A8499FDEADF484AA339A982128D4BA8</vt:lpwstr>
  </property>
</Properties>
</file>