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教学反思</w:t>
      </w:r>
    </w:p>
    <w:p>
      <w:pPr>
        <w:ind w:firstLine="630" w:firstLineChars="300"/>
        <w:rPr>
          <w:rFonts w:hint="eastAsia"/>
          <w:lang w:val="en-US" w:eastAsia="zh-CN"/>
        </w:rPr>
      </w:pPr>
      <w:r>
        <w:rPr>
          <w:rFonts w:hint="eastAsia"/>
          <w:lang w:val="en-US" w:eastAsia="zh-CN"/>
        </w:rPr>
        <w:t>本框内容包括三目，第一目：“新时代的科学内涵”，阐述了中国特色社会主义进入新时代的历史背景、丰富内涵与重要意义；第二目“新时代我国社会主义主要矛盾”，明确了中国特色社会主义进入新时代，我国社会主要矛盾已经发生了变化，但同时指出我国社会主要矛盾的变化没有改变我国的基本国情和国际地位；第三目“新时代坚持和发展中国特色社会主义要一以贯之”，阐述了新时代我们面临着问题和挑战，明确必须</w:t>
      </w:r>
      <w:bookmarkStart w:id="0" w:name="_GoBack"/>
      <w:bookmarkEnd w:id="0"/>
      <w:r>
        <w:rPr>
          <w:rFonts w:hint="eastAsia"/>
          <w:lang w:val="en-US" w:eastAsia="zh-CN"/>
        </w:rPr>
        <w:t>坚持好、发展好中国特色社会主义，不断在实践中奋勇开拓。</w:t>
      </w:r>
    </w:p>
    <w:p>
      <w:pPr>
        <w:ind w:firstLine="630" w:firstLineChars="300"/>
        <w:rPr>
          <w:rFonts w:hint="default"/>
          <w:lang w:val="en-US" w:eastAsia="zh-CN"/>
        </w:rPr>
      </w:pPr>
      <w:r>
        <w:rPr>
          <w:rFonts w:hint="eastAsia"/>
          <w:lang w:val="en-US" w:eastAsia="zh-CN"/>
        </w:rPr>
        <w:t>讲解该课按照“是什么——为什么——怎么做”的基本逻辑顺序，设计三个教学环节，创设三个不同情境组织学生开展小组讨论、分享汇报和实例畅谈的序列化活动，在活动过程中发挥学生的主体作用。但是课堂最后没有对总议题进行总结，在完整性上有所欠缺，两个视频内容重复，效果不大，可以删减其中一个，学生活动离不开书本，缺少学生自己的思维活动，需要教师更好引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7517B89"/>
    <w:rsid w:val="5C051AF1"/>
    <w:rsid w:val="62102103"/>
    <w:rsid w:val="7253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390</Characters>
  <Lines>0</Lines>
  <Paragraphs>0</Paragraphs>
  <TotalTime>104</TotalTime>
  <ScaleCrop>false</ScaleCrop>
  <LinksUpToDate>false</LinksUpToDate>
  <CharactersWithSpaces>390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zephyr</cp:lastModifiedBy>
  <dcterms:modified xsi:type="dcterms:W3CDTF">2022-11-02T05:26:08Z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6CD1BB0187B7437EB2DB28A01D468AEB</vt:lpwstr>
  </property>
</Properties>
</file>