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听课反思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2022年10月17日。我们组的朱雅老师开设了第四课第一框的组内公开课，在听课后，我进行了反思：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，作为一节理论性较强的课，整体框架结构非常重要，这有助于学生系统掌握知识结构。首先需要教师确定好本节课要探究的主题，然后围绕该主题展开活动学习，本节课朱老师以“”导入，调动学生的学习积极性，然后用“阅读思考：新时代的依据和内涵”“观点辨析：把握变与不变”“议学合作：新思想如何一以贯之”三个环节串联整节课，彰显教学设计的完整性和结构性，层层深入推动学生掌握本节课的重难点知识。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其次，在教学过程中需要设计小组讨论培养学生的核心素养，过渡语自然，课堂流畅性较好，这是我们年轻教师还需要努力的地方，需要精心</w:t>
      </w:r>
      <w:bookmarkStart w:id="0" w:name="_GoBack"/>
      <w:bookmarkEnd w:id="0"/>
      <w:r>
        <w:rPr>
          <w:rFonts w:hint="eastAsia"/>
          <w:lang w:val="en-US" w:eastAsia="zh-CN"/>
        </w:rPr>
        <w:t>打磨课堂，做到教学设计精致，情境创设精心。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7517B89"/>
    <w:rsid w:val="0FD622C2"/>
    <w:rsid w:val="7A34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341</Characters>
  <Lines>0</Lines>
  <Paragraphs>0</Paragraphs>
  <TotalTime>121</TotalTime>
  <ScaleCrop>false</ScaleCrop>
  <LinksUpToDate>false</LinksUpToDate>
  <CharactersWithSpaces>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zephyr</cp:lastModifiedBy>
  <dcterms:modified xsi:type="dcterms:W3CDTF">2022-11-01T10:19:57Z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F991582C8EEB4A3890F1890528CAF6ED</vt:lpwstr>
  </property>
</Properties>
</file>