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温立功老师公开课点评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优点：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1.教学内容有序，序列化。课堂先从回顾旧知开始，在议论文三要素中强调论证方法，在分析方法中让学生到黑板上书写。温故、检查，并自然的引出新课内容，课堂教学前后有序。</w:t>
      </w:r>
    </w:p>
    <w:p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2.教学思路有序，工整。上课的点清晰明了，说理深入，向观点挖，向素材挖，向对方挖。有概念呈现，有事例学习，辅以配套练习，讲练结合，环环相扣，有条不紊。</w:t>
      </w:r>
    </w:p>
    <w:p>
      <w:pPr>
        <w:numPr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3.下水作文坚持，示范。写一篇下水作文不难，温老师一直坚持写下水作文，并以自己的下水作文来指导学习，效果好。</w:t>
      </w:r>
    </w:p>
    <w:p>
      <w:pPr>
        <w:numPr>
          <w:numId w:val="0"/>
        </w:numPr>
        <w:ind w:left="420" w:leftChars="0"/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建议：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1.作文训练有三个点，容量大，每个点让人感觉有点草草收兵，不尽兴也不过瘾，学生经验性获得就有点难，匆忙中制约学生思维的形成。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2.温老师的课堂语言诙谐，不动声色的冷幽默，学生不能完全体会，课堂有点拘谨，活跃性打折，课堂上老师的话就显偏多，学生显被动学习，课堂的延展受到限制。训练有，但学生当堂</w:t>
      </w:r>
      <w:bookmarkStart w:id="0" w:name="_GoBack"/>
      <w:bookmarkEnd w:id="0"/>
      <w:r>
        <w:rPr>
          <w:rFonts w:hint="eastAsia"/>
          <w:lang w:val="en-US" w:eastAsia="zh-CN"/>
        </w:rPr>
        <w:t>文字呈现少，如果多一些学生作文的投影，针对不足地方再指引训练，这样实效性估计会更好些。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ind w:left="420"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="420"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MTIzMDQzMjJkZDcwZDMyNzk2NTUxZWE0MTkwYmUifQ=="/>
  </w:docVars>
  <w:rsids>
    <w:rsidRoot w:val="6D9F079E"/>
    <w:rsid w:val="6D9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2022-10-31T07:32:00Z</dcterms:created>
  <dc:creator>Administrator</dc:creator>
  <cp:lastModifiedBy>Administrator</cp:lastModifiedBy>
  <dcterms:modified xsi:type="dcterms:W3CDTF">2022-10-31T07:52:04Z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B83AB2F4B291486C97504617422AA9F3</vt:lpwstr>
  </property>
</Properties>
</file>