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6" w:firstLineChars="50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</w:rPr>
        <w:t>议论文怎样分析说理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</w:rPr>
        <w:t>开课反思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textAlignment w:val="auto"/>
        <w:rPr>
          <w:rFonts w:hint="eastAsia" w:ascii="华文行楷" w:hAnsi="华文行楷" w:eastAsia="华文行楷" w:cs="华文行楷"/>
          <w:sz w:val="24"/>
          <w:szCs w:val="24"/>
          <w:lang w:val="en-US" w:eastAsia="zh-CN"/>
        </w:rPr>
      </w:pPr>
      <w:r>
        <w:rPr>
          <w:rFonts w:hint="eastAsia" w:ascii="华文行楷" w:hAnsi="华文行楷" w:eastAsia="华文行楷" w:cs="华文行楷"/>
          <w:sz w:val="24"/>
          <w:szCs w:val="24"/>
          <w:lang w:val="en-US" w:eastAsia="zh-CN"/>
        </w:rPr>
        <w:t>秦淮中学    温立功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10月27日，本人开设了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议论文怎样分析说理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网络视频公开课。本节课是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议论文怎样分析说理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的第二课时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前一课时主要是讲清讲明几种常见的分析方法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包括假设分析、因果分析、归谬分析、引入假想敌等几种。是配合选择性必修上册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逻辑的力量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</w:rPr>
        <w:t>单元教学。本节课是试图引导学生综合利用以上几种分析方法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从三个角度</w:t>
      </w:r>
      <w:r>
        <w:rPr>
          <w:rFonts w:hint="eastAsia"/>
          <w:sz w:val="24"/>
          <w:szCs w:val="24"/>
          <w:lang w:val="en-US" w:eastAsia="zh-CN"/>
        </w:rPr>
        <w:t>试图</w:t>
      </w:r>
      <w:r>
        <w:rPr>
          <w:rFonts w:hint="eastAsia"/>
          <w:sz w:val="24"/>
          <w:szCs w:val="24"/>
        </w:rPr>
        <w:t>使分析说理更深入一层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即从观点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从素材，从对方。</w:t>
      </w:r>
      <w:r>
        <w:rPr>
          <w:rFonts w:hint="eastAsia"/>
          <w:sz w:val="24"/>
          <w:szCs w:val="24"/>
          <w:lang w:val="en-US" w:eastAsia="zh-CN"/>
        </w:rPr>
        <w:t>我</w:t>
      </w:r>
      <w:r>
        <w:rPr>
          <w:rFonts w:hint="eastAsia"/>
          <w:sz w:val="24"/>
          <w:szCs w:val="24"/>
        </w:rPr>
        <w:t>采用课堂讲解、实例展示、当堂训练几个环节，以期达到良好的课堂教学效果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</w:rPr>
        <w:t>在实际生成中，基本实现了本节课的教学目标，给了学生一条深入说理的可行路径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但也存在内容设置不尽合理、教学时间安排不足、现场展示较为仓促等问题。这也表明在备课过程中对学情的掌握不够充分，对教学环节的推进不尽合理，希望在今后的教学中有所改进</w:t>
      </w:r>
      <w:r>
        <w:rPr>
          <w:rFonts w:hint="eastAsia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TA3ZmYwYzYxZGE3NTI5MWM2ZDE2NDBhMzBiMjYifQ=="/>
  </w:docVars>
  <w:rsids>
    <w:rsidRoot w:val="00000000"/>
    <w:rsid w:val="40E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2022-10-31T07:51:13Z</dcterms:created>
  <dc:creator>温立功</dc:creator>
  <cp:lastModifiedBy>温立功</cp:lastModifiedBy>
  <dcterms:modified xsi:type="dcterms:W3CDTF">2022-10-31T07:55:31Z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BA1075820B214D0193A71EAA0F13C905</vt:lpwstr>
  </property>
</Properties>
</file>