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-202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学年第一学期信息技术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高二备课组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工作计划</w:t>
      </w:r>
    </w:p>
    <w:p>
      <w:pPr>
        <w:widowControl/>
        <w:spacing w:line="360" w:lineRule="auto"/>
        <w:ind w:firstLine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  <w:lang w:val="en-US" w:eastAsia="zh-CN"/>
        </w:rPr>
        <w:t>一、指导思想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/>
          <w:bCs/>
          <w:color w:val="000000"/>
          <w:kern w:val="0"/>
          <w:sz w:val="29"/>
          <w:szCs w:val="29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以《普通高中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信息技术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课程标准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（2017年版）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》为依据，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以新教材和新合格性考试为抓手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根据学校学生实际学情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，充分发挥备课组的集体智慧，发挥学生的主体作用，提高学生的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信息技术学科核心素养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，使学生具有较强的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信息意识、开展数字化学习与创新的能力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培养良好的计算思维水平，树立信息社会责任感，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为终身学习和有个性的发展奠定基础。落实教学常规，实现强化细节管理,切实提高教学质量。以求真务实的态度，扎扎实实工作，认认真真管理，充分发挥 “指导、督查、创新”的功能，让全组教学质量再上新台阶。</w:t>
      </w:r>
    </w:p>
    <w:p>
      <w:pPr>
        <w:widowControl/>
        <w:spacing w:line="360" w:lineRule="auto"/>
        <w:ind w:firstLine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、工作目标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围绕学校新学期的工作总目标，坚持“以学生的发展为本”的基本原则，以新课程标准为教研导向，</w:t>
      </w:r>
      <w:r>
        <w:rPr>
          <w:rFonts w:hint="eastAsia" w:ascii="宋体" w:hAnsi="宋体" w:eastAsia="宋体" w:cs="宋体"/>
          <w:sz w:val="24"/>
          <w:szCs w:val="24"/>
        </w:rPr>
        <w:t>加强教学教研，更新教学观念，转变教学方式，努力构建有效课堂、和谐课堂。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探索高中信息技术课程教学规律，</w:t>
      </w:r>
      <w:r>
        <w:rPr>
          <w:rFonts w:hint="eastAsia" w:ascii="宋体" w:hAnsi="宋体"/>
          <w:color w:val="000000"/>
          <w:sz w:val="24"/>
          <w:szCs w:val="24"/>
        </w:rPr>
        <w:t>全面提升教学质量，提高学生的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核心素养</w:t>
      </w:r>
      <w:r>
        <w:rPr>
          <w:rFonts w:hint="eastAsia" w:ascii="宋体" w:hAnsi="宋体"/>
          <w:color w:val="000000"/>
          <w:sz w:val="24"/>
          <w:szCs w:val="24"/>
        </w:rPr>
        <w:t>。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具体目标如下：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1.在高一必修1学习的基础上，进一步夯实程序设计基础，提升利用python程序解决实际问题的能力。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2.完成必修2《信息系统与社会》的新授学习。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3.通过两轮复习顺利完成学业考试的复习工作，帮助学生顺利通过合格性考试。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培养学生的信息获取意识、计算思维水平和数字化学习能力。</w:t>
      </w:r>
    </w:p>
    <w:p>
      <w:pPr>
        <w:widowControl/>
        <w:spacing w:line="360" w:lineRule="auto"/>
        <w:ind w:firstLine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工作重点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</w:pPr>
      <w:r>
        <w:rPr>
          <w:rFonts w:hint="eastAsia"/>
          <w:sz w:val="24"/>
          <w:szCs w:val="24"/>
        </w:rPr>
        <w:t>本学期</w:t>
      </w:r>
      <w:r>
        <w:rPr>
          <w:rFonts w:hint="eastAsia"/>
          <w:sz w:val="24"/>
          <w:szCs w:val="24"/>
          <w:lang w:val="en-US" w:eastAsia="zh-CN"/>
        </w:rPr>
        <w:t>是高二学生的合格性考试学期</w:t>
      </w:r>
      <w:r>
        <w:rPr>
          <w:rFonts w:hint="eastAsia"/>
          <w:sz w:val="24"/>
          <w:szCs w:val="24"/>
          <w:lang w:eastAsia="zh-CN"/>
        </w:rPr>
        <w:t>，针对</w:t>
      </w:r>
      <w:r>
        <w:rPr>
          <w:rFonts w:hint="eastAsia"/>
          <w:sz w:val="24"/>
          <w:szCs w:val="24"/>
          <w:lang w:val="en-US" w:eastAsia="zh-CN"/>
        </w:rPr>
        <w:t>合格性考试要求以及2022年1月进行的省合格性考试的情况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依据本校学生的实际情况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本学期的工作重点如下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认真贯彻教务处两组建设的要求，积极组织开展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备课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组活动。严格执行教学“五认真”，做好集体备课、推磨听课、评课研讨工作；发挥组内教师集体力量，制定有针对性教学计划和切合实际的教学内容及教学进度，为学生学习进步和发展奠定基础。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重视常态课堂教学。认真备好每节课，上好每一节课，课后积极反思，在常规教学中不断发现问题，及时调整教学策略。做好信息技术合格性考试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的迎考工作，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对高一知识的查漏补缺工作，提高课堂复习效率。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做好信息技术相关兴趣小组和校本课程建设工作，组织学生积极参加各级各类信息技术相关比赛。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配合学校工作，做好学校网络和多媒体设备的维护工作，做好各级网站的建设工作。</w:t>
      </w:r>
    </w:p>
    <w:p>
      <w:pPr>
        <w:widowControl/>
        <w:spacing w:line="360" w:lineRule="auto"/>
        <w:ind w:firstLine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工作措施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关注常态课堂，上好每一节课。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以一本教辅为主，结合去年真题，关注复习方法和技巧，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注重提高复习效率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在不加重学生学习负担前提下，争取合格性考试全员通过。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落实教学“五认真”，做好教学常规管理工作。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加强对教师深度备课、集体备课、二次备课及推磨听课的监督管理。经常组织检查或抽查工作，切实提高备课和上课的质量。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加强学习交流，重视继续教育，开拓视野，提升教师素质。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极参加市、区教研活动，重视组内的推磨听课、评课活动，加强组内的学习交流，不断改进教育教学行动，以提高教师的教育教学水平和自身专业素质。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重视校本课程的开发和教学资源库的建设，满足学生不同层次的需要和个性发展的需要。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加强校本课程的开发和教学工作，修改完善电子教案、制作课件、网站、微视频等，积累教学资源，形成系统、完整的校内共享资源库。</w:t>
      </w:r>
    </w:p>
    <w:p>
      <w:pPr>
        <w:widowControl/>
        <w:spacing w:line="360" w:lineRule="auto"/>
        <w:ind w:firstLine="200"/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、教学进度安排</w:t>
      </w:r>
      <w:r>
        <w:rPr>
          <w:sz w:val="24"/>
        </w:rPr>
        <w:t xml:space="preserve"> </w:t>
      </w:r>
    </w:p>
    <w:p>
      <w:pPr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南京市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预计第1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周信息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技术合格性考试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</w:p>
    <w:p>
      <w:pPr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第 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 xml:space="preserve"> 周——第 </w:t>
      </w:r>
      <w:r>
        <w:rPr>
          <w:rFonts w:hint="eastAsia"/>
          <w:sz w:val="24"/>
          <w:lang w:val="en-US" w:eastAsia="zh-CN"/>
        </w:rPr>
        <w:t xml:space="preserve">3 </w:t>
      </w:r>
      <w:r>
        <w:rPr>
          <w:rFonts w:hint="eastAsia"/>
          <w:sz w:val="24"/>
        </w:rPr>
        <w:t xml:space="preserve"> 周     复习P</w:t>
      </w:r>
      <w:r>
        <w:rPr>
          <w:sz w:val="24"/>
        </w:rPr>
        <w:t>ython</w:t>
      </w:r>
    </w:p>
    <w:p>
      <w:pPr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第 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 周——第 </w:t>
      </w:r>
      <w:r>
        <w:rPr>
          <w:rFonts w:hint="eastAsia"/>
          <w:sz w:val="24"/>
          <w:lang w:val="en-US" w:eastAsia="zh-CN"/>
        </w:rPr>
        <w:t xml:space="preserve">6 </w:t>
      </w:r>
      <w:r>
        <w:rPr>
          <w:rFonts w:hint="eastAsia"/>
          <w:sz w:val="24"/>
        </w:rPr>
        <w:t xml:space="preserve"> 周     复习WPS表格、数据库</w:t>
      </w:r>
    </w:p>
    <w:p>
      <w:pPr>
        <w:snapToGrid w:val="0"/>
        <w:spacing w:line="400" w:lineRule="exact"/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 xml:space="preserve">第 </w:t>
      </w:r>
      <w:r>
        <w:rPr>
          <w:rFonts w:hint="eastAsia"/>
          <w:sz w:val="24"/>
          <w:lang w:val="en-US" w:eastAsia="zh-CN"/>
        </w:rPr>
        <w:t xml:space="preserve">7 </w:t>
      </w:r>
      <w:r>
        <w:rPr>
          <w:rFonts w:hint="eastAsia"/>
          <w:sz w:val="24"/>
        </w:rPr>
        <w:t>周——第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 xml:space="preserve">0 </w:t>
      </w:r>
      <w:r>
        <w:rPr>
          <w:rFonts w:hint="eastAsia"/>
          <w:sz w:val="24"/>
        </w:rPr>
        <w:t xml:space="preserve">周    </w:t>
      </w:r>
      <w:r>
        <w:rPr>
          <w:rFonts w:hint="eastAsia"/>
          <w:sz w:val="24"/>
          <w:lang w:val="en-US" w:eastAsia="zh-CN"/>
        </w:rPr>
        <w:t xml:space="preserve"> 综合题与必修2串讲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模拟题库强化训练</w:t>
      </w:r>
    </w:p>
    <w:p>
      <w:pPr>
        <w:snapToGrid w:val="0"/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第1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周——第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 xml:space="preserve">6 </w:t>
      </w:r>
      <w:r>
        <w:rPr>
          <w:rFonts w:hint="eastAsia"/>
          <w:sz w:val="24"/>
        </w:rPr>
        <w:t>周     二轮复习，</w:t>
      </w:r>
      <w:r>
        <w:rPr>
          <w:rFonts w:hint="eastAsia"/>
          <w:sz w:val="24"/>
          <w:lang w:val="en-US" w:eastAsia="zh-CN"/>
        </w:rPr>
        <w:t>关注重点人头，</w:t>
      </w:r>
      <w:r>
        <w:rPr>
          <w:rFonts w:hint="eastAsia"/>
          <w:sz w:val="24"/>
        </w:rPr>
        <w:t>强化练习</w:t>
      </w:r>
    </w:p>
    <w:p>
      <w:pPr>
        <w:widowControl/>
        <w:spacing w:line="360" w:lineRule="auto"/>
        <w:ind w:firstLine="200"/>
        <w:jc w:val="left"/>
        <w:rPr>
          <w:rFonts w:ascii="宋体" w:hAnsi="宋体" w:eastAsia="宋体" w:cs="宋体"/>
          <w:b/>
          <w:bCs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  <w:lang w:val="en-US" w:eastAsia="zh-CN"/>
        </w:rPr>
        <w:t>备课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9"/>
          <w:szCs w:val="29"/>
        </w:rPr>
        <w:t>组活动安排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教研活动时间安排在周五上午，如遇市区教研活动，则顺推到下一周；推磨听课时间按照具体课表，课后研讨。</w:t>
      </w:r>
    </w:p>
    <w:tbl>
      <w:tblPr>
        <w:tblStyle w:val="4"/>
        <w:tblW w:w="6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687"/>
        <w:gridCol w:w="181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活动安排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开课人/主备人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刘付燕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一轮复习研讨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第4周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冯阳旭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第5周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胡翠丽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冯阳旭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第7周</w:t>
            </w: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刘付燕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第11周</w:t>
            </w: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林欣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第13周</w:t>
            </w: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二轮复习研讨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第15周</w:t>
            </w: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考前研讨交流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</w:tr>
    </w:tbl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7B820BDE"/>
    <w:multiLevelType w:val="multilevel"/>
    <w:tmpl w:val="7B820BDE"/>
    <w:lvl w:ilvl="0" w:tentative="0">
      <w:start w:val="1"/>
      <w:numFmt w:val="bullet"/>
      <w:pStyle w:val="7"/>
      <w:lvlText w:val=""/>
      <w:lvlPicBulletId w:val="0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U0NjU3OGQ0OWQ2MzgzZjFjNGE3NmRlYjBiNWIifQ=="/>
  </w:docVars>
  <w:rsids>
    <w:rsidRoot w:val="00117A51"/>
    <w:rsid w:val="00007748"/>
    <w:rsid w:val="00044A34"/>
    <w:rsid w:val="00117A51"/>
    <w:rsid w:val="00222AFD"/>
    <w:rsid w:val="002F52E3"/>
    <w:rsid w:val="00321B2B"/>
    <w:rsid w:val="003416D0"/>
    <w:rsid w:val="003E7536"/>
    <w:rsid w:val="0040025E"/>
    <w:rsid w:val="004579B8"/>
    <w:rsid w:val="004C1DAE"/>
    <w:rsid w:val="00766CA9"/>
    <w:rsid w:val="007B6474"/>
    <w:rsid w:val="00806CF7"/>
    <w:rsid w:val="009021F5"/>
    <w:rsid w:val="0095170F"/>
    <w:rsid w:val="00997469"/>
    <w:rsid w:val="009D70D0"/>
    <w:rsid w:val="00AD764A"/>
    <w:rsid w:val="00B62141"/>
    <w:rsid w:val="00B71A91"/>
    <w:rsid w:val="00C126D6"/>
    <w:rsid w:val="00D06635"/>
    <w:rsid w:val="00D53384"/>
    <w:rsid w:val="00E50223"/>
    <w:rsid w:val="00E72C47"/>
    <w:rsid w:val="00F06673"/>
    <w:rsid w:val="00F971FC"/>
    <w:rsid w:val="027A4F70"/>
    <w:rsid w:val="06D51397"/>
    <w:rsid w:val="07860114"/>
    <w:rsid w:val="0FF9046C"/>
    <w:rsid w:val="1E0232CA"/>
    <w:rsid w:val="207E68FB"/>
    <w:rsid w:val="27E800D1"/>
    <w:rsid w:val="348412DD"/>
    <w:rsid w:val="35BC0526"/>
    <w:rsid w:val="35F71D78"/>
    <w:rsid w:val="3D866E83"/>
    <w:rsid w:val="467B50A8"/>
    <w:rsid w:val="478E29FD"/>
    <w:rsid w:val="537679C1"/>
    <w:rsid w:val="56B85556"/>
    <w:rsid w:val="57A22FD8"/>
    <w:rsid w:val="59174E0B"/>
    <w:rsid w:val="59B94FBB"/>
    <w:rsid w:val="5D141645"/>
    <w:rsid w:val="64B61CF5"/>
    <w:rsid w:val="6A6A0BC6"/>
    <w:rsid w:val="6F871F4B"/>
    <w:rsid w:val="763D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样式1"/>
    <w:basedOn w:val="1"/>
    <w:qFormat/>
    <w:uiPriority w:val="0"/>
    <w:pPr>
      <w:numPr>
        <w:ilvl w:val="0"/>
        <w:numId w:val="1"/>
      </w:numPr>
      <w:pBdr>
        <w:top w:val="single" w:color="92D050" w:sz="4" w:space="1"/>
        <w:left w:val="single" w:color="92D050" w:sz="4" w:space="4"/>
        <w:bottom w:val="single" w:color="92D050" w:sz="4" w:space="1"/>
        <w:right w:val="single" w:color="92D050" w:sz="4" w:space="4"/>
      </w:pBdr>
      <w:shd w:val="pct20" w:color="auto" w:fill="F79646"/>
    </w:pPr>
    <w:rPr>
      <w:rFonts w:ascii="Times New Roman" w:hAnsi="Times New Roman" w:eastAsia="宋体" w:cs="Times New Roman"/>
      <w:szCs w:val="24"/>
    </w:rPr>
  </w:style>
  <w:style w:type="character" w:customStyle="1" w:styleId="8">
    <w:name w:val="apple-converted-space"/>
    <w:basedOn w:val="5"/>
    <w:qFormat/>
    <w:uiPriority w:val="0"/>
  </w:style>
  <w:style w:type="paragraph" w:customStyle="1" w:styleId="9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1506</Words>
  <Characters>1551</Characters>
  <Lines>10</Lines>
  <Paragraphs>2</Paragraphs>
  <TotalTime>4</TotalTime>
  <ScaleCrop>false</ScaleCrop>
  <LinksUpToDate>false</LinksUpToDate>
  <CharactersWithSpaces>1592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2018-01-03T06:52:00Z</dcterms:created>
  <dc:creator>misslin</dc:creator>
  <cp:lastModifiedBy>若凡</cp:lastModifiedBy>
  <cp:lastPrinted>2019-09-02T08:12:00Z</cp:lastPrinted>
  <dcterms:modified xsi:type="dcterms:W3CDTF">2022-09-08T04:54:17Z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B8C2942C11B1468081F0FDD651FC9322</vt:lpwstr>
  </property>
</Properties>
</file>