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2022-2023学年上学期高一体育备课组计划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15" w:lineRule="atLeast"/>
        <w:ind w:left="0" w:right="0"/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olor w:val="323E32"/>
          <w:sz w:val="28"/>
          <w:szCs w:val="28"/>
          <w:shd w:val="clear" w:fill="FFFFFF"/>
        </w:rPr>
        <w:t>一、指导思想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学习和实践高中新课程改革基本理念，结合学校精细化管理策略，规范化、科学化教育教学过程，深入开展体育运动、科学运动，将养成教育作为高</w:t>
      </w: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  <w:lang w:val="en-US" w:eastAsia="zh-CN"/>
        </w:rPr>
        <w:t>一</w:t>
      </w: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学生教育教学重点，以田径专项模块为必修内容，使学生逐步形成积极锻炼的习惯，培养终身体育意识。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15" w:lineRule="atLeast"/>
        <w:ind w:left="0" w:right="0"/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olor w:val="323E32"/>
          <w:sz w:val="28"/>
          <w:szCs w:val="28"/>
          <w:shd w:val="clear" w:fill="FFFFFF"/>
        </w:rPr>
        <w:t>二、目标及措施：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1、加强两操规范化管理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跑操作为本学期学习和考核内容，强化跑操动作质量提高，要求人人达标。联合学生处、团委学生会加强教育与督促，使学生端正做操动机，克服思想上的惰性，培养和提高集体主义观念。规范两操检查反馈机制，提高教师（特别是班主任）责任管理意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2、落实课堂教学常规，突出运动安全教育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体育运动安全是学校主要安全隐患，落实体育课课堂常规是避免和减少学生伤害事故的有效措施，提高体育课备课质量、规范化课堂教育教学过程是关键。贯彻体育教师运动安全责任制，提高运动安全防范意识，落实重大安全事故上报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3、开展丰富多彩的课外体育活动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有序体育活动可以促进班级团队建设，提高班级凝聚力，并促进学校文化建设。开展丰富多彩的课外体育活动，结合学校田径运动会，选拔和培养后备体育人才。高开展校园足球班级联赛等业余体育活动。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4、提升课堂教学质量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课堂教学要贯彻和体现新课程改革的基本理念，采取灵活多样的教学组织手段和方法，培养学生自主学习、合作学习和探究性学习的能力，向课堂教学要效益。高中体育课是学生参与体育运动的主要时段，强调运动参与和运动情感体验，使学生学会合理科学的运动方式。其次要加强身体素质课课练，要求制定适合学生的体能练习，确保学生素质有序提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5、加强教师学习和教研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课程改革成败的关键在于教师，教师教育基本理念要体现“健康第一”的指导思想，教学实践过程中重视“以学生的全面发展”为目标，培养学生健全人格为归宿。因此，加强教师对新课程的学习和实践、反思和总结，在强化专业引领的指导下，促进教师迅速成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15" w:lineRule="atLeast"/>
        <w:ind w:left="0" w:right="0"/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olor w:val="323E32"/>
          <w:sz w:val="28"/>
          <w:szCs w:val="28"/>
          <w:shd w:val="clear" w:fill="FFFFFF"/>
        </w:rPr>
        <w:t>三、本学期的备课组活动安排如下：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1.高</w:t>
      </w: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  <w:lang w:val="en-US" w:eastAsia="zh-CN"/>
        </w:rPr>
        <w:t>一</w:t>
      </w: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年级的课程设置主要以</w:t>
      </w: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  <w:lang w:val="en-US" w:eastAsia="zh-CN"/>
        </w:rPr>
        <w:t>自然班</w:t>
      </w:r>
      <w:r>
        <w:rPr>
          <w:rFonts w:hint="eastAsia" w:ascii="宋体" w:hAnsi="宋体" w:eastAsia="宋体" w:cs="宋体"/>
          <w:color w:val="323E32"/>
          <w:sz w:val="28"/>
          <w:szCs w:val="28"/>
          <w:shd w:val="clear" w:fill="FFFFFF"/>
        </w:rPr>
        <w:t>教学为主，其次发展学生身体素质为主，主要以发展力量练习、柔韧练习、速度练习、耐力练习等为主。</w:t>
      </w:r>
    </w:p>
    <w:tbl>
      <w:tblPr>
        <w:tblStyle w:val="3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</w:rPr>
              <w:t>时间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</w:rPr>
              <w:t>活动内容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</w:rPr>
              <w:t>评课人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</w:rPr>
              <w:t>9月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</w:rPr>
              <w:t>集体备课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</w:rPr>
              <w:t>9月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lang w:eastAsia="zh-CN"/>
              </w:rPr>
              <w:t>梁浩</w:t>
            </w: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</w:rPr>
              <w:t>公开课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王皓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</w:rPr>
              <w:t>10月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</w:rPr>
              <w:t>集体备课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</w:rPr>
              <w:t>10月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lang w:val="en-US" w:eastAsia="zh-CN"/>
              </w:rPr>
              <w:t>王皓</w:t>
            </w: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lang w:eastAsia="zh-CN"/>
              </w:rPr>
              <w:t>保</w:t>
            </w: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</w:rPr>
              <w:t>公开课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王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春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</w:rPr>
              <w:t>11月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</w:rPr>
              <w:t>集体备课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</w:rPr>
              <w:t>11月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  <w:lang w:val="en-US" w:eastAsia="zh-CN"/>
              </w:rPr>
              <w:t>春</w:t>
            </w: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</w:rPr>
              <w:t>公开课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梁浩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</w:rPr>
              <w:t>12月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</w:rPr>
              <w:t>集体备课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color w:val="323E32"/>
                <w:sz w:val="28"/>
                <w:szCs w:val="28"/>
                <w:shd w:val="clear" w:fill="FFFFFF"/>
              </w:rPr>
              <w:t>1月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15" w:lineRule="atLeast"/>
              <w:ind w:left="0" w:righ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集体备课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4280466A"/>
    <w:rsid w:val="4280466A"/>
    <w:rsid w:val="7B37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2021-09-18T02:16:00Z</dcterms:created>
  <dc:creator>lianghao</dc:creator>
  <cp:lastModifiedBy>LH</cp:lastModifiedBy>
  <dcterms:modified xsi:type="dcterms:W3CDTF">2022-09-07T07:27:05Z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CE0B61457FF242D685236DFA3CFE668A</vt:lpwstr>
  </property>
</Properties>
</file>