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教学反思</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t>　</w:t>
      </w:r>
      <w:r>
        <w:rPr>
          <w:rFonts w:hint="eastAsia"/>
          <w:lang w:val="en-US" w:eastAsia="zh-CN"/>
        </w:rPr>
        <w:t xml:space="preserve">   </w:t>
      </w:r>
      <w:bookmarkStart w:id="0" w:name="_GoBack"/>
      <w:bookmarkEnd w:id="0"/>
      <w:r>
        <w:rPr>
          <w:rStyle w:val="5"/>
          <w:sz w:val="24"/>
          <w:szCs w:val="24"/>
        </w:rPr>
        <w:t>一、通过考纲和真题，明确复习目标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sz w:val="24"/>
          <w:szCs w:val="24"/>
        </w:rPr>
        <w:t>　　复习课不同于新课，知识点学生都熟悉但又有所遗忘，运用知识解决问题方面也存在很多不足和迷茫。因此，我在设计这节课时查看了近几年的</w:t>
      </w:r>
      <w:r>
        <w:rPr>
          <w:rFonts w:hint="eastAsia"/>
          <w:sz w:val="24"/>
          <w:szCs w:val="24"/>
          <w:lang w:val="en-US" w:eastAsia="zh-CN"/>
        </w:rPr>
        <w:t>高考</w:t>
      </w:r>
      <w:r>
        <w:rPr>
          <w:sz w:val="24"/>
          <w:szCs w:val="24"/>
        </w:rPr>
        <w:t>真题，把与铁及其化合物相关的</w:t>
      </w:r>
      <w:r>
        <w:rPr>
          <w:rFonts w:hint="eastAsia"/>
          <w:sz w:val="24"/>
          <w:szCs w:val="24"/>
          <w:lang w:val="en-US" w:eastAsia="zh-CN"/>
        </w:rPr>
        <w:t>考点</w:t>
      </w:r>
      <w:r>
        <w:rPr>
          <w:sz w:val="24"/>
          <w:szCs w:val="24"/>
        </w:rPr>
        <w:t>摘录下来，这样的设计与呈现，使学生很快就明确了自己需要掌握哪些关于铁及其化合物的知识点。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b/>
          <w:bCs/>
          <w:sz w:val="24"/>
          <w:szCs w:val="24"/>
        </w:rPr>
        <w:t>　　</w:t>
      </w:r>
      <w:r>
        <w:rPr>
          <w:rStyle w:val="5"/>
          <w:b/>
          <w:bCs/>
          <w:sz w:val="24"/>
          <w:szCs w:val="24"/>
        </w:rPr>
        <w:t>二、</w:t>
      </w:r>
      <w:r>
        <w:rPr>
          <w:rStyle w:val="5"/>
          <w:sz w:val="24"/>
          <w:szCs w:val="24"/>
        </w:rPr>
        <w:t>通过对比和归类，突破重难点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sz w:val="24"/>
          <w:szCs w:val="24"/>
        </w:rPr>
        <w:t>　　本节课的重难点是铁离子与亚铁离子的转化以及铁离子的氧化性与亚铁离子的还原性。如果只是这样呈现给学生，接受和应用的效果并不佳，因此，我从常见的有关这个知识点的两个题型呈现出来，即铁离子与亚铁离子的多种鉴别方法，铁离子与亚铁离子的除杂问题。学生在围绕这两个问题思考的过程中，自然要运用上述知识，学生如能正确运用知识进行离子的鉴别和除杂，也就达到了教学的目的。学生在回答问题突破难点的过程中，我将学生的回答在知识网络图上呈现出来，使学生更加清楚图中铁三角之间的关系，也使物质之间的关联变得更加具体、有用、与解决问题息息相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sz w:val="24"/>
          <w:szCs w:val="24"/>
        </w:rPr>
        <w:t>　　本次课由于准备时间有限，也存在一些问题：课堂结构把握的还不够紧凑，前松后紧，前半节课略显松散，后半节课为了完成教学内容有些匆忙，尤其是关于实验设计的环节没有留足够的时间给学生进行思考和讨论。</w:t>
      </w:r>
    </w:p>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B550E"/>
    <w:rsid w:val="19C50720"/>
    <w:rsid w:val="2650271F"/>
    <w:rsid w:val="311D29E9"/>
    <w:rsid w:val="3AFA5299"/>
    <w:rsid w:val="569B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p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2022-05-18T00:42:00Z</dcterms:created>
  <dc:creator>馥郁芬芳</dc:creator>
  <cp:lastModifiedBy>馥郁芬芳</cp:lastModifiedBy>
  <dcterms:modified xsi:type="dcterms:W3CDTF">2022-06-21T08:23:36Z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D5EEA2CBD41F4F44BDDAE94ACD13B840</vt:lpwstr>
  </property>
</Properties>
</file>