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3C8B" w14:textId="77777777" w:rsidR="007A36CB" w:rsidRDefault="009E320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 wp14:anchorId="6983EEFB" wp14:editId="0573F352">
            <wp:simplePos x="0" y="0"/>
            <wp:positionH relativeFrom="page">
              <wp:posOffset>12280900</wp:posOffset>
            </wp:positionH>
            <wp:positionV relativeFrom="topMargin">
              <wp:posOffset>10807700</wp:posOffset>
            </wp:positionV>
            <wp:extent cx="279400" cy="4445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5682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40"/>
        </w:rPr>
        <w:t>第二节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动物细胞工程</w:t>
      </w:r>
    </w:p>
    <w:p w14:paraId="2C856BF3" w14:textId="77777777" w:rsidR="007A36CB" w:rsidRDefault="009E320F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第二课时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动物细胞融合技术与单克隆抗体</w:t>
      </w:r>
    </w:p>
    <w:p w14:paraId="158B1FBF" w14:textId="77777777" w:rsidR="007A36CB" w:rsidRDefault="009E320F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知识点总结</w:t>
      </w:r>
    </w:p>
    <w:p w14:paraId="154DAD65" w14:textId="77777777" w:rsidR="007A36CB" w:rsidRDefault="009E320F">
      <w:r>
        <w:rPr>
          <w:rFonts w:hint="eastAsia"/>
        </w:rPr>
        <w:t>一、动物细胞融合技术</w:t>
      </w:r>
    </w:p>
    <w:p w14:paraId="56E20F39" w14:textId="0EAAEAC2" w:rsidR="007A36CB" w:rsidRDefault="009E320F">
      <w:r>
        <w:rPr>
          <w:rFonts w:hint="eastAsia"/>
        </w:rPr>
        <w:t>1.</w:t>
      </w:r>
      <w:r>
        <w:rPr>
          <w:rFonts w:hint="eastAsia"/>
        </w:rPr>
        <w:t>概念：使</w:t>
      </w:r>
      <w:r>
        <w:rPr>
          <w:rFonts w:hint="eastAsia"/>
          <w:color w:val="FF0000"/>
          <w:u w:val="single"/>
        </w:rPr>
        <w:t>两个或多个</w:t>
      </w:r>
      <w:r>
        <w:rPr>
          <w:rFonts w:hint="eastAsia"/>
        </w:rPr>
        <w:t>动物细胞结合形成</w:t>
      </w:r>
      <w:r>
        <w:rPr>
          <w:rFonts w:hint="eastAsia"/>
          <w:color w:val="FF0000"/>
          <w:u w:val="single"/>
        </w:rPr>
        <w:t>一个细胞</w:t>
      </w:r>
      <w:r>
        <w:rPr>
          <w:rFonts w:hint="eastAsia"/>
        </w:rPr>
        <w:t>的技术。融合后形成的杂交细胞具有原来两个或多个细胞的</w:t>
      </w:r>
      <w:r>
        <w:rPr>
          <w:rFonts w:hint="eastAsia"/>
          <w:color w:val="FF0000"/>
          <w:u w:val="single"/>
        </w:rPr>
        <w:t>遗传信息</w:t>
      </w:r>
      <w:r>
        <w:rPr>
          <w:rFonts w:hint="eastAsia"/>
        </w:rPr>
        <w:t>。</w:t>
      </w:r>
      <w:r w:rsidR="00520A84">
        <w:rPr>
          <w:rFonts w:hint="eastAsia"/>
        </w:rPr>
        <w:t xml:space="preserve"> </w:t>
      </w:r>
      <w:r>
        <w:rPr>
          <w:rFonts w:hint="eastAsia"/>
        </w:rPr>
        <w:t>2.</w:t>
      </w:r>
      <w:r>
        <w:rPr>
          <w:rFonts w:hint="eastAsia"/>
        </w:rPr>
        <w:t>诱导动物细胞融合的常用方法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）物理法：</w:t>
      </w:r>
      <w:r>
        <w:rPr>
          <w:rFonts w:hint="eastAsia"/>
          <w:color w:val="FF0000"/>
          <w:u w:val="single"/>
        </w:rPr>
        <w:t>电融合</w:t>
      </w:r>
      <w:r>
        <w:rPr>
          <w:rFonts w:hint="eastAsia"/>
        </w:rPr>
        <w:t>法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）化学法：</w:t>
      </w:r>
      <w:r>
        <w:rPr>
          <w:rFonts w:hint="eastAsia"/>
          <w:color w:val="FF0000"/>
          <w:u w:val="single"/>
        </w:rPr>
        <w:t>PEG</w:t>
      </w:r>
      <w:r>
        <w:rPr>
          <w:rFonts w:hint="eastAsia"/>
          <w:color w:val="FF0000"/>
          <w:u w:val="single"/>
        </w:rPr>
        <w:t>融合法</w:t>
      </w:r>
      <w:r>
        <w:rPr>
          <w:rFonts w:hint="eastAsia"/>
        </w:rPr>
        <w:t>等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）生物法：</w:t>
      </w:r>
      <w:r>
        <w:rPr>
          <w:rFonts w:hint="eastAsia"/>
          <w:color w:val="FF0000"/>
          <w:u w:val="single"/>
        </w:rPr>
        <w:t>灭活病毒诱导法</w:t>
      </w:r>
      <w:r>
        <w:rPr>
          <w:rFonts w:hint="eastAsia"/>
        </w:rPr>
        <w:t>等</w:t>
      </w:r>
    </w:p>
    <w:p w14:paraId="396EEB54" w14:textId="61ADFE67" w:rsidR="007A36CB" w:rsidRDefault="009E320F">
      <w:r>
        <w:rPr>
          <w:rFonts w:hint="eastAsia"/>
        </w:rPr>
        <w:t>3.</w:t>
      </w:r>
      <w:r>
        <w:rPr>
          <w:rFonts w:hint="eastAsia"/>
        </w:rPr>
        <w:t>动物细胞融合的过程</w:t>
      </w:r>
    </w:p>
    <w:p w14:paraId="6F46C563" w14:textId="6B059B65" w:rsidR="007A36CB" w:rsidRDefault="00741590"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9504" behindDoc="1" locked="0" layoutInCell="1" allowOverlap="1" wp14:anchorId="4C4A45FD" wp14:editId="2F69F788">
            <wp:simplePos x="0" y="0"/>
            <wp:positionH relativeFrom="column">
              <wp:posOffset>-1270</wp:posOffset>
            </wp:positionH>
            <wp:positionV relativeFrom="paragraph">
              <wp:posOffset>117792</wp:posOffset>
            </wp:positionV>
            <wp:extent cx="2573020" cy="1638300"/>
            <wp:effectExtent l="0" t="0" r="2540" b="7620"/>
            <wp:wrapNone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6910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13856" r="-1478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90F58EF" w14:textId="77777777" w:rsidR="007A36CB" w:rsidRDefault="009E320F">
      <w:r>
        <w:rPr>
          <w:rFonts w:hint="eastAsia"/>
        </w:rPr>
        <w:t xml:space="preserve">            A        B</w:t>
      </w:r>
    </w:p>
    <w:p w14:paraId="2CD386F1" w14:textId="77777777" w:rsidR="007A36CB" w:rsidRDefault="007A36CB"/>
    <w:p w14:paraId="49EC9548" w14:textId="77777777" w:rsidR="007A36CB" w:rsidRDefault="007A36CB"/>
    <w:p w14:paraId="1427BACF" w14:textId="77777777" w:rsidR="007A36CB" w:rsidRDefault="007A36CB"/>
    <w:p w14:paraId="53364DE5" w14:textId="77777777" w:rsidR="007A36CB" w:rsidRDefault="007A36CB"/>
    <w:p w14:paraId="65573AF5" w14:textId="77777777" w:rsidR="007A36CB" w:rsidRDefault="007A36CB"/>
    <w:p w14:paraId="5E7DB101" w14:textId="77777777" w:rsidR="007A36CB" w:rsidRDefault="009E320F">
      <w:r>
        <w:rPr>
          <w:rFonts w:hint="eastAsia"/>
        </w:rPr>
        <w:t xml:space="preserve">                              </w:t>
      </w:r>
      <w:r>
        <w:rPr>
          <w:rFonts w:hint="eastAsia"/>
        </w:rPr>
        <w:t>C</w:t>
      </w:r>
    </w:p>
    <w:p w14:paraId="3D2A29C8" w14:textId="1FCB0E49" w:rsidR="007A36CB" w:rsidRDefault="009E320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）从融合的过程看，首先是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细胞膜融合，接着是</w:t>
      </w:r>
      <w:r>
        <w:rPr>
          <w:rFonts w:hint="eastAsia"/>
          <w:color w:val="FF0000"/>
          <w:u w:val="single"/>
        </w:rPr>
        <w:t>细胞质</w:t>
      </w:r>
      <w:r>
        <w:rPr>
          <w:rFonts w:hint="eastAsia"/>
        </w:rPr>
        <w:t>的融合，最后完成</w:t>
      </w:r>
      <w:r>
        <w:rPr>
          <w:rFonts w:hint="eastAsia"/>
          <w:color w:val="FF0000"/>
          <w:u w:val="single"/>
        </w:rPr>
        <w:t>细胞核</w:t>
      </w:r>
      <w:r>
        <w:rPr>
          <w:rFonts w:hint="eastAsia"/>
        </w:rPr>
        <w:t>的融合。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）细胞膜融合的过程体现出细胞膜具有</w:t>
      </w:r>
      <w:r>
        <w:rPr>
          <w:rFonts w:hint="eastAsia"/>
          <w:color w:val="FF0000"/>
          <w:u w:val="single"/>
        </w:rPr>
        <w:t>一定的流动性</w:t>
      </w:r>
      <w:r>
        <w:rPr>
          <w:rFonts w:hint="eastAsia"/>
        </w:rPr>
        <w:t>。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）融合后重组细胞的特点为融合形成的杂种细胞</w:t>
      </w:r>
      <w:r>
        <w:rPr>
          <w:rFonts w:hint="eastAsia"/>
        </w:rPr>
        <w:t>C</w:t>
      </w:r>
      <w:r>
        <w:rPr>
          <w:rFonts w:hint="eastAsia"/>
        </w:rPr>
        <w:t>，具有这</w:t>
      </w:r>
      <w:r>
        <w:rPr>
          <w:rFonts w:hint="eastAsia"/>
          <w:color w:val="FF0000"/>
          <w:u w:val="single"/>
        </w:rPr>
        <w:t>两种细胞</w:t>
      </w:r>
      <w:r>
        <w:rPr>
          <w:rFonts w:hint="eastAsia"/>
        </w:rPr>
        <w:t>的遗传信息，通过动物细胞的培养，杂种细胞</w:t>
      </w:r>
      <w:r>
        <w:rPr>
          <w:rFonts w:hint="eastAsia"/>
        </w:rPr>
        <w:t>C</w:t>
      </w:r>
      <w:r>
        <w:rPr>
          <w:rFonts w:hint="eastAsia"/>
        </w:rPr>
        <w:t>表现出两个亲本细胞的特点。</w:t>
      </w:r>
    </w:p>
    <w:p w14:paraId="12F14C89" w14:textId="77777777" w:rsidR="007A36CB" w:rsidRDefault="009E320F">
      <w:r>
        <w:rPr>
          <w:rFonts w:hint="eastAsia"/>
        </w:rPr>
        <w:t>二、单克隆抗体及其应用</w:t>
      </w:r>
    </w:p>
    <w:p w14:paraId="1CB50E00" w14:textId="316986CA" w:rsidR="007A36CB" w:rsidRDefault="009E320F">
      <w:r>
        <w:rPr>
          <w:rFonts w:hint="eastAsia"/>
        </w:rPr>
        <w:t>1.</w:t>
      </w:r>
      <w:r>
        <w:rPr>
          <w:rFonts w:hint="eastAsia"/>
        </w:rPr>
        <w:t>传统抗体的制备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）方法：向动物体内反复注射</w:t>
      </w:r>
      <w:r>
        <w:rPr>
          <w:rFonts w:hint="eastAsia"/>
          <w:color w:val="FF0000"/>
          <w:u w:val="single"/>
        </w:rPr>
        <w:t>某种</w:t>
      </w:r>
      <w:r>
        <w:rPr>
          <w:rFonts w:hint="eastAsia"/>
          <w:color w:val="FF0000"/>
          <w:u w:val="single"/>
        </w:rPr>
        <w:t>抗原</w:t>
      </w:r>
      <w:r>
        <w:rPr>
          <w:rFonts w:hint="eastAsia"/>
        </w:rPr>
        <w:t>，使之产生抗体→从动物</w:t>
      </w:r>
      <w:r>
        <w:rPr>
          <w:rFonts w:hint="eastAsia"/>
          <w:color w:val="FF0000"/>
          <w:u w:val="single"/>
        </w:rPr>
        <w:t>血清</w:t>
      </w:r>
      <w:r>
        <w:rPr>
          <w:rFonts w:hint="eastAsia"/>
        </w:rPr>
        <w:t>中分离所需抗体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）缺点：产量低、纯度低、特异性差</w:t>
      </w:r>
    </w:p>
    <w:p w14:paraId="0FD63B32" w14:textId="3B8D0B40" w:rsidR="007A36CB" w:rsidRPr="00520A84" w:rsidRDefault="009E320F">
      <w:r>
        <w:rPr>
          <w:rFonts w:hint="eastAsia"/>
        </w:rPr>
        <w:t>2.</w:t>
      </w:r>
      <w:r>
        <w:rPr>
          <w:rFonts w:hint="eastAsia"/>
        </w:rPr>
        <w:t>单克隆抗体的制备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）存在问题：</w:t>
      </w:r>
      <w:r>
        <w:rPr>
          <w:rFonts w:hint="eastAsia"/>
        </w:rPr>
        <w:t>B</w:t>
      </w:r>
      <w:r>
        <w:rPr>
          <w:rFonts w:hint="eastAsia"/>
        </w:rPr>
        <w:t>淋巴细胞：能</w:t>
      </w:r>
      <w:r>
        <w:rPr>
          <w:rFonts w:hint="eastAsia"/>
          <w:color w:val="FF0000"/>
          <w:u w:val="single"/>
        </w:rPr>
        <w:t>分泌抗体</w:t>
      </w:r>
      <w:r>
        <w:rPr>
          <w:rFonts w:hint="eastAsia"/>
        </w:rPr>
        <w:t>，但</w:t>
      </w:r>
      <w:r>
        <w:rPr>
          <w:rFonts w:hint="eastAsia"/>
          <w:color w:val="FF0000"/>
          <w:u w:val="single"/>
        </w:rPr>
        <w:t>不能无限增殖</w:t>
      </w:r>
      <w:r w:rsidR="00741590">
        <w:rPr>
          <w:rFonts w:hint="eastAsia"/>
        </w:rPr>
        <w:t>。</w:t>
      </w:r>
      <w:r>
        <w:rPr>
          <w:rFonts w:hint="eastAsia"/>
        </w:rPr>
        <w:t>骨髓瘤细胞：能</w:t>
      </w:r>
      <w:r>
        <w:rPr>
          <w:rFonts w:hint="eastAsia"/>
          <w:color w:val="FF0000"/>
          <w:u w:val="single"/>
        </w:rPr>
        <w:t>无限增殖</w:t>
      </w:r>
      <w:r>
        <w:rPr>
          <w:rFonts w:hint="eastAsia"/>
        </w:rPr>
        <w:t>，但</w:t>
      </w:r>
      <w:r>
        <w:rPr>
          <w:rFonts w:hint="eastAsia"/>
          <w:color w:val="FF0000"/>
          <w:u w:val="single"/>
        </w:rPr>
        <w:t>不能产生抗体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）制备过程：</w:t>
      </w:r>
    </w:p>
    <w:p w14:paraId="28A9940E" w14:textId="77777777" w:rsidR="007A36CB" w:rsidRDefault="009E320F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3B99DDC0" wp14:editId="604C9AD8">
            <wp:extent cx="2219325" cy="3365932"/>
            <wp:effectExtent l="0" t="0" r="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8006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6340" cy="34827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A19AFB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文字流程叙述</w:t>
      </w:r>
    </w:p>
    <w:p w14:paraId="2EC34402" w14:textId="77777777" w:rsidR="007A36CB" w:rsidRDefault="009E320F">
      <w:pPr>
        <w:ind w:firstLineChars="500" w:firstLine="1050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抗原</w:t>
      </w:r>
      <w:r>
        <w:rPr>
          <w:rFonts w:hint="eastAsia"/>
        </w:rPr>
        <w:t>→</w:t>
      </w:r>
      <w:r>
        <w:rPr>
          <w:rFonts w:ascii="宋体" w:eastAsia="宋体" w:hAnsi="宋体" w:cs="宋体" w:hint="eastAsia"/>
          <w:color w:val="FF0000"/>
          <w:szCs w:val="21"/>
        </w:rPr>
        <w:t>小鼠</w:t>
      </w:r>
      <w:r>
        <w:rPr>
          <w:rFonts w:hint="eastAsia"/>
        </w:rPr>
        <w:t>→</w:t>
      </w:r>
      <w:r>
        <w:rPr>
          <w:rFonts w:ascii="宋体" w:eastAsia="宋体" w:hAnsi="宋体" w:cs="宋体" w:hint="eastAsia"/>
          <w:color w:val="FF0000"/>
          <w:szCs w:val="21"/>
        </w:rPr>
        <w:t>B</w:t>
      </w:r>
      <w:r>
        <w:rPr>
          <w:rFonts w:ascii="宋体" w:eastAsia="宋体" w:hAnsi="宋体" w:cs="宋体" w:hint="eastAsia"/>
          <w:color w:val="FF0000"/>
          <w:szCs w:val="21"/>
        </w:rPr>
        <w:t>淋巴细胞</w:t>
      </w:r>
      <w:r>
        <w:rPr>
          <w:rFonts w:ascii="宋体" w:eastAsia="宋体" w:hAnsi="宋体" w:cs="宋体" w:hint="eastAsia"/>
          <w:color w:val="00B050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 xml:space="preserve">            </w:t>
      </w:r>
      <w:r>
        <w:rPr>
          <w:rFonts w:ascii="宋体" w:eastAsia="宋体" w:hAnsi="宋体" w:cs="宋体" w:hint="eastAsia"/>
          <w:color w:val="FF0000"/>
          <w:szCs w:val="21"/>
        </w:rPr>
        <w:t>骨髓瘤细胞</w:t>
      </w:r>
    </w:p>
    <w:p w14:paraId="1414DCBE" w14:textId="77777777" w:rsidR="007A36CB" w:rsidRDefault="009E320F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（能分泌抗体）</w:t>
      </w:r>
      <w:r>
        <w:rPr>
          <w:rFonts w:ascii="宋体" w:eastAsia="宋体" w:hAnsi="宋体" w:cs="宋体" w:hint="eastAsia"/>
          <w:szCs w:val="21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（能无限增殖）</w:t>
      </w:r>
    </w:p>
    <w:p w14:paraId="7F651A98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0BFB3" wp14:editId="33A71ACF">
                <wp:simplePos x="0" y="0"/>
                <wp:positionH relativeFrom="column">
                  <wp:posOffset>2488565</wp:posOffset>
                </wp:positionH>
                <wp:positionV relativeFrom="paragraph">
                  <wp:posOffset>-623570</wp:posOffset>
                </wp:positionV>
                <wp:extent cx="212725" cy="1676400"/>
                <wp:effectExtent l="5080" t="635" r="10160" b="45720"/>
                <wp:wrapNone/>
                <wp:docPr id="7" name="右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4179570" y="1776730"/>
                          <a:ext cx="212725" cy="1676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101A313" w14:textId="77777777" w:rsidR="007A36CB" w:rsidRDefault="007A36C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60BFB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7" o:spid="_x0000_s1026" type="#_x0000_t88" style="position:absolute;left:0;text-align:left;margin-left:195.95pt;margin-top:-49.1pt;width:16.75pt;height:132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" adj="228" strokecolor="black [3200]" strokeweight=".5pt">
                <v:stroke joinstyle="miter"/>
                <v:textbox>
                  <w:txbxContent>
                    <w:p w14:paraId="2101A313" w14:textId="77777777" w:rsidR="007A36CB" w:rsidRDefault="007A36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szCs w:val="21"/>
        </w:rPr>
        <w:t xml:space="preserve">                   </w:t>
      </w:r>
    </w:p>
    <w:p w14:paraId="64BA348C" w14:textId="77777777" w:rsidR="007A36CB" w:rsidRDefault="007A36CB">
      <w:pPr>
        <w:rPr>
          <w:rFonts w:ascii="宋体" w:eastAsia="宋体" w:hAnsi="宋体" w:cs="宋体"/>
          <w:szCs w:val="21"/>
        </w:rPr>
      </w:pPr>
    </w:p>
    <w:p w14:paraId="567EDE76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</w:t>
      </w:r>
      <w:r>
        <w:rPr>
          <w:rFonts w:ascii="宋体" w:eastAsia="宋体" w:hAnsi="宋体" w:cs="宋体" w:hint="eastAsia"/>
          <w:szCs w:val="21"/>
        </w:rPr>
        <w:t>↓</w:t>
      </w:r>
      <w:r>
        <w:rPr>
          <w:rFonts w:ascii="宋体" w:eastAsia="宋体" w:hAnsi="宋体" w:cs="宋体" w:hint="eastAsia"/>
          <w:color w:val="0070C0"/>
          <w:szCs w:val="21"/>
        </w:rPr>
        <w:t>第一次筛选：用特定的选择培养基</w:t>
      </w:r>
    </w:p>
    <w:p w14:paraId="5C293B84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</w:t>
      </w:r>
      <w:r>
        <w:rPr>
          <w:rFonts w:ascii="宋体" w:eastAsia="宋体" w:hAnsi="宋体" w:cs="宋体" w:hint="eastAsia"/>
          <w:color w:val="FF0000"/>
          <w:szCs w:val="21"/>
        </w:rPr>
        <w:t>杂交瘤细胞</w:t>
      </w:r>
      <w:r>
        <w:rPr>
          <w:rFonts w:ascii="宋体" w:eastAsia="宋体" w:hAnsi="宋体" w:cs="宋体" w:hint="eastAsia"/>
          <w:color w:val="00B050"/>
          <w:szCs w:val="21"/>
        </w:rPr>
        <w:t>（既能迅速大量增殖，又能产生抗体）</w:t>
      </w:r>
    </w:p>
    <w:p w14:paraId="34DD3150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</w:t>
      </w:r>
      <w:r>
        <w:rPr>
          <w:rFonts w:ascii="宋体" w:eastAsia="宋体" w:hAnsi="宋体" w:cs="宋体" w:hint="eastAsia"/>
          <w:szCs w:val="21"/>
        </w:rPr>
        <w:t>↓</w:t>
      </w:r>
      <w:r>
        <w:rPr>
          <w:rFonts w:ascii="宋体" w:eastAsia="宋体" w:hAnsi="宋体" w:cs="宋体" w:hint="eastAsia"/>
          <w:color w:val="0070C0"/>
          <w:szCs w:val="21"/>
        </w:rPr>
        <w:t>第二次筛选：克隆化培养、抗体检测</w:t>
      </w:r>
    </w:p>
    <w:p w14:paraId="24B9954B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</w:t>
      </w:r>
      <w:r>
        <w:rPr>
          <w:rFonts w:ascii="宋体" w:eastAsia="宋体" w:hAnsi="宋体" w:cs="宋体" w:hint="eastAsia"/>
          <w:color w:val="FF0000"/>
          <w:szCs w:val="21"/>
        </w:rPr>
        <w:t>抗体检测呈阳性的杂交瘤细胞</w:t>
      </w:r>
      <w:r>
        <w:rPr>
          <w:rFonts w:ascii="宋体" w:eastAsia="宋体" w:hAnsi="宋体" w:cs="宋体" w:hint="eastAsia"/>
          <w:color w:val="00B050"/>
          <w:szCs w:val="21"/>
        </w:rPr>
        <w:t>（分泌的抗体能与特定抗原结合）</w:t>
      </w:r>
    </w:p>
    <w:p w14:paraId="7EA11FCE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</w:t>
      </w:r>
      <w:r>
        <w:rPr>
          <w:rFonts w:ascii="宋体" w:eastAsia="宋体" w:hAnsi="宋体" w:cs="宋体" w:hint="eastAsia"/>
          <w:szCs w:val="21"/>
        </w:rPr>
        <w:t xml:space="preserve">                          </w:t>
      </w:r>
      <w:r>
        <w:rPr>
          <w:rFonts w:ascii="宋体" w:eastAsia="宋体" w:hAnsi="宋体" w:cs="宋体" w:hint="eastAsia"/>
          <w:szCs w:val="21"/>
        </w:rPr>
        <w:t>↓</w:t>
      </w:r>
    </w:p>
    <w:p w14:paraId="064E1F92" w14:textId="77777777" w:rsidR="007A36CB" w:rsidRDefault="009E320F">
      <w:pPr>
        <w:rPr>
          <w:rFonts w:ascii="宋体" w:eastAsia="宋体" w:hAnsi="宋体" w:cs="宋体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C3684" wp14:editId="4B842C16">
                <wp:simplePos x="0" y="0"/>
                <wp:positionH relativeFrom="column">
                  <wp:posOffset>2784475</wp:posOffset>
                </wp:positionH>
                <wp:positionV relativeFrom="paragraph">
                  <wp:posOffset>170815</wp:posOffset>
                </wp:positionV>
                <wp:extent cx="1287780" cy="419100"/>
                <wp:effectExtent l="1270" t="4445" r="6350" b="3365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6995" y="3058795"/>
                          <a:ext cx="128778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E410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219.25pt;margin-top:13.45pt;width:101.4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C226F" wp14:editId="08E1B905">
                <wp:simplePos x="0" y="0"/>
                <wp:positionH relativeFrom="column">
                  <wp:posOffset>1443355</wp:posOffset>
                </wp:positionH>
                <wp:positionV relativeFrom="paragraph">
                  <wp:posOffset>125095</wp:posOffset>
                </wp:positionV>
                <wp:extent cx="990600" cy="434340"/>
                <wp:effectExtent l="0" t="4445" r="15240" b="1841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75915" y="3020695"/>
                          <a:ext cx="990600" cy="434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DC939" id="直接箭头连接符 8" o:spid="_x0000_s1026" type="#_x0000_t32" style="position:absolute;left:0;text-align:left;margin-left:113.65pt;margin-top:9.85pt;width:78pt;height:34.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宋体" w:eastAsia="宋体" w:hAnsi="宋体" w:cs="宋体" w:hint="eastAsia"/>
          <w:szCs w:val="21"/>
        </w:rPr>
        <w:t xml:space="preserve">                                   </w:t>
      </w:r>
      <w:r>
        <w:rPr>
          <w:rFonts w:ascii="宋体" w:eastAsia="宋体" w:hAnsi="宋体" w:cs="宋体" w:hint="eastAsia"/>
          <w:color w:val="FF0000"/>
          <w:szCs w:val="21"/>
        </w:rPr>
        <w:t>扩大培养</w:t>
      </w:r>
    </w:p>
    <w:p w14:paraId="7E1DCFB8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</w:t>
      </w:r>
      <w:r>
        <w:rPr>
          <w:rFonts w:ascii="宋体" w:eastAsia="宋体" w:hAnsi="宋体" w:cs="宋体" w:hint="eastAsia"/>
          <w:color w:val="0070C0"/>
          <w:szCs w:val="21"/>
        </w:rPr>
        <w:t xml:space="preserve">   </w:t>
      </w:r>
      <w:r>
        <w:rPr>
          <w:rFonts w:ascii="宋体" w:eastAsia="宋体" w:hAnsi="宋体" w:cs="宋体" w:hint="eastAsia"/>
          <w:color w:val="0070C0"/>
          <w:szCs w:val="21"/>
        </w:rPr>
        <w:t>注入小鼠腹腔内</w:t>
      </w:r>
      <w:r>
        <w:rPr>
          <w:rFonts w:ascii="宋体" w:eastAsia="宋体" w:hAnsi="宋体" w:cs="宋体" w:hint="eastAsia"/>
          <w:szCs w:val="21"/>
        </w:rPr>
        <w:t xml:space="preserve">                           </w:t>
      </w:r>
      <w:r>
        <w:rPr>
          <w:rFonts w:ascii="宋体" w:eastAsia="宋体" w:hAnsi="宋体" w:cs="宋体" w:hint="eastAsia"/>
          <w:color w:val="0070C0"/>
          <w:szCs w:val="21"/>
        </w:rPr>
        <w:t>培养液</w:t>
      </w:r>
    </w:p>
    <w:p w14:paraId="58B6C213" w14:textId="77777777" w:rsidR="007A36CB" w:rsidRDefault="007A36CB">
      <w:pPr>
        <w:rPr>
          <w:rFonts w:ascii="宋体" w:eastAsia="宋体" w:hAnsi="宋体" w:cs="宋体"/>
          <w:szCs w:val="21"/>
        </w:rPr>
      </w:pPr>
    </w:p>
    <w:p w14:paraId="76403308" w14:textId="77777777" w:rsidR="007A36CB" w:rsidRDefault="009E320F">
      <w:pPr>
        <w:rPr>
          <w:rFonts w:ascii="宋体" w:eastAsia="宋体" w:hAnsi="宋体" w:cs="宋体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3AD3D" wp14:editId="1499CE63">
                <wp:simplePos x="0" y="0"/>
                <wp:positionH relativeFrom="column">
                  <wp:posOffset>2860675</wp:posOffset>
                </wp:positionH>
                <wp:positionV relativeFrom="paragraph">
                  <wp:posOffset>163195</wp:posOffset>
                </wp:positionV>
                <wp:extent cx="1143000" cy="655320"/>
                <wp:effectExtent l="0" t="4445" r="15240" b="1079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003675" y="3660775"/>
                          <a:ext cx="1143000" cy="655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397F0" id="直接箭头连接符 12" o:spid="_x0000_s1026" type="#_x0000_t32" style="position:absolute;left:0;text-align:left;margin-left:225.25pt;margin-top:12.85pt;width:90pt;height:51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宋体" w:eastAsia="宋体" w:hAnsi="宋体" w:cs="宋体" w:hint="eastAsia"/>
          <w:szCs w:val="21"/>
        </w:rPr>
        <w:t xml:space="preserve">                </w:t>
      </w:r>
      <w:r>
        <w:rPr>
          <w:rFonts w:ascii="宋体" w:eastAsia="宋体" w:hAnsi="宋体" w:cs="宋体" w:hint="eastAsia"/>
          <w:color w:val="00B050"/>
          <w:szCs w:val="21"/>
        </w:rPr>
        <w:t xml:space="preserve"> </w:t>
      </w:r>
      <w:r>
        <w:rPr>
          <w:rFonts w:ascii="宋体" w:eastAsia="宋体" w:hAnsi="宋体" w:cs="宋体" w:hint="eastAsia"/>
          <w:color w:val="FF0000"/>
          <w:szCs w:val="21"/>
        </w:rPr>
        <w:t>体内培养</w:t>
      </w:r>
      <w:r>
        <w:rPr>
          <w:rFonts w:ascii="宋体" w:eastAsia="宋体" w:hAnsi="宋体" w:cs="宋体" w:hint="eastAsia"/>
          <w:color w:val="00B050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 xml:space="preserve">                           </w:t>
      </w:r>
      <w:r>
        <w:rPr>
          <w:rFonts w:ascii="宋体" w:eastAsia="宋体" w:hAnsi="宋体" w:cs="宋体" w:hint="eastAsia"/>
          <w:color w:val="FF0000"/>
          <w:szCs w:val="21"/>
        </w:rPr>
        <w:t xml:space="preserve">   </w:t>
      </w:r>
      <w:r>
        <w:rPr>
          <w:rFonts w:ascii="宋体" w:eastAsia="宋体" w:hAnsi="宋体" w:cs="宋体" w:hint="eastAsia"/>
          <w:color w:val="FF0000"/>
          <w:szCs w:val="21"/>
        </w:rPr>
        <w:t>体外培养</w:t>
      </w:r>
    </w:p>
    <w:p w14:paraId="17F2BBD6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F5B8B" wp14:editId="75B7CA72">
                <wp:simplePos x="0" y="0"/>
                <wp:positionH relativeFrom="column">
                  <wp:posOffset>1428115</wp:posOffset>
                </wp:positionH>
                <wp:positionV relativeFrom="paragraph">
                  <wp:posOffset>10795</wp:posOffset>
                </wp:positionV>
                <wp:extent cx="1089660" cy="579120"/>
                <wp:effectExtent l="2540" t="4445" r="5080" b="1079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1115" y="3698875"/>
                          <a:ext cx="1089660" cy="579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68986" id="直接箭头连接符 11" o:spid="_x0000_s1026" type="#_x0000_t32" style="position:absolute;left:0;text-align:left;margin-left:112.45pt;margin-top:.85pt;width:85.8pt;height:4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宋体" w:eastAsia="宋体" w:hAnsi="宋体" w:cs="宋体" w:hint="eastAsia"/>
          <w:szCs w:val="21"/>
        </w:rPr>
        <w:t xml:space="preserve">    </w:t>
      </w:r>
    </w:p>
    <w:p w14:paraId="561CB305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</w:t>
      </w:r>
      <w:r>
        <w:rPr>
          <w:rFonts w:ascii="宋体" w:eastAsia="宋体" w:hAnsi="宋体" w:cs="宋体" w:hint="eastAsia"/>
          <w:color w:val="0070C0"/>
          <w:szCs w:val="21"/>
        </w:rPr>
        <w:t>腹水中提取</w:t>
      </w:r>
      <w:r>
        <w:rPr>
          <w:rFonts w:ascii="宋体" w:eastAsia="宋体" w:hAnsi="宋体" w:cs="宋体" w:hint="eastAsia"/>
          <w:color w:val="0070C0"/>
          <w:szCs w:val="21"/>
        </w:rPr>
        <w:t xml:space="preserve">                            </w:t>
      </w:r>
      <w:r>
        <w:rPr>
          <w:rFonts w:ascii="宋体" w:eastAsia="宋体" w:hAnsi="宋体" w:cs="宋体" w:hint="eastAsia"/>
          <w:color w:val="0070C0"/>
          <w:szCs w:val="21"/>
        </w:rPr>
        <w:t>培养液中分离提取</w:t>
      </w:r>
    </w:p>
    <w:p w14:paraId="260C9C16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</w:t>
      </w:r>
    </w:p>
    <w:p w14:paraId="4CCCC697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</w:t>
      </w:r>
      <w:r>
        <w:rPr>
          <w:rFonts w:ascii="宋体" w:eastAsia="宋体" w:hAnsi="宋体" w:cs="宋体" w:hint="eastAsia"/>
          <w:color w:val="FF0000"/>
          <w:szCs w:val="21"/>
        </w:rPr>
        <w:t>单克隆抗体</w:t>
      </w:r>
      <w:r>
        <w:rPr>
          <w:rFonts w:ascii="宋体" w:eastAsia="宋体" w:hAnsi="宋体" w:cs="宋体" w:hint="eastAsia"/>
          <w:szCs w:val="21"/>
        </w:rPr>
        <w:t xml:space="preserve">                </w:t>
      </w:r>
    </w:p>
    <w:p w14:paraId="6E6D2C8F" w14:textId="68BC127E" w:rsidR="007A36CB" w:rsidRPr="00741590" w:rsidRDefault="009E320F">
      <w:pPr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）应用到的技术：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动物细胞融合，动物细胞培养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）实验原理：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细胞膜具有流动性，细胞增殖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）单克隆抗体的特点：能准确识别抗原的细微差异，与特异抗原发生特异性结合，并可大量制备。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）单克隆抗体的应用</w:t>
      </w:r>
      <w:r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①被广泛用作诊断试剂，在多种疾病和病原体鉴定中发挥重要作用。</w:t>
      </w:r>
      <w:r>
        <w:rPr>
          <w:rFonts w:ascii="宋体" w:eastAsia="宋体" w:hAnsi="宋体" w:cs="宋体" w:hint="eastAsia"/>
          <w:szCs w:val="21"/>
        </w:rPr>
        <w:t>②可以运载药物</w:t>
      </w:r>
      <w:r>
        <w:rPr>
          <w:rFonts w:ascii="宋体" w:eastAsia="宋体" w:hAnsi="宋体" w:cs="宋体" w:hint="eastAsia"/>
          <w:szCs w:val="21"/>
        </w:rPr>
        <w:t>③用于治疗疾病</w:t>
      </w:r>
    </w:p>
    <w:p w14:paraId="2AF960C2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FF0000"/>
          <w:sz w:val="22"/>
          <w:szCs w:val="22"/>
        </w:rPr>
        <w:t>【归纳提升】</w:t>
      </w:r>
    </w:p>
    <w:p w14:paraId="3C01B098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对细胞融合过程的理解</w:t>
      </w:r>
    </w:p>
    <w:p w14:paraId="27E080F3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）细胞融合的过程包括细胞细胞膜的融合、细胞质融合和细胞核的融合，其中细胞膜的融合是细胞融合的先导，在细胞膜融合中体现出细胞膜具有一定的流动性。</w:t>
      </w:r>
    </w:p>
    <w:p w14:paraId="6ABFB9ED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）动物细胞融合完成的标志：来自不同细胞的两个或多个细胞核融合成一个细胞。</w:t>
      </w:r>
    </w:p>
    <w:p w14:paraId="584C9628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动物细胞融合与植物细胞杂交的比较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3651"/>
        <w:gridCol w:w="3555"/>
      </w:tblGrid>
      <w:tr w:rsidR="007A36CB" w14:paraId="45DCA866" w14:textId="77777777">
        <w:tc>
          <w:tcPr>
            <w:tcW w:w="1316" w:type="dxa"/>
            <w:vAlign w:val="center"/>
          </w:tcPr>
          <w:p w14:paraId="0D296D4D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比较项目</w:t>
            </w:r>
          </w:p>
        </w:tc>
        <w:tc>
          <w:tcPr>
            <w:tcW w:w="3651" w:type="dxa"/>
            <w:vAlign w:val="center"/>
          </w:tcPr>
          <w:p w14:paraId="0952E49D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动物细胞融合</w:t>
            </w:r>
          </w:p>
          <w:p w14:paraId="4C191302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（单克隆抗体制备）</w:t>
            </w:r>
          </w:p>
        </w:tc>
        <w:tc>
          <w:tcPr>
            <w:tcW w:w="3555" w:type="dxa"/>
            <w:vAlign w:val="center"/>
          </w:tcPr>
          <w:p w14:paraId="78FB0180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植物体细胞杂交</w:t>
            </w:r>
          </w:p>
          <w:p w14:paraId="50757A2B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（番茄—马铃薯杂交）</w:t>
            </w:r>
          </w:p>
        </w:tc>
      </w:tr>
      <w:tr w:rsidR="007A36CB" w14:paraId="4671DF52" w14:textId="77777777">
        <w:tc>
          <w:tcPr>
            <w:tcW w:w="1316" w:type="dxa"/>
            <w:vMerge w:val="restart"/>
            <w:vAlign w:val="center"/>
          </w:tcPr>
          <w:p w14:paraId="3D3536A8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</w:t>
            </w:r>
          </w:p>
        </w:tc>
        <w:tc>
          <w:tcPr>
            <w:tcW w:w="3651" w:type="dxa"/>
            <w:vAlign w:val="center"/>
          </w:tcPr>
          <w:p w14:paraId="3D7EB08F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正常小鼠的处理</w:t>
            </w:r>
          </w:p>
          <w:p w14:paraId="40483C82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（注射特定的抗原）</w:t>
            </w:r>
          </w:p>
        </w:tc>
        <w:tc>
          <w:tcPr>
            <w:tcW w:w="3555" w:type="dxa"/>
            <w:vAlign w:val="center"/>
          </w:tcPr>
          <w:p w14:paraId="2E4629E9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原生质体的制备</w:t>
            </w:r>
          </w:p>
          <w:p w14:paraId="54C28B96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（酶解法）</w:t>
            </w:r>
          </w:p>
        </w:tc>
      </w:tr>
      <w:tr w:rsidR="007A36CB" w14:paraId="20EFA522" w14:textId="77777777">
        <w:tc>
          <w:tcPr>
            <w:tcW w:w="1316" w:type="dxa"/>
            <w:vMerge/>
            <w:vAlign w:val="center"/>
          </w:tcPr>
          <w:p w14:paraId="199120DC" w14:textId="77777777" w:rsidR="007A36CB" w:rsidRDefault="007A36C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51" w:type="dxa"/>
            <w:vAlign w:val="center"/>
          </w:tcPr>
          <w:p w14:paraId="6FA66A1E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动物细胞的融合</w:t>
            </w:r>
          </w:p>
        </w:tc>
        <w:tc>
          <w:tcPr>
            <w:tcW w:w="3555" w:type="dxa"/>
            <w:vAlign w:val="center"/>
          </w:tcPr>
          <w:p w14:paraId="5E41E4B4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原生质体的融合</w:t>
            </w:r>
          </w:p>
        </w:tc>
      </w:tr>
      <w:tr w:rsidR="007A36CB" w14:paraId="438D0489" w14:textId="77777777">
        <w:tc>
          <w:tcPr>
            <w:tcW w:w="1316" w:type="dxa"/>
            <w:vMerge/>
            <w:vAlign w:val="center"/>
          </w:tcPr>
          <w:p w14:paraId="249ED7BB" w14:textId="77777777" w:rsidR="007A36CB" w:rsidRDefault="007A36C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51" w:type="dxa"/>
            <w:vAlign w:val="center"/>
          </w:tcPr>
          <w:p w14:paraId="7CC6D442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杂交瘤细胞的筛选和培养</w:t>
            </w:r>
          </w:p>
        </w:tc>
        <w:tc>
          <w:tcPr>
            <w:tcW w:w="3555" w:type="dxa"/>
            <w:vAlign w:val="center"/>
          </w:tcPr>
          <w:p w14:paraId="72C9D212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杂种细胞的筛选和培养</w:t>
            </w:r>
          </w:p>
        </w:tc>
      </w:tr>
      <w:tr w:rsidR="007A36CB" w14:paraId="67CD7E8A" w14:textId="77777777">
        <w:tc>
          <w:tcPr>
            <w:tcW w:w="1316" w:type="dxa"/>
            <w:vMerge/>
            <w:vAlign w:val="center"/>
          </w:tcPr>
          <w:p w14:paraId="13F3C953" w14:textId="77777777" w:rsidR="007A36CB" w:rsidRDefault="007A36C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51" w:type="dxa"/>
            <w:vAlign w:val="center"/>
          </w:tcPr>
          <w:p w14:paraId="0A7F288F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提纯单克隆抗体</w:t>
            </w:r>
          </w:p>
          <w:p w14:paraId="4B439A4A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（特异性强，灵敏度高）</w:t>
            </w:r>
          </w:p>
        </w:tc>
        <w:tc>
          <w:tcPr>
            <w:tcW w:w="3555" w:type="dxa"/>
            <w:vAlign w:val="center"/>
          </w:tcPr>
          <w:p w14:paraId="7B82E664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杂种植株鉴定</w:t>
            </w:r>
          </w:p>
        </w:tc>
      </w:tr>
      <w:tr w:rsidR="007A36CB" w14:paraId="45A4D4E4" w14:textId="77777777">
        <w:tc>
          <w:tcPr>
            <w:tcW w:w="1316" w:type="dxa"/>
            <w:vAlign w:val="center"/>
          </w:tcPr>
          <w:p w14:paraId="517C69D8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原理</w:t>
            </w:r>
          </w:p>
        </w:tc>
        <w:tc>
          <w:tcPr>
            <w:tcW w:w="3651" w:type="dxa"/>
            <w:vAlign w:val="center"/>
          </w:tcPr>
          <w:p w14:paraId="2CF56B05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细胞膜的流动性、细胞增殖</w:t>
            </w:r>
          </w:p>
        </w:tc>
        <w:tc>
          <w:tcPr>
            <w:tcW w:w="3555" w:type="dxa"/>
            <w:vAlign w:val="center"/>
          </w:tcPr>
          <w:p w14:paraId="5E1779B4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细胞膜的流动性、植物细胞的全能性</w:t>
            </w:r>
          </w:p>
        </w:tc>
      </w:tr>
      <w:tr w:rsidR="007A36CB" w14:paraId="5579B13A" w14:textId="77777777">
        <w:tc>
          <w:tcPr>
            <w:tcW w:w="1316" w:type="dxa"/>
            <w:vAlign w:val="center"/>
          </w:tcPr>
          <w:p w14:paraId="5F881B3F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融合前处理</w:t>
            </w:r>
          </w:p>
        </w:tc>
        <w:tc>
          <w:tcPr>
            <w:tcW w:w="3651" w:type="dxa"/>
            <w:vAlign w:val="center"/>
          </w:tcPr>
          <w:p w14:paraId="038A39B9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注射特定抗原，免疫处理正常小鼠</w:t>
            </w:r>
          </w:p>
        </w:tc>
        <w:tc>
          <w:tcPr>
            <w:tcW w:w="3555" w:type="dxa"/>
            <w:vAlign w:val="center"/>
          </w:tcPr>
          <w:p w14:paraId="68D52F05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酶解法去除细胞壁：纤维素酶，果胶酶</w:t>
            </w:r>
          </w:p>
        </w:tc>
      </w:tr>
      <w:tr w:rsidR="007A36CB" w14:paraId="07EF6380" w14:textId="77777777">
        <w:tc>
          <w:tcPr>
            <w:tcW w:w="1316" w:type="dxa"/>
            <w:vAlign w:val="center"/>
          </w:tcPr>
          <w:p w14:paraId="3890D2D1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诱导方法</w:t>
            </w:r>
          </w:p>
        </w:tc>
        <w:tc>
          <w:tcPr>
            <w:tcW w:w="3651" w:type="dxa"/>
          </w:tcPr>
          <w:p w14:paraId="26F4601D" w14:textId="77777777" w:rsidR="007A36CB" w:rsidRDefault="009E320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）物理方法：电融合法等</w:t>
            </w:r>
          </w:p>
          <w:p w14:paraId="0817F741" w14:textId="77777777" w:rsidR="007A36CB" w:rsidRDefault="009E320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）化学方法：</w:t>
            </w:r>
            <w:r>
              <w:rPr>
                <w:rFonts w:ascii="宋体" w:eastAsia="宋体" w:hAnsi="宋体" w:cs="宋体" w:hint="eastAsia"/>
                <w:szCs w:val="21"/>
              </w:rPr>
              <w:t>PEG</w:t>
            </w:r>
            <w:r>
              <w:rPr>
                <w:rFonts w:ascii="宋体" w:eastAsia="宋体" w:hAnsi="宋体" w:cs="宋体" w:hint="eastAsia"/>
                <w:szCs w:val="21"/>
              </w:rPr>
              <w:t>融合法等</w:t>
            </w:r>
          </w:p>
          <w:p w14:paraId="1A752D5E" w14:textId="77777777" w:rsidR="007A36CB" w:rsidRDefault="009E320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）生物法：灭活病毒疫苗法等</w:t>
            </w:r>
          </w:p>
        </w:tc>
        <w:tc>
          <w:tcPr>
            <w:tcW w:w="3555" w:type="dxa"/>
          </w:tcPr>
          <w:p w14:paraId="1C5A1DD5" w14:textId="77777777" w:rsidR="007A36CB" w:rsidRDefault="009E320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）物理法：电融合法、离心法等</w:t>
            </w:r>
          </w:p>
          <w:p w14:paraId="48372E13" w14:textId="77777777" w:rsidR="007A36CB" w:rsidRDefault="009E320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）化学法：聚乙二醇（</w:t>
            </w:r>
            <w:r>
              <w:rPr>
                <w:rFonts w:ascii="宋体" w:eastAsia="宋体" w:hAnsi="宋体" w:cs="宋体" w:hint="eastAsia"/>
                <w:szCs w:val="21"/>
              </w:rPr>
              <w:t>PEG</w:t>
            </w:r>
            <w:r>
              <w:rPr>
                <w:rFonts w:ascii="宋体" w:eastAsia="宋体" w:hAnsi="宋体" w:cs="宋体" w:hint="eastAsia"/>
                <w:szCs w:val="21"/>
              </w:rPr>
              <w:t>）融合法、高</w:t>
            </w:r>
            <w:r>
              <w:rPr>
                <w:rFonts w:ascii="宋体" w:eastAsia="宋体" w:hAnsi="宋体" w:cs="宋体" w:hint="eastAsia"/>
                <w:szCs w:val="21"/>
              </w:rPr>
              <w:t>Ca</w:t>
            </w:r>
            <w:r>
              <w:rPr>
                <w:rFonts w:ascii="宋体" w:eastAsia="宋体" w:hAnsi="宋体" w:cs="宋体" w:hint="eastAsia"/>
                <w:szCs w:val="21"/>
                <w:vertAlign w:val="superscript"/>
              </w:rPr>
              <w:t>2+</w:t>
            </w:r>
            <w:r>
              <w:rPr>
                <w:rFonts w:ascii="宋体" w:eastAsia="宋体" w:hAnsi="宋体" w:cs="宋体" w:hint="eastAsia"/>
                <w:szCs w:val="21"/>
              </w:rPr>
              <w:t>—高</w:t>
            </w:r>
            <w:r>
              <w:rPr>
                <w:rFonts w:ascii="宋体" w:eastAsia="宋体" w:hAnsi="宋体" w:cs="宋体" w:hint="eastAsia"/>
                <w:szCs w:val="21"/>
              </w:rPr>
              <w:t>pH</w:t>
            </w:r>
            <w:r>
              <w:rPr>
                <w:rFonts w:ascii="宋体" w:eastAsia="宋体" w:hAnsi="宋体" w:cs="宋体" w:hint="eastAsia"/>
                <w:szCs w:val="21"/>
              </w:rPr>
              <w:t>融合法等</w:t>
            </w:r>
          </w:p>
        </w:tc>
      </w:tr>
      <w:tr w:rsidR="007A36CB" w14:paraId="225817FE" w14:textId="77777777">
        <w:tc>
          <w:tcPr>
            <w:tcW w:w="1316" w:type="dxa"/>
            <w:vAlign w:val="center"/>
          </w:tcPr>
          <w:p w14:paraId="05C8DBC1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意义和用途</w:t>
            </w:r>
          </w:p>
        </w:tc>
        <w:tc>
          <w:tcPr>
            <w:tcW w:w="3651" w:type="dxa"/>
          </w:tcPr>
          <w:p w14:paraId="05A31BB6" w14:textId="77777777" w:rsidR="007A36CB" w:rsidRDefault="009E320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）制备单克隆抗体</w:t>
            </w:r>
          </w:p>
          <w:p w14:paraId="5D6AC91E" w14:textId="77777777" w:rsidR="007A36CB" w:rsidRDefault="009E320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）有助于疾病的诊断、治疗、预防</w:t>
            </w:r>
          </w:p>
        </w:tc>
        <w:tc>
          <w:tcPr>
            <w:tcW w:w="3555" w:type="dxa"/>
          </w:tcPr>
          <w:p w14:paraId="64B25FFC" w14:textId="77777777" w:rsidR="007A36CB" w:rsidRDefault="009E320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）克服不同物种间远缘杂交的障碍</w:t>
            </w:r>
          </w:p>
          <w:p w14:paraId="2A192974" w14:textId="77777777" w:rsidR="007A36CB" w:rsidRDefault="009E320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）培育新品种</w:t>
            </w:r>
          </w:p>
        </w:tc>
      </w:tr>
    </w:tbl>
    <w:p w14:paraId="289D1E60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3.</w:t>
      </w:r>
      <w:r>
        <w:rPr>
          <w:rFonts w:ascii="宋体" w:eastAsia="宋体" w:hAnsi="宋体" w:cs="宋体" w:hint="eastAsia"/>
          <w:szCs w:val="21"/>
        </w:rPr>
        <w:t>血清抗体和单克隆抗体的比较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3357"/>
        <w:gridCol w:w="3357"/>
      </w:tblGrid>
      <w:tr w:rsidR="007A36CB" w14:paraId="16D5749B" w14:textId="77777777">
        <w:tc>
          <w:tcPr>
            <w:tcW w:w="1808" w:type="dxa"/>
            <w:vAlign w:val="center"/>
          </w:tcPr>
          <w:p w14:paraId="2EA31E12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3357" w:type="dxa"/>
            <w:vAlign w:val="center"/>
          </w:tcPr>
          <w:p w14:paraId="42C5602C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产生</w:t>
            </w:r>
          </w:p>
        </w:tc>
        <w:tc>
          <w:tcPr>
            <w:tcW w:w="3357" w:type="dxa"/>
            <w:vAlign w:val="center"/>
          </w:tcPr>
          <w:p w14:paraId="29074457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特点</w:t>
            </w:r>
          </w:p>
        </w:tc>
      </w:tr>
      <w:tr w:rsidR="007A36CB" w14:paraId="01BC9E30" w14:textId="77777777">
        <w:tc>
          <w:tcPr>
            <w:tcW w:w="1808" w:type="dxa"/>
            <w:vAlign w:val="center"/>
          </w:tcPr>
          <w:p w14:paraId="15E71E3A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血清抗体</w:t>
            </w:r>
          </w:p>
        </w:tc>
        <w:tc>
          <w:tcPr>
            <w:tcW w:w="3357" w:type="dxa"/>
            <w:vAlign w:val="center"/>
          </w:tcPr>
          <w:p w14:paraId="5E7F4839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由浆细胞分泌</w:t>
            </w:r>
          </w:p>
        </w:tc>
        <w:tc>
          <w:tcPr>
            <w:tcW w:w="3357" w:type="dxa"/>
            <w:vAlign w:val="center"/>
          </w:tcPr>
          <w:p w14:paraId="5402928A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一般从血清中分离，产量低、纯度低、特异性差</w:t>
            </w:r>
          </w:p>
        </w:tc>
      </w:tr>
      <w:tr w:rsidR="007A36CB" w14:paraId="397E436D" w14:textId="77777777">
        <w:tc>
          <w:tcPr>
            <w:tcW w:w="1808" w:type="dxa"/>
            <w:vAlign w:val="center"/>
          </w:tcPr>
          <w:p w14:paraId="3C0D5A0D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单克隆抗体</w:t>
            </w:r>
          </w:p>
        </w:tc>
        <w:tc>
          <w:tcPr>
            <w:tcW w:w="3357" w:type="dxa"/>
            <w:vAlign w:val="center"/>
          </w:tcPr>
          <w:p w14:paraId="67446A8E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由杂交瘤细胞分泌</w:t>
            </w:r>
          </w:p>
        </w:tc>
        <w:tc>
          <w:tcPr>
            <w:tcW w:w="3357" w:type="dxa"/>
          </w:tcPr>
          <w:p w14:paraId="46B8C584" w14:textId="77777777" w:rsidR="007A36CB" w:rsidRDefault="009E320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特异性强，灵敏度高，能大量制备</w:t>
            </w:r>
          </w:p>
        </w:tc>
      </w:tr>
    </w:tbl>
    <w:p w14:paraId="3BED8AB5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>三种细胞的比较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4221"/>
        <w:gridCol w:w="2841"/>
      </w:tblGrid>
      <w:tr w:rsidR="007A36CB" w14:paraId="1E26142C" w14:textId="77777777">
        <w:tc>
          <w:tcPr>
            <w:tcW w:w="1460" w:type="dxa"/>
            <w:vAlign w:val="center"/>
          </w:tcPr>
          <w:p w14:paraId="22EF20FD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细胞类型</w:t>
            </w:r>
          </w:p>
        </w:tc>
        <w:tc>
          <w:tcPr>
            <w:tcW w:w="4221" w:type="dxa"/>
            <w:vAlign w:val="center"/>
          </w:tcPr>
          <w:p w14:paraId="4AD15E94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来源</w:t>
            </w:r>
          </w:p>
        </w:tc>
        <w:tc>
          <w:tcPr>
            <w:tcW w:w="2841" w:type="dxa"/>
            <w:vAlign w:val="center"/>
          </w:tcPr>
          <w:p w14:paraId="5D263758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特点</w:t>
            </w:r>
          </w:p>
        </w:tc>
      </w:tr>
      <w:tr w:rsidR="007A36CB" w14:paraId="4179FB57" w14:textId="77777777">
        <w:tc>
          <w:tcPr>
            <w:tcW w:w="1460" w:type="dxa"/>
            <w:vAlign w:val="center"/>
          </w:tcPr>
          <w:p w14:paraId="35E0905C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浆细胞</w:t>
            </w:r>
          </w:p>
        </w:tc>
        <w:tc>
          <w:tcPr>
            <w:tcW w:w="4221" w:type="dxa"/>
            <w:vAlign w:val="center"/>
          </w:tcPr>
          <w:p w14:paraId="030EF1FE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由</w:t>
            </w:r>
            <w:r>
              <w:rPr>
                <w:rFonts w:ascii="宋体" w:eastAsia="宋体" w:hAnsi="宋体" w:cs="宋体" w:hint="eastAsia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szCs w:val="21"/>
              </w:rPr>
              <w:t>淋巴细胞受抗原刺激后增殖分化而来</w:t>
            </w:r>
          </w:p>
        </w:tc>
        <w:tc>
          <w:tcPr>
            <w:tcW w:w="2841" w:type="dxa"/>
            <w:vAlign w:val="center"/>
          </w:tcPr>
          <w:p w14:paraId="6F664535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能产生单一抗体，但不能无限增殖</w:t>
            </w:r>
          </w:p>
        </w:tc>
      </w:tr>
      <w:tr w:rsidR="007A36CB" w14:paraId="2F33B55C" w14:textId="77777777">
        <w:tc>
          <w:tcPr>
            <w:tcW w:w="1460" w:type="dxa"/>
            <w:vAlign w:val="center"/>
          </w:tcPr>
          <w:p w14:paraId="7FAC1789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骨髓瘤细胞</w:t>
            </w:r>
          </w:p>
        </w:tc>
        <w:tc>
          <w:tcPr>
            <w:tcW w:w="4221" w:type="dxa"/>
            <w:vAlign w:val="center"/>
          </w:tcPr>
          <w:p w14:paraId="080FE84C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从骨髓肿瘤中提取出来</w:t>
            </w:r>
          </w:p>
        </w:tc>
        <w:tc>
          <w:tcPr>
            <w:tcW w:w="2841" w:type="dxa"/>
            <w:vAlign w:val="center"/>
          </w:tcPr>
          <w:p w14:paraId="654F5318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能无线增殖，但不能产生抗体</w:t>
            </w:r>
          </w:p>
        </w:tc>
      </w:tr>
      <w:tr w:rsidR="007A36CB" w14:paraId="68B55357" w14:textId="77777777">
        <w:tc>
          <w:tcPr>
            <w:tcW w:w="1460" w:type="dxa"/>
            <w:vAlign w:val="center"/>
          </w:tcPr>
          <w:p w14:paraId="6DC144A4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杂交瘤细胞</w:t>
            </w:r>
          </w:p>
        </w:tc>
        <w:tc>
          <w:tcPr>
            <w:tcW w:w="4221" w:type="dxa"/>
            <w:vAlign w:val="center"/>
          </w:tcPr>
          <w:p w14:paraId="2A732697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浆细胞与骨髓瘤细胞融合而成的</w:t>
            </w:r>
          </w:p>
        </w:tc>
        <w:tc>
          <w:tcPr>
            <w:tcW w:w="2841" w:type="dxa"/>
            <w:vAlign w:val="center"/>
          </w:tcPr>
          <w:p w14:paraId="1E9C2E9F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既能产生抗体也能无线增殖</w:t>
            </w:r>
          </w:p>
        </w:tc>
      </w:tr>
    </w:tbl>
    <w:p w14:paraId="0F4B18AF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</w:t>
      </w:r>
      <w:r>
        <w:rPr>
          <w:rFonts w:ascii="宋体" w:eastAsia="宋体" w:hAnsi="宋体" w:cs="宋体" w:hint="eastAsia"/>
          <w:szCs w:val="21"/>
        </w:rPr>
        <w:t>单克隆抗体制备过程中两次筛选的区别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3609"/>
        <w:gridCol w:w="3609"/>
      </w:tblGrid>
      <w:tr w:rsidR="007A36CB" w14:paraId="706B8BE0" w14:textId="77777777">
        <w:tc>
          <w:tcPr>
            <w:tcW w:w="1304" w:type="dxa"/>
            <w:vAlign w:val="center"/>
          </w:tcPr>
          <w:p w14:paraId="4EFEB083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</w:t>
            </w:r>
          </w:p>
        </w:tc>
        <w:tc>
          <w:tcPr>
            <w:tcW w:w="3609" w:type="dxa"/>
            <w:vAlign w:val="center"/>
          </w:tcPr>
          <w:p w14:paraId="1BC6819C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第一次筛选</w:t>
            </w:r>
          </w:p>
        </w:tc>
        <w:tc>
          <w:tcPr>
            <w:tcW w:w="3609" w:type="dxa"/>
            <w:vAlign w:val="center"/>
          </w:tcPr>
          <w:p w14:paraId="2967065B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第二次筛选</w:t>
            </w:r>
          </w:p>
        </w:tc>
      </w:tr>
      <w:tr w:rsidR="007A36CB" w14:paraId="61A113B5" w14:textId="77777777">
        <w:tc>
          <w:tcPr>
            <w:tcW w:w="1304" w:type="dxa"/>
            <w:vAlign w:val="center"/>
          </w:tcPr>
          <w:p w14:paraId="68E200C4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筛选原因</w:t>
            </w:r>
          </w:p>
        </w:tc>
        <w:tc>
          <w:tcPr>
            <w:tcW w:w="3609" w:type="dxa"/>
            <w:vAlign w:val="center"/>
          </w:tcPr>
          <w:p w14:paraId="41444ABA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诱导细胞融合后会得到多种杂交细胞，另外还有未融合的细胞</w:t>
            </w:r>
          </w:p>
        </w:tc>
        <w:tc>
          <w:tcPr>
            <w:tcW w:w="3609" w:type="dxa"/>
            <w:vAlign w:val="center"/>
          </w:tcPr>
          <w:p w14:paraId="73F38E25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由于小鼠在生活中还受到其他抗原的刺激，所以经选择性培养获得的杂交瘤细胞中有可能产生其他抗体</w:t>
            </w:r>
          </w:p>
        </w:tc>
      </w:tr>
      <w:tr w:rsidR="007A36CB" w14:paraId="43B78188" w14:textId="77777777">
        <w:tc>
          <w:tcPr>
            <w:tcW w:w="1304" w:type="dxa"/>
            <w:vAlign w:val="center"/>
          </w:tcPr>
          <w:p w14:paraId="7B7DE0BD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筛选方法</w:t>
            </w:r>
          </w:p>
        </w:tc>
        <w:tc>
          <w:tcPr>
            <w:tcW w:w="3609" w:type="dxa"/>
            <w:vAlign w:val="center"/>
          </w:tcPr>
          <w:p w14:paraId="2723B8A2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用特定的选择培养基筛选：</w:t>
            </w:r>
          </w:p>
          <w:p w14:paraId="206EF000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在该培养基上，未融合的亲本细胞和具有同种细胞核的细胞融合后形成的细胞（“</w:t>
            </w:r>
            <w:r>
              <w:rPr>
                <w:rFonts w:ascii="宋体" w:eastAsia="宋体" w:hAnsi="宋体" w:cs="宋体" w:hint="eastAsia"/>
                <w:szCs w:val="21"/>
              </w:rPr>
              <w:t>BB</w:t>
            </w:r>
            <w:r>
              <w:rPr>
                <w:rFonts w:ascii="宋体" w:eastAsia="宋体" w:hAnsi="宋体" w:cs="宋体" w:hint="eastAsia"/>
                <w:szCs w:val="21"/>
              </w:rPr>
              <w:t>”细胞“瘤瘤”细胞）都会死亡，只有融合的杂交瘤细胞（“</w:t>
            </w:r>
            <w:r>
              <w:rPr>
                <w:rFonts w:ascii="宋体" w:eastAsia="宋体" w:hAnsi="宋体" w:cs="宋体" w:hint="eastAsia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szCs w:val="21"/>
              </w:rPr>
              <w:t>瘤”细胞）才能生长</w:t>
            </w:r>
          </w:p>
        </w:tc>
        <w:tc>
          <w:tcPr>
            <w:tcW w:w="3609" w:type="dxa"/>
            <w:vAlign w:val="center"/>
          </w:tcPr>
          <w:p w14:paraId="5AF9FEF9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用多孔板培养，在每个孔只有一个杂交瘤细胞的情况下开始克隆化培养和抗体检测，经多次筛选可以得到能产生特异性抗体的细胞群</w:t>
            </w:r>
          </w:p>
        </w:tc>
      </w:tr>
      <w:tr w:rsidR="007A36CB" w14:paraId="7B49EF7B" w14:textId="77777777">
        <w:tc>
          <w:tcPr>
            <w:tcW w:w="1304" w:type="dxa"/>
            <w:vAlign w:val="center"/>
          </w:tcPr>
          <w:p w14:paraId="71F10789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筛选目的</w:t>
            </w:r>
          </w:p>
        </w:tc>
        <w:tc>
          <w:tcPr>
            <w:tcW w:w="3609" w:type="dxa"/>
            <w:vAlign w:val="center"/>
          </w:tcPr>
          <w:p w14:paraId="46BAF766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得到杂交瘤细胞</w:t>
            </w:r>
          </w:p>
        </w:tc>
        <w:tc>
          <w:tcPr>
            <w:tcW w:w="3609" w:type="dxa"/>
            <w:vAlign w:val="center"/>
          </w:tcPr>
          <w:p w14:paraId="0DB1DBCD" w14:textId="77777777" w:rsidR="007A36CB" w:rsidRDefault="009E320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得到能分泌所需要抗体的杂交瘤细胞</w:t>
            </w:r>
          </w:p>
        </w:tc>
      </w:tr>
    </w:tbl>
    <w:p w14:paraId="5E7541BC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</w:t>
      </w:r>
      <w:r>
        <w:rPr>
          <w:rFonts w:ascii="宋体" w:eastAsia="宋体" w:hAnsi="宋体" w:cs="宋体" w:hint="eastAsia"/>
          <w:szCs w:val="21"/>
        </w:rPr>
        <w:t>单克隆抗体制备过程的关键分析</w:t>
      </w:r>
    </w:p>
    <w:p w14:paraId="5367B378" w14:textId="77777777" w:rsidR="007A36CB" w:rsidRDefault="009E320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）对动物免疫的原因：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淋巴血细胞要经过免疫过程，即接触抗原，增殖分化为有特异性免疫功能的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淋巴细胞，才能产生相应的抗体，所以，与骨髓瘤细胞融</w:t>
      </w:r>
      <w:r>
        <w:rPr>
          <w:rFonts w:ascii="宋体" w:eastAsia="宋体" w:hAnsi="宋体" w:cs="宋体" w:hint="eastAsia"/>
          <w:szCs w:val="21"/>
        </w:rPr>
        <w:t>合的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淋巴细胞实际上是浆细胞。</w:t>
      </w:r>
    </w:p>
    <w:p w14:paraId="35055426" w14:textId="6945B594" w:rsidR="007A36CB" w:rsidRDefault="009E320F">
      <w:pPr>
        <w:rPr>
          <w:rFonts w:ascii="宋体" w:eastAsia="宋体" w:hAnsi="宋体" w:cs="宋体" w:hint="eastAsia"/>
          <w:szCs w:val="21"/>
        </w:rPr>
        <w:sectPr w:rsidR="007A36CB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）杂交瘤细胞具备双亲的遗传物质，不仅具有浆细胞产生特异性抗体的能力，还具有骨髓瘤细胞在体外培养条件下大量增殖的能力，从而可以克服单纯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淋巴细胞不能无限增殖的</w:t>
      </w:r>
      <w:r>
        <w:rPr>
          <w:rFonts w:ascii="宋体" w:eastAsia="宋体" w:hAnsi="宋体" w:cs="宋体" w:hint="eastAsia"/>
          <w:szCs w:val="21"/>
        </w:rPr>
        <w:t>点，大量产生单克隆抗</w:t>
      </w:r>
      <w:r w:rsidR="00520A84">
        <w:rPr>
          <w:rFonts w:ascii="宋体" w:eastAsia="宋体" w:hAnsi="宋体" w:cs="宋体" w:hint="eastAsia"/>
          <w:szCs w:val="21"/>
        </w:rPr>
        <w:t>体</w:t>
      </w:r>
    </w:p>
    <w:p w14:paraId="2879F39F" w14:textId="0F997BF1" w:rsidR="007A36CB" w:rsidRDefault="007A36CB" w:rsidP="00741590">
      <w:pPr>
        <w:rPr>
          <w:rFonts w:hint="eastAsia"/>
        </w:rPr>
      </w:pPr>
    </w:p>
    <w:sectPr w:rsidR="007A36C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E2CD" w14:textId="77777777" w:rsidR="009E320F" w:rsidRDefault="009E320F">
      <w:r>
        <w:separator/>
      </w:r>
    </w:p>
  </w:endnote>
  <w:endnote w:type="continuationSeparator" w:id="0">
    <w:p w14:paraId="2525E730" w14:textId="77777777" w:rsidR="009E320F" w:rsidRDefault="009E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A4F9" w14:textId="77777777" w:rsidR="004151FC" w:rsidRDefault="009E320F">
    <w:pPr>
      <w:tabs>
        <w:tab w:val="center" w:pos="4153"/>
        <w:tab w:val="right" w:pos="8306"/>
      </w:tabs>
      <w:snapToGrid w:val="0"/>
      <w:jc w:val="left"/>
      <w:rPr>
        <w:rFonts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5AC9B0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68B17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eastAsia="宋体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D165" w14:textId="77777777" w:rsidR="009E320F" w:rsidRDefault="009E320F">
      <w:r>
        <w:separator/>
      </w:r>
    </w:p>
  </w:footnote>
  <w:footnote w:type="continuationSeparator" w:id="0">
    <w:p w14:paraId="33502E00" w14:textId="77777777" w:rsidR="009E320F" w:rsidRDefault="009E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8BB3" w14:textId="77777777" w:rsidR="004151FC" w:rsidRDefault="009E320F">
    <w:pPr>
      <w:pBdr>
        <w:bottom w:val="none" w:sz="0" w:space="1" w:color="auto"/>
      </w:pBdr>
      <w:snapToGrid w:val="0"/>
      <w:rPr>
        <w:rFonts w:eastAsia="宋体" w:cs="Times New Roman"/>
        <w:kern w:val="0"/>
        <w:sz w:val="2"/>
        <w:szCs w:val="2"/>
      </w:rPr>
    </w:pPr>
    <w:r>
      <w:pict w14:anchorId="2AA88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1F2B4A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7E10A0"/>
    <w:rsid w:val="004151FC"/>
    <w:rsid w:val="00520A84"/>
    <w:rsid w:val="00741590"/>
    <w:rsid w:val="007A36CB"/>
    <w:rsid w:val="009E320F"/>
    <w:rsid w:val="00C02FC6"/>
    <w:rsid w:val="084503FF"/>
    <w:rsid w:val="1EB11A87"/>
    <w:rsid w:val="23E6485A"/>
    <w:rsid w:val="23FA569F"/>
    <w:rsid w:val="687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7FA4A74B"/>
  <w15:docId w15:val="{F3726CA0-C35E-4954-9318-2A347B5B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rPr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埃菲尔铁塔</dc:creator>
  <cp:lastModifiedBy>猴 小</cp:lastModifiedBy>
  <cp:revision>3</cp:revision>
  <dcterms:created xsi:type="dcterms:W3CDTF">2022-03-27T23:28:00Z</dcterms:created>
  <dcterms:modified xsi:type="dcterms:W3CDTF">2022-05-26T07:33:00Z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