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59BAC" w14:textId="29187344" w:rsidR="002F2A46" w:rsidRDefault="002F2A46" w:rsidP="00117CD3">
      <w:pPr>
        <w:ind w:firstLineChars="200" w:firstLine="420"/>
        <w:jc w:val="center"/>
      </w:pPr>
      <w:r>
        <w:rPr>
          <w:rFonts w:hint="eastAsia"/>
        </w:rPr>
        <w:t>临安春雨初霁 教学反思</w:t>
      </w:r>
    </w:p>
    <w:p w14:paraId="2A0AC69B" w14:textId="7B90784E" w:rsidR="002F2A46" w:rsidRDefault="002F2A46" w:rsidP="00117CD3">
      <w:pPr>
        <w:ind w:firstLineChars="200" w:firstLine="420"/>
      </w:pPr>
      <w:r>
        <w:rPr>
          <w:rFonts w:hint="eastAsia"/>
        </w:rPr>
        <w:t>授课人：张居祥</w:t>
      </w:r>
    </w:p>
    <w:p w14:paraId="7064490F" w14:textId="64B0A04C" w:rsidR="002F2A46" w:rsidRDefault="002F2A46" w:rsidP="00117CD3">
      <w:pPr>
        <w:ind w:firstLineChars="200" w:firstLine="420"/>
      </w:pPr>
      <w:r>
        <w:rPr>
          <w:rFonts w:hint="eastAsia"/>
        </w:rPr>
        <w:t>授课时间：6月2日</w:t>
      </w:r>
    </w:p>
    <w:p w14:paraId="6702635E" w14:textId="25017674" w:rsidR="002F2A46" w:rsidRDefault="002F2A46" w:rsidP="00117CD3">
      <w:pPr>
        <w:ind w:firstLineChars="200" w:firstLine="420"/>
      </w:pPr>
      <w:r>
        <w:rPr>
          <w:rFonts w:hint="eastAsia"/>
        </w:rPr>
        <w:t>授课地点：南京市秦淮中录播教室</w:t>
      </w:r>
    </w:p>
    <w:p w14:paraId="442A054D" w14:textId="77777777" w:rsidR="002F2A46" w:rsidRDefault="002F2A46" w:rsidP="00117CD3">
      <w:pPr>
        <w:ind w:firstLineChars="200" w:firstLine="420"/>
        <w:rPr>
          <w:rFonts w:hint="eastAsia"/>
        </w:rPr>
      </w:pPr>
    </w:p>
    <w:p w14:paraId="5ADAB163" w14:textId="77777777" w:rsidR="002F2A46" w:rsidRDefault="002F2A46" w:rsidP="00117CD3">
      <w:pPr>
        <w:ind w:firstLineChars="200" w:firstLine="420"/>
      </w:pPr>
    </w:p>
    <w:p w14:paraId="68FFAE65" w14:textId="04DAE000" w:rsidR="002F2A46" w:rsidRDefault="002F2A46" w:rsidP="00117CD3">
      <w:pPr>
        <w:ind w:firstLineChars="200" w:firstLine="420"/>
      </w:pPr>
      <w:r>
        <w:rPr>
          <w:rFonts w:hint="eastAsia"/>
        </w:rPr>
        <w:t>《考试大纲》针对诗歌鉴赏提出了两个要求：</w:t>
      </w:r>
      <w:r>
        <w:rPr>
          <w:rFonts w:hint="eastAsia"/>
        </w:rPr>
        <w:t>一是</w:t>
      </w:r>
      <w:r>
        <w:rPr>
          <w:rFonts w:hint="eastAsia"/>
        </w:rPr>
        <w:t>鉴赏古代诗歌的形象、语言、表达技巧；</w:t>
      </w:r>
      <w:r>
        <w:rPr>
          <w:rFonts w:hint="eastAsia"/>
        </w:rPr>
        <w:t>二是</w:t>
      </w:r>
      <w:r>
        <w:rPr>
          <w:rFonts w:hint="eastAsia"/>
        </w:rPr>
        <w:t>评价诗歌的思想内容和作者的观点态度。诗歌一般篇幅短小，意蕴深刻，叙事简练，情感内</w:t>
      </w:r>
      <w:proofErr w:type="gramStart"/>
      <w:r>
        <w:rPr>
          <w:rFonts w:hint="eastAsia"/>
        </w:rPr>
        <w:t>敛</w:t>
      </w:r>
      <w:proofErr w:type="gramEnd"/>
      <w:r>
        <w:rPr>
          <w:rFonts w:hint="eastAsia"/>
        </w:rPr>
        <w:t>，它虽立足于现实，但是往往采取避实就虚的形式，或浓缩历史，或</w:t>
      </w:r>
      <w:proofErr w:type="gramStart"/>
      <w:r>
        <w:rPr>
          <w:rFonts w:hint="eastAsia"/>
        </w:rPr>
        <w:t>观照</w:t>
      </w:r>
      <w:proofErr w:type="gramEnd"/>
      <w:r>
        <w:rPr>
          <w:rFonts w:hint="eastAsia"/>
        </w:rPr>
        <w:t>未来，或挖掘内心，又由于时代距离、文化底蕴、文言功底、鉴赏方法和经验等原因，古诗鉴赏对学生而言有着比鉴赏现代文多得多的障碍和难度。学生面对诗歌鉴赏有畏惧心理，</w:t>
      </w:r>
      <w:r>
        <w:rPr>
          <w:rFonts w:hint="eastAsia"/>
        </w:rPr>
        <w:t>个人认为，这种情况形成，主要是学生尚未形成诗美学的积累，本次教学试从中国古人诗话入手，力求带领学生从审美方法论角度去认识诗歌的一些鉴赏原则和方法。</w:t>
      </w:r>
      <w:r>
        <w:t xml:space="preserve"> </w:t>
      </w:r>
    </w:p>
    <w:p w14:paraId="33D24DCE" w14:textId="2FAB509C" w:rsidR="002F2A46" w:rsidRDefault="00117CD3" w:rsidP="00117CD3">
      <w:pPr>
        <w:ind w:firstLineChars="200" w:firstLine="420"/>
      </w:pPr>
      <w:r>
        <w:rPr>
          <w:rFonts w:hint="eastAsia"/>
        </w:rPr>
        <w:t>【心得】</w:t>
      </w:r>
    </w:p>
    <w:p w14:paraId="25FFAE01" w14:textId="6272D145" w:rsidR="002F2A46" w:rsidRDefault="002F2A46" w:rsidP="00117CD3">
      <w:pPr>
        <w:pStyle w:val="a3"/>
        <w:numPr>
          <w:ilvl w:val="0"/>
          <w:numId w:val="1"/>
        </w:numPr>
        <w:ind w:firstLine="420"/>
      </w:pPr>
      <w:bookmarkStart w:id="0" w:name="_GoBack"/>
      <w:bookmarkEnd w:id="0"/>
      <w:r>
        <w:rPr>
          <w:rFonts w:hint="eastAsia"/>
        </w:rPr>
        <w:t>精选有《临安春雨初霁》诗话的几则内容，并围绕诗话精心设计教学情境及核心议题。</w:t>
      </w:r>
    </w:p>
    <w:p w14:paraId="3FDCA16B" w14:textId="4471C2DC" w:rsidR="00000000" w:rsidRPr="002F2A46" w:rsidRDefault="002F2A46" w:rsidP="00117CD3">
      <w:pPr>
        <w:ind w:firstLineChars="200" w:firstLine="420"/>
      </w:pPr>
      <w:r>
        <w:t>1</w:t>
      </w:r>
      <w:r>
        <w:rPr>
          <w:rFonts w:hint="eastAsia"/>
        </w:rPr>
        <w:t>、</w:t>
      </w:r>
      <w:r w:rsidR="00117CD3" w:rsidRPr="002F2A46">
        <w:t>“</w:t>
      </w:r>
      <w:r w:rsidR="00117CD3" w:rsidRPr="002F2A46">
        <w:rPr>
          <w:rFonts w:hint="eastAsia"/>
        </w:rPr>
        <w:t>小楼一夜听春雨，深巷明朝卖杏花。”此句</w:t>
      </w:r>
      <w:proofErr w:type="gramStart"/>
      <w:r w:rsidR="00117CD3" w:rsidRPr="002F2A46">
        <w:rPr>
          <w:rFonts w:hint="eastAsia"/>
        </w:rPr>
        <w:t>绘尽江南</w:t>
      </w:r>
      <w:proofErr w:type="gramEnd"/>
      <w:r w:rsidR="00117CD3" w:rsidRPr="002F2A46">
        <w:rPr>
          <w:rFonts w:hint="eastAsia"/>
        </w:rPr>
        <w:t>春之神魄。</w:t>
      </w:r>
    </w:p>
    <w:p w14:paraId="0E294F01" w14:textId="406B9D7C" w:rsidR="00000000" w:rsidRPr="002F2A46" w:rsidRDefault="002F2A46" w:rsidP="00117CD3">
      <w:pPr>
        <w:ind w:firstLineChars="200" w:firstLine="420"/>
      </w:pPr>
      <w:r>
        <w:t>2</w:t>
      </w:r>
      <w:r>
        <w:rPr>
          <w:rFonts w:hint="eastAsia"/>
        </w:rPr>
        <w:t>、</w:t>
      </w:r>
      <w:r w:rsidR="00117CD3" w:rsidRPr="002F2A46">
        <w:t>“</w:t>
      </w:r>
      <w:r w:rsidR="00117CD3" w:rsidRPr="002F2A46">
        <w:t>小楼</w:t>
      </w:r>
      <w:r w:rsidR="00117CD3" w:rsidRPr="002F2A46">
        <w:t>”</w:t>
      </w:r>
      <w:proofErr w:type="gramStart"/>
      <w:r w:rsidR="00117CD3" w:rsidRPr="002F2A46">
        <w:t>一</w:t>
      </w:r>
      <w:proofErr w:type="gramEnd"/>
      <w:r w:rsidR="00117CD3" w:rsidRPr="002F2A46">
        <w:t>联，从诗的意境看，有三个层次：身居小楼，一夜听雨，是一诗境；春雨如丝，绵绵不断，杏花开放，带露艳丽，另一诗境；深巷卖花，声声入耳，又一诗境。（殷光熹</w:t>
      </w:r>
      <w:r w:rsidR="00117CD3" w:rsidRPr="002F2A46">
        <w:rPr>
          <w:rFonts w:hint="eastAsia"/>
        </w:rPr>
        <w:t>《宋诗名篇赏析》）</w:t>
      </w:r>
      <w:r w:rsidR="00117CD3" w:rsidRPr="002F2A46">
        <w:t xml:space="preserve"> </w:t>
      </w:r>
    </w:p>
    <w:p w14:paraId="0EF18472" w14:textId="2C8B7DD9" w:rsidR="002F2A46" w:rsidRDefault="002F2A46" w:rsidP="00117CD3">
      <w:pPr>
        <w:ind w:firstLineChars="200" w:firstLine="420"/>
      </w:pPr>
      <w:r>
        <w:rPr>
          <w:rFonts w:hint="eastAsia"/>
        </w:rPr>
        <w:t>以（1）（2）内容引导学生调动积累，唤醒诗歌审美记忆。并在此基础上，设计一个情境，即宋孝宗激赏“小楼一夜听春雨”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联，引导学生模仿尝试写诗话。然后巧妙利用3</w:t>
      </w:r>
      <w:r w:rsidR="00117CD3">
        <w:rPr>
          <w:rFonts w:hint="eastAsia"/>
        </w:rPr>
        <w:t>：</w:t>
      </w:r>
      <w:r w:rsidRPr="002F2A46">
        <w:rPr>
          <w:rFonts w:hint="eastAsia"/>
        </w:rPr>
        <w:t>陆放翁诗，以‘小楼一夜听春雨，深巷明朝卖杏花’得名，其余七律名句辐辏大类此，而起讫多不相称。人以先生先得好句，后足成之，情理或然。</w:t>
      </w:r>
      <w:r w:rsidR="00117CD3">
        <w:rPr>
          <w:rFonts w:hint="eastAsia"/>
        </w:rPr>
        <w:t>引导学生展开讨论，看陆游的诗到底相不相称。</w:t>
      </w:r>
      <w:r w:rsidR="00117CD3">
        <w:rPr>
          <w:rFonts w:hint="eastAsia"/>
        </w:rPr>
        <w:t>在此基础上，水到渠成，抛出第三个核心议题，日本学者宫</w:t>
      </w:r>
      <w:proofErr w:type="gramStart"/>
      <w:r w:rsidR="00117CD3">
        <w:rPr>
          <w:rFonts w:hint="eastAsia"/>
        </w:rPr>
        <w:t>崎</w:t>
      </w:r>
      <w:proofErr w:type="gramEnd"/>
      <w:r w:rsidR="00117CD3">
        <w:rPr>
          <w:rFonts w:hint="eastAsia"/>
        </w:rPr>
        <w:t>市定的美学发现：唐诗发现了无限。论</w:t>
      </w:r>
      <w:proofErr w:type="gramStart"/>
      <w:r w:rsidR="00117CD3">
        <w:rPr>
          <w:rFonts w:hint="eastAsia"/>
        </w:rPr>
        <w:t>论</w:t>
      </w:r>
      <w:proofErr w:type="gramEnd"/>
      <w:r w:rsidR="00117CD3">
        <w:rPr>
          <w:rFonts w:hint="eastAsia"/>
        </w:rPr>
        <w:t>这首诗在时空及人物情感上是如何表现出无限的？对</w:t>
      </w:r>
      <w:proofErr w:type="gramStart"/>
      <w:r w:rsidR="00117CD3">
        <w:rPr>
          <w:rFonts w:hint="eastAsia"/>
        </w:rPr>
        <w:t>第二联</w:t>
      </w:r>
      <w:r w:rsidR="00117CD3">
        <w:rPr>
          <w:rFonts w:hint="eastAsia"/>
        </w:rPr>
        <w:t>再</w:t>
      </w:r>
      <w:r w:rsidR="00117CD3">
        <w:rPr>
          <w:rFonts w:hint="eastAsia"/>
        </w:rPr>
        <w:t>进行</w:t>
      </w:r>
      <w:proofErr w:type="gramEnd"/>
      <w:r w:rsidR="00117CD3">
        <w:rPr>
          <w:rFonts w:hint="eastAsia"/>
        </w:rPr>
        <w:t>拓展式深度阅读，细读首联、颈联及尾联。</w:t>
      </w:r>
    </w:p>
    <w:p w14:paraId="04629061" w14:textId="77777777" w:rsidR="00117CD3" w:rsidRDefault="00117CD3" w:rsidP="00117CD3">
      <w:pPr>
        <w:ind w:firstLineChars="200" w:firstLine="420"/>
      </w:pPr>
      <w:r>
        <w:rPr>
          <w:rFonts w:hint="eastAsia"/>
        </w:rPr>
        <w:t>二、激发学生对诗歌的兴趣</w:t>
      </w:r>
    </w:p>
    <w:p w14:paraId="475C8210" w14:textId="08E19ABC" w:rsidR="00117CD3" w:rsidRDefault="00117CD3" w:rsidP="00117CD3">
      <w:pPr>
        <w:ind w:firstLineChars="200" w:firstLine="420"/>
      </w:pPr>
      <w:r>
        <w:rPr>
          <w:rFonts w:hint="eastAsia"/>
        </w:rPr>
        <w:t>兴趣是最好的老师，如果学生对诗歌感兴趣，那么就会</w:t>
      </w:r>
      <w:proofErr w:type="gramStart"/>
      <w:r>
        <w:rPr>
          <w:rFonts w:hint="eastAsia"/>
        </w:rPr>
        <w:t>像香菱学诗</w:t>
      </w:r>
      <w:proofErr w:type="gramEnd"/>
      <w:r>
        <w:rPr>
          <w:rFonts w:hint="eastAsia"/>
        </w:rPr>
        <w:t>那样抱着极大的热情专注于诗歌，咬文嚼字，细细品味，这对于培养理解诗歌能力有很大帮助。怎样才能最大限度的激发学生的兴趣？活动单的推行，把主动权交给了学生，让他们自主学习共同合作、交流、探讨诗歌，极大的调动了学生的兴趣，学生有了兴趣，也就事半功倍了。</w:t>
      </w:r>
      <w:r w:rsidR="002F2A46">
        <w:rPr>
          <w:rFonts w:hint="eastAsia"/>
        </w:rPr>
        <w:t>学生或多或少掌握了一点诗歌鉴赏的技巧，但看不懂诗歌，还是于事无补，所以提高学生诗歌鉴赏能力提上了日程。</w:t>
      </w:r>
      <w:r>
        <w:rPr>
          <w:rFonts w:hint="eastAsia"/>
        </w:rPr>
        <w:t>如教学时让学生以宋孝宗的口吻写诗评，学生很感兴趣，体验一下做皇上的感觉，高二</w:t>
      </w:r>
      <w:proofErr w:type="gramStart"/>
      <w:r>
        <w:rPr>
          <w:rFonts w:hint="eastAsia"/>
        </w:rPr>
        <w:t>1</w:t>
      </w:r>
      <w:r>
        <w:t>0</w:t>
      </w:r>
      <w:proofErr w:type="gramEnd"/>
      <w:r>
        <w:rPr>
          <w:rFonts w:hint="eastAsia"/>
        </w:rPr>
        <w:t>班高远完成出色，对3班学生亦有很大的启发。李</w:t>
      </w:r>
      <w:proofErr w:type="gramStart"/>
      <w:r>
        <w:rPr>
          <w:rFonts w:hint="eastAsia"/>
        </w:rPr>
        <w:t>调元评陆游</w:t>
      </w:r>
      <w:proofErr w:type="gramEnd"/>
      <w:r>
        <w:rPr>
          <w:rFonts w:hint="eastAsia"/>
        </w:rPr>
        <w:t>诗，提供给学生一个不一样的看问题的角度，对长期在应试模式下的学生是很具有挑战性的，可以很好地训练学生的思维。</w:t>
      </w:r>
    </w:p>
    <w:p w14:paraId="51F9DA77" w14:textId="6A9E2DCD" w:rsidR="00117CD3" w:rsidRDefault="00117CD3" w:rsidP="00117CD3">
      <w:pPr>
        <w:ind w:firstLineChars="200" w:firstLine="420"/>
      </w:pPr>
      <w:r>
        <w:rPr>
          <w:rFonts w:hint="eastAsia"/>
        </w:rPr>
        <w:t>不足：</w:t>
      </w:r>
    </w:p>
    <w:p w14:paraId="515013EC" w14:textId="3BB16844" w:rsidR="00117CD3" w:rsidRDefault="00117CD3" w:rsidP="00117CD3">
      <w:pPr>
        <w:ind w:firstLineChars="200" w:firstLine="420"/>
      </w:pPr>
      <w:r>
        <w:rPr>
          <w:rFonts w:hint="eastAsia"/>
        </w:rPr>
        <w:t>对学</w:t>
      </w:r>
      <w:proofErr w:type="gramStart"/>
      <w:r>
        <w:rPr>
          <w:rFonts w:hint="eastAsia"/>
        </w:rPr>
        <w:t>情了解</w:t>
      </w:r>
      <w:proofErr w:type="gramEnd"/>
      <w:r>
        <w:rPr>
          <w:rFonts w:hint="eastAsia"/>
        </w:rPr>
        <w:t>不够充分，过高估计学的诗歌解读能力，课堂推进相对困难。</w:t>
      </w:r>
    </w:p>
    <w:p w14:paraId="1FF9D192" w14:textId="77777777" w:rsidR="00117CD3" w:rsidRDefault="00117CD3" w:rsidP="00117CD3">
      <w:pPr>
        <w:ind w:firstLineChars="200" w:firstLine="420"/>
        <w:rPr>
          <w:rFonts w:hint="eastAsia"/>
        </w:rPr>
      </w:pPr>
    </w:p>
    <w:p w14:paraId="5F2A2270" w14:textId="62E2E002" w:rsidR="003D7B9F" w:rsidRPr="002F2A46" w:rsidRDefault="003D7B9F" w:rsidP="00117CD3">
      <w:pPr>
        <w:ind w:firstLineChars="200" w:firstLine="420"/>
      </w:pPr>
    </w:p>
    <w:sectPr w:rsidR="003D7B9F" w:rsidRPr="002F2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31A14"/>
    <w:multiLevelType w:val="hybridMultilevel"/>
    <w:tmpl w:val="5BF8A772"/>
    <w:lvl w:ilvl="0" w:tplc="5F86F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234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145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70A3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724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A41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A5E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844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EE0F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D2364"/>
    <w:multiLevelType w:val="hybridMultilevel"/>
    <w:tmpl w:val="E9CCE872"/>
    <w:lvl w:ilvl="0" w:tplc="1896A31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24"/>
    <w:rsid w:val="00117CD3"/>
    <w:rsid w:val="002F2A46"/>
    <w:rsid w:val="003D7B9F"/>
    <w:rsid w:val="007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1D8F"/>
  <w15:chartTrackingRefBased/>
  <w15:docId w15:val="{6CA2A756-F172-4E67-8AC2-3F9A6B83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4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7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理想的清晨</dc:creator>
  <cp:keywords/>
  <dc:description/>
  <cp:lastModifiedBy>理想的清晨</cp:lastModifiedBy>
  <cp:revision>2</cp:revision>
  <dcterms:created xsi:type="dcterms:W3CDTF">2022-06-06T08:57:00Z</dcterms:created>
  <dcterms:modified xsi:type="dcterms:W3CDTF">2022-06-06T09:18:00Z</dcterms:modified>
</cp:coreProperties>
</file>