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楷体" w:hAnsi="楷体" w:eastAsia="楷体" w:cs="楷体"/>
          <w:sz w:val="36"/>
          <w:szCs w:val="36"/>
          <w:lang w:val="en-US" w:eastAsia="zh-CN"/>
        </w:rPr>
        <w:t>开课反思</w:t>
      </w:r>
    </w:p>
    <w:p>
      <w:pPr>
        <w:bidi w:val="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r>
        <w:rPr>
          <w:rFonts w:hint="eastAsia" w:ascii="楷体" w:hAnsi="楷体" w:eastAsia="楷体" w:cs="楷体"/>
          <w:kern w:val="2"/>
          <w:sz w:val="28"/>
          <w:szCs w:val="28"/>
          <w:lang w:val="en-US" w:eastAsia="zh-CN" w:bidi="ar-SA"/>
        </w:rPr>
        <w:t>程磊</w:t>
      </w:r>
    </w:p>
    <w:p>
      <w:pPr>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上周五，也即五月二十七日，我在组内上了一节公开展示课：《导体的电阻》。面对物理组内各位前辈的听课，开课前心中还是有些忐忑和紧张的，不过随着课堂教学的进行，这种紧张和不安就慢慢消失了，自己也逐步沉浸到了这种上课的状态。上完课，组内一些教师都对我的课堂提出了一些实质性的建议，并且指出了课堂教学过程中存在的一些问题。例如周敏老师建议我们多学学DIS设备，多学习一些教学软件，辅助自己教学，这样自己的课堂才会有亮点；周磊老师要求我们新教师应该多花时间研读教材，在这节课的实验安排上可以采用书本上的电路图效果会更好；还有翟羽佳老师指出我的课堂应该将电阻的定义和物理意义放在重点部分讲一讲、自己的语言不够精炼，会不断重复一些说过的措辞等问题；吕长林老师细心的发现到我们填写电压表和电流表数值时的错误，还有接通电路前应将滑动变阻器调到最大值。另外他还建议我们可以将实验操作过程投屏给学生看，这样能让学生实时感受整个操作，进而带动后面学生的学习积极性。听完几位前辈的点评后，我收益匪浅，感受颇丰。</w:t>
      </w:r>
    </w:p>
    <w:p>
      <w:pPr>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结合几位老师的点评，在观看自己课堂实录的基础上，今后的教学中，我打算从以下几个方面进行改进和完善，努力使自己的课堂教学趋向成熟和精彩：</w:t>
      </w:r>
    </w:p>
    <w:p>
      <w:pPr>
        <w:numPr>
          <w:ilvl w:val="0"/>
          <w:numId w:val="1"/>
        </w:numPr>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精心备课，设计好每一个教学环节，使得每一处教学转折点衔接自然流畅</w:t>
      </w:r>
      <w:bookmarkStart w:id="0" w:name="_GoBack"/>
      <w:bookmarkEnd w:id="0"/>
    </w:p>
    <w:p>
      <w:pPr>
        <w:numPr>
          <w:ilvl w:val="0"/>
          <w:numId w:val="1"/>
        </w:numPr>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多学习一些教学软件，使自己的课堂增色增彩</w:t>
      </w:r>
    </w:p>
    <w:p>
      <w:pPr>
        <w:numPr>
          <w:ilvl w:val="0"/>
          <w:numId w:val="1"/>
        </w:numPr>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课堂语言要简洁和凝练，教学措辞不要重复性使用</w:t>
      </w:r>
    </w:p>
    <w:p>
      <w:pPr>
        <w:numPr>
          <w:ilvl w:val="0"/>
          <w:numId w:val="1"/>
        </w:numPr>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给学生思考的时间要充分，多让学生参与课堂教学</w:t>
      </w:r>
    </w:p>
    <w:p>
      <w:pPr>
        <w:numPr>
          <w:ilvl w:val="0"/>
          <w:numId w:val="1"/>
        </w:numPr>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教师提问要有目的性和针对性，设计问题能够引起学生思想的火花</w:t>
      </w:r>
    </w:p>
    <w:p>
      <w:pPr>
        <w:bidi w:val="0"/>
        <w:ind w:firstLine="420" w:firstLineChars="200"/>
        <w:jc w:val="left"/>
        <w:rPr>
          <w:rFonts w:hint="default"/>
          <w:lang w:val="en-US" w:eastAsia="zh-CN"/>
        </w:rPr>
      </w:pPr>
    </w:p>
    <w:p>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5A058"/>
    <w:multiLevelType w:val="singleLevel"/>
    <w:tmpl w:val="F115A0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WU3ZTY0YmI5NTI4NTE0NzVmNGI2MjcyN2M4MTMifQ=="/>
  </w:docVars>
  <w:rsids>
    <w:rsidRoot w:val="747B3B8A"/>
    <w:rsid w:val="747B3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2022-05-30T05:47:00Z</dcterms:created>
  <dc:creator>CL199517</dc:creator>
  <cp:lastModifiedBy>CL199517</cp:lastModifiedBy>
  <dcterms:modified xsi:type="dcterms:W3CDTF">2022-05-30T06:39:06Z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9D267D8EA92B47C8844D070B506F1156</vt:lpwstr>
  </property>
</Properties>
</file>