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CC" w:rsidRDefault="00A256FC">
      <w:pPr>
        <w:jc w:val="center"/>
        <w:rPr>
          <w:rFonts w:ascii="黑体" w:eastAsia="黑体" w:hAnsi="黑体"/>
          <w:b/>
          <w:color w:val="000000" w:themeColor="text1"/>
          <w:sz w:val="32"/>
          <w:szCs w:val="32"/>
        </w:rPr>
      </w:pPr>
      <w:r>
        <w:rPr>
          <w:rFonts w:ascii="黑体" w:eastAsia="黑体" w:hAnsi="黑体"/>
          <w:b/>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5454A1">
        <w:rPr>
          <w:rFonts w:ascii="黑体" w:eastAsia="黑体" w:hAnsi="黑体" w:hint="eastAsia"/>
          <w:b/>
          <w:color w:val="000000" w:themeColor="text1"/>
          <w:sz w:val="32"/>
          <w:szCs w:val="32"/>
        </w:rPr>
        <w:instrText>ADDIN CNKISM.UserStyle</w:instrText>
      </w:r>
      <w:r>
        <w:rPr>
          <w:rFonts w:ascii="黑体" w:eastAsia="黑体" w:hAnsi="黑体"/>
          <w:b/>
          <w:color w:val="000000" w:themeColor="text1"/>
          <w:sz w:val="32"/>
          <w:szCs w:val="32"/>
        </w:rPr>
      </w:r>
      <w:r>
        <w:rPr>
          <w:rFonts w:ascii="黑体" w:eastAsia="黑体" w:hAnsi="黑体"/>
          <w:b/>
          <w:color w:val="000000" w:themeColor="text1"/>
          <w:sz w:val="32"/>
          <w:szCs w:val="32"/>
        </w:rPr>
        <w:fldChar w:fldCharType="end"/>
      </w:r>
      <w:r w:rsidR="005454A1">
        <w:rPr>
          <w:rFonts w:ascii="黑体" w:eastAsia="黑体" w:hAnsi="黑体" w:hint="eastAsia"/>
          <w:b/>
          <w:color w:val="000000" w:themeColor="text1"/>
          <w:sz w:val="32"/>
          <w:szCs w:val="32"/>
        </w:rPr>
        <w:t>202</w:t>
      </w:r>
      <w:r w:rsidR="005454A1">
        <w:rPr>
          <w:rFonts w:ascii="黑体" w:eastAsia="黑体" w:hAnsi="黑体"/>
          <w:b/>
          <w:color w:val="000000" w:themeColor="text1"/>
          <w:sz w:val="32"/>
          <w:szCs w:val="32"/>
        </w:rPr>
        <w:t>2</w:t>
      </w:r>
      <w:r w:rsidR="005454A1">
        <w:rPr>
          <w:rFonts w:ascii="黑体" w:eastAsia="黑体" w:hAnsi="黑体" w:hint="eastAsia"/>
          <w:b/>
          <w:color w:val="000000" w:themeColor="text1"/>
          <w:sz w:val="32"/>
          <w:szCs w:val="32"/>
        </w:rPr>
        <w:t>届高三年级第二次模拟考试学科质量分析</w:t>
      </w:r>
    </w:p>
    <w:p w:rsidR="00AF41CC" w:rsidRDefault="005454A1">
      <w:pPr>
        <w:adjustRightInd w:val="0"/>
        <w:snapToGrid w:val="0"/>
        <w:spacing w:line="360" w:lineRule="exact"/>
        <w:rPr>
          <w:rFonts w:ascii="黑体" w:eastAsia="黑体" w:hAnsi="黑体"/>
          <w:b/>
          <w:color w:val="000000" w:themeColor="text1"/>
          <w:sz w:val="24"/>
        </w:rPr>
      </w:pPr>
      <w:r>
        <w:rPr>
          <w:rFonts w:ascii="黑体" w:eastAsia="黑体" w:hAnsi="黑体" w:hint="eastAsia"/>
          <w:b/>
          <w:color w:val="000000" w:themeColor="text1"/>
          <w:sz w:val="24"/>
        </w:rPr>
        <w:t>一、</w:t>
      </w:r>
      <w:r>
        <w:rPr>
          <w:rFonts w:ascii="黑体" w:eastAsia="黑体" w:hAnsi="黑体"/>
          <w:b/>
          <w:color w:val="000000" w:themeColor="text1"/>
          <w:sz w:val="24"/>
        </w:rPr>
        <w:t>命题指导思想</w:t>
      </w:r>
    </w:p>
    <w:p w:rsidR="00AF41CC" w:rsidRDefault="005454A1">
      <w:pPr>
        <w:adjustRightInd w:val="0"/>
        <w:snapToGrid w:val="0"/>
        <w:spacing w:line="360" w:lineRule="exact"/>
        <w:ind w:firstLine="420"/>
        <w:rPr>
          <w:color w:val="000000" w:themeColor="text1"/>
          <w:szCs w:val="21"/>
        </w:rPr>
      </w:pPr>
      <w:r>
        <w:rPr>
          <w:rFonts w:hint="eastAsia"/>
          <w:color w:val="000000" w:themeColor="text1"/>
          <w:szCs w:val="21"/>
        </w:rPr>
        <w:t>本次命题以《</w:t>
      </w:r>
      <w:r>
        <w:rPr>
          <w:color w:val="000000" w:themeColor="text1"/>
          <w:szCs w:val="21"/>
        </w:rPr>
        <w:t>普通高中生物学</w:t>
      </w:r>
      <w:r>
        <w:rPr>
          <w:rFonts w:hint="eastAsia"/>
          <w:color w:val="000000" w:themeColor="text1"/>
          <w:szCs w:val="21"/>
        </w:rPr>
        <w:t>课程标准</w:t>
      </w:r>
      <w:r>
        <w:rPr>
          <w:color w:val="000000" w:themeColor="text1"/>
          <w:szCs w:val="21"/>
        </w:rPr>
        <w:t>（</w:t>
      </w:r>
      <w:r>
        <w:rPr>
          <w:color w:val="000000" w:themeColor="text1"/>
          <w:szCs w:val="21"/>
        </w:rPr>
        <w:t>2017</w:t>
      </w:r>
      <w:r>
        <w:rPr>
          <w:color w:val="000000" w:themeColor="text1"/>
          <w:szCs w:val="21"/>
        </w:rPr>
        <w:t>年版</w:t>
      </w:r>
      <w:r>
        <w:rPr>
          <w:color w:val="000000" w:themeColor="text1"/>
          <w:szCs w:val="21"/>
        </w:rPr>
        <w:t>2020</w:t>
      </w:r>
      <w:r>
        <w:rPr>
          <w:color w:val="000000" w:themeColor="text1"/>
          <w:szCs w:val="21"/>
        </w:rPr>
        <w:t>年修订）</w:t>
      </w:r>
      <w:r>
        <w:rPr>
          <w:rFonts w:hint="eastAsia"/>
          <w:color w:val="000000" w:themeColor="text1"/>
          <w:szCs w:val="21"/>
        </w:rPr>
        <w:t>》中的内容要求、学业质量标准为依据，指向生物学学科核心素养的发展水平。试题素材贴近学生生活实际，以真实问题情境组织命题，</w:t>
      </w:r>
      <w:r>
        <w:rPr>
          <w:color w:val="000000" w:themeColor="text1"/>
          <w:szCs w:val="21"/>
        </w:rPr>
        <w:t>努力发挥育人功能，力求做到</w:t>
      </w:r>
      <w:r>
        <w:rPr>
          <w:rFonts w:hint="eastAsia"/>
          <w:color w:val="000000" w:themeColor="text1"/>
          <w:szCs w:val="21"/>
        </w:rPr>
        <w:t>“</w:t>
      </w:r>
      <w:r>
        <w:rPr>
          <w:color w:val="000000" w:themeColor="text1"/>
          <w:szCs w:val="21"/>
        </w:rPr>
        <w:t>价值引领、素养导向、能力为重、知识为基</w:t>
      </w:r>
      <w:r>
        <w:rPr>
          <w:rFonts w:hint="eastAsia"/>
          <w:color w:val="000000" w:themeColor="text1"/>
          <w:szCs w:val="21"/>
        </w:rPr>
        <w:t>”</w:t>
      </w:r>
      <w:r>
        <w:rPr>
          <w:color w:val="000000" w:themeColor="text1"/>
          <w:szCs w:val="21"/>
        </w:rPr>
        <w:t>，力争体现</w:t>
      </w:r>
      <w:r>
        <w:rPr>
          <w:rFonts w:hint="eastAsia"/>
          <w:color w:val="000000" w:themeColor="text1"/>
          <w:szCs w:val="21"/>
        </w:rPr>
        <w:t>基础性、仿真性、探究性及开放性，增强综合性、应用性和创新性，</w:t>
      </w:r>
      <w:r>
        <w:rPr>
          <w:color w:val="000000" w:themeColor="text1"/>
          <w:szCs w:val="21"/>
        </w:rPr>
        <w:t>以</w:t>
      </w:r>
      <w:r>
        <w:rPr>
          <w:rFonts w:hint="eastAsia"/>
          <w:color w:val="000000" w:themeColor="text1"/>
          <w:szCs w:val="21"/>
        </w:rPr>
        <w:t>全面检测二轮复习效果，诊断教与学中存在的问题，为最后</w:t>
      </w:r>
      <w:r>
        <w:rPr>
          <w:color w:val="000000" w:themeColor="text1"/>
          <w:szCs w:val="21"/>
        </w:rPr>
        <w:t>一个月的</w:t>
      </w:r>
      <w:r>
        <w:rPr>
          <w:rFonts w:hint="eastAsia"/>
          <w:color w:val="000000" w:themeColor="text1"/>
          <w:szCs w:val="21"/>
        </w:rPr>
        <w:t>复习深入推进</w:t>
      </w:r>
      <w:r>
        <w:rPr>
          <w:color w:val="000000" w:themeColor="text1"/>
          <w:szCs w:val="21"/>
        </w:rPr>
        <w:t>指明方向</w:t>
      </w:r>
      <w:r>
        <w:rPr>
          <w:rFonts w:hint="eastAsia"/>
          <w:color w:val="000000" w:themeColor="text1"/>
          <w:szCs w:val="21"/>
        </w:rPr>
        <w:t>。</w:t>
      </w:r>
    </w:p>
    <w:p w:rsidR="00AF41CC" w:rsidRDefault="00AF41CC">
      <w:pPr>
        <w:adjustRightInd w:val="0"/>
        <w:snapToGrid w:val="0"/>
        <w:spacing w:line="360" w:lineRule="exact"/>
        <w:rPr>
          <w:rFonts w:eastAsia="黑体"/>
          <w:b/>
          <w:color w:val="000000" w:themeColor="text1"/>
          <w:sz w:val="24"/>
        </w:rPr>
      </w:pPr>
    </w:p>
    <w:p w:rsidR="00AF41CC" w:rsidRDefault="005454A1">
      <w:pPr>
        <w:adjustRightInd w:val="0"/>
        <w:snapToGrid w:val="0"/>
        <w:spacing w:line="360" w:lineRule="exact"/>
        <w:rPr>
          <w:rFonts w:ascii="黑体" w:eastAsia="黑体" w:hAnsi="黑体"/>
          <w:b/>
          <w:color w:val="000000" w:themeColor="text1"/>
          <w:sz w:val="24"/>
        </w:rPr>
      </w:pPr>
      <w:r>
        <w:rPr>
          <w:rFonts w:eastAsia="黑体" w:hint="eastAsia"/>
          <w:b/>
          <w:color w:val="000000" w:themeColor="text1"/>
          <w:sz w:val="24"/>
        </w:rPr>
        <w:t>二</w:t>
      </w:r>
      <w:r>
        <w:rPr>
          <w:rFonts w:eastAsia="黑体"/>
          <w:b/>
          <w:color w:val="000000" w:themeColor="text1"/>
          <w:sz w:val="24"/>
        </w:rPr>
        <w:t>、</w:t>
      </w:r>
      <w:r>
        <w:rPr>
          <w:rFonts w:ascii="黑体" w:eastAsia="黑体" w:hAnsi="黑体" w:hint="eastAsia"/>
          <w:b/>
          <w:color w:val="000000" w:themeColor="text1"/>
          <w:sz w:val="24"/>
        </w:rPr>
        <w:t>试卷结构分析</w:t>
      </w:r>
    </w:p>
    <w:p w:rsidR="00AF41CC" w:rsidRDefault="005454A1">
      <w:pPr>
        <w:adjustRightInd w:val="0"/>
        <w:snapToGrid w:val="0"/>
        <w:spacing w:line="360" w:lineRule="exact"/>
        <w:ind w:firstLine="420"/>
        <w:rPr>
          <w:color w:val="000000" w:themeColor="text1"/>
          <w:szCs w:val="21"/>
        </w:rPr>
      </w:pPr>
      <w:r>
        <w:rPr>
          <w:rFonts w:hint="eastAsia"/>
          <w:color w:val="000000" w:themeColor="text1"/>
          <w:szCs w:val="21"/>
        </w:rPr>
        <w:t>本次考试时间为</w:t>
      </w:r>
      <w:r>
        <w:rPr>
          <w:rFonts w:hint="eastAsia"/>
          <w:color w:val="000000" w:themeColor="text1"/>
          <w:szCs w:val="21"/>
        </w:rPr>
        <w:t>75</w:t>
      </w:r>
      <w:r>
        <w:rPr>
          <w:rFonts w:hint="eastAsia"/>
          <w:color w:val="000000" w:themeColor="text1"/>
          <w:szCs w:val="21"/>
        </w:rPr>
        <w:t>分钟，试卷分值为</w:t>
      </w:r>
      <w:r>
        <w:rPr>
          <w:rFonts w:hint="eastAsia"/>
          <w:color w:val="000000" w:themeColor="text1"/>
          <w:szCs w:val="21"/>
        </w:rPr>
        <w:t>100</w:t>
      </w:r>
      <w:r>
        <w:rPr>
          <w:rFonts w:hint="eastAsia"/>
          <w:color w:val="000000" w:themeColor="text1"/>
          <w:szCs w:val="21"/>
        </w:rPr>
        <w:t>分。题型遵照《江苏省普通高中学业水平选择性考试科目试卷结构（</w:t>
      </w:r>
      <w:r>
        <w:rPr>
          <w:rFonts w:hint="eastAsia"/>
          <w:color w:val="000000" w:themeColor="text1"/>
          <w:szCs w:val="21"/>
        </w:rPr>
        <w:t>2021</w:t>
      </w:r>
      <w:r>
        <w:rPr>
          <w:rFonts w:hint="eastAsia"/>
          <w:color w:val="000000" w:themeColor="text1"/>
          <w:szCs w:val="21"/>
        </w:rPr>
        <w:t>年发布）》的要求，设置单选题</w:t>
      </w:r>
      <w:r>
        <w:rPr>
          <w:rFonts w:hint="eastAsia"/>
          <w:color w:val="000000" w:themeColor="text1"/>
          <w:szCs w:val="21"/>
        </w:rPr>
        <w:t>14</w:t>
      </w:r>
      <w:r>
        <w:rPr>
          <w:rFonts w:hint="eastAsia"/>
          <w:color w:val="000000" w:themeColor="text1"/>
          <w:szCs w:val="21"/>
        </w:rPr>
        <w:t>题、多选题</w:t>
      </w:r>
      <w:r>
        <w:rPr>
          <w:rFonts w:hint="eastAsia"/>
          <w:color w:val="000000" w:themeColor="text1"/>
          <w:szCs w:val="21"/>
        </w:rPr>
        <w:t>5</w:t>
      </w:r>
      <w:r>
        <w:rPr>
          <w:rFonts w:hint="eastAsia"/>
          <w:color w:val="000000" w:themeColor="text1"/>
          <w:szCs w:val="21"/>
        </w:rPr>
        <w:t>题，共</w:t>
      </w:r>
      <w:r>
        <w:rPr>
          <w:rFonts w:hint="eastAsia"/>
          <w:color w:val="000000" w:themeColor="text1"/>
          <w:szCs w:val="21"/>
        </w:rPr>
        <w:t>43</w:t>
      </w:r>
      <w:r>
        <w:rPr>
          <w:rFonts w:hint="eastAsia"/>
          <w:color w:val="000000" w:themeColor="text1"/>
          <w:szCs w:val="21"/>
        </w:rPr>
        <w:t>分，非选择题</w:t>
      </w:r>
      <w:r>
        <w:rPr>
          <w:rFonts w:hint="eastAsia"/>
          <w:color w:val="000000" w:themeColor="text1"/>
          <w:szCs w:val="21"/>
        </w:rPr>
        <w:t>5</w:t>
      </w:r>
      <w:r>
        <w:rPr>
          <w:rFonts w:hint="eastAsia"/>
          <w:color w:val="000000" w:themeColor="text1"/>
          <w:szCs w:val="21"/>
        </w:rPr>
        <w:t>题，共</w:t>
      </w:r>
      <w:r>
        <w:rPr>
          <w:rFonts w:hint="eastAsia"/>
          <w:color w:val="000000" w:themeColor="text1"/>
          <w:szCs w:val="21"/>
        </w:rPr>
        <w:t>57</w:t>
      </w:r>
      <w:r>
        <w:rPr>
          <w:rFonts w:hint="eastAsia"/>
          <w:color w:val="000000" w:themeColor="text1"/>
          <w:szCs w:val="21"/>
        </w:rPr>
        <w:t>分。试题涉及的知识点分布与情境设置如下表：</w:t>
      </w:r>
    </w:p>
    <w:tbl>
      <w:tblPr>
        <w:tblpPr w:leftFromText="180" w:rightFromText="180" w:vertAnchor="text" w:horzAnchor="page" w:tblpX="1734" w:tblpY="305"/>
        <w:tblOverlap w:val="never"/>
        <w:tblW w:w="5236" w:type="pct"/>
        <w:tblLayout w:type="fixed"/>
        <w:tblLook w:val="04A0"/>
      </w:tblPr>
      <w:tblGrid>
        <w:gridCol w:w="577"/>
        <w:gridCol w:w="3496"/>
        <w:gridCol w:w="2883"/>
        <w:gridCol w:w="1349"/>
        <w:gridCol w:w="619"/>
      </w:tblGrid>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rPr>
              <w:t>题号</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rPr>
              <w:t>必备知识</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rPr>
              <w:t>情境设置</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rPr>
              <w:t>模块</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rPr>
              <w:t>分值</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细胞的化学组成</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AF41CC">
            <w:pPr>
              <w:adjustRightInd w:val="0"/>
              <w:snapToGrid w:val="0"/>
              <w:spacing w:line="360" w:lineRule="exact"/>
              <w:jc w:val="center"/>
              <w:rPr>
                <w:rFonts w:ascii="宋体" w:hAnsi="宋体" w:cs="宋体"/>
                <w:color w:val="000000"/>
                <w:szCs w:val="21"/>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生物学史</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adjustRightInd w:val="0"/>
              <w:snapToGrid w:val="0"/>
              <w:spacing w:line="360" w:lineRule="exact"/>
              <w:jc w:val="center"/>
              <w:rPr>
                <w:rFonts w:ascii="宋体" w:hAnsi="宋体" w:cs="宋体"/>
                <w:color w:val="000000"/>
                <w:szCs w:val="21"/>
              </w:rPr>
            </w:pPr>
            <w:r>
              <w:rPr>
                <w:rFonts w:ascii="宋体" w:hAnsi="宋体" w:cs="宋体" w:hint="eastAsia"/>
                <w:color w:val="000000"/>
                <w:szCs w:val="21"/>
              </w:rPr>
              <w:t>生命科学史</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必修1、3、选修3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酶的本质、特性及作用</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验证“变性的蛋白质更容易被消化酶消化”实验</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细胞周期、细胞培养、细胞癌变</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hint="eastAsia"/>
                <w:color w:val="000000" w:themeColor="text1"/>
                <w:szCs w:val="21"/>
              </w:rPr>
              <w:t>Akt</w:t>
            </w:r>
            <w:r>
              <w:rPr>
                <w:rStyle w:val="font51"/>
                <w:rFonts w:hint="default"/>
                <w:lang/>
              </w:rPr>
              <w:t>抑制剂对胃癌细胞周期的影响</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必修1、选修3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遗传的分子基础</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丙型肝炎病毒的结构、基因表达及治疗</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伴性遗传、遗传规律</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玳瑁猫的毛皮遗传</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现代生物进化理论</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某岛屿田鼠皮毛颜色的进化</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内环境与稳态</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AF41CC">
            <w:pPr>
              <w:adjustRightInd w:val="0"/>
              <w:snapToGrid w:val="0"/>
              <w:spacing w:line="360" w:lineRule="exact"/>
              <w:jc w:val="center"/>
              <w:rPr>
                <w:rFonts w:ascii="宋体" w:hAnsi="宋体" w:cs="宋体"/>
                <w:color w:val="000000"/>
                <w:szCs w:val="21"/>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血糖调节、免疫调节</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胰岛素依赖型糖尿病</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10</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种间关系、生物多样性的价值、食物链、信息传递</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中国传统文化的相关诗句</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11</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果酒制作、酵母菌呼吸方式、种群数量变化</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酵母菌相关实验</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必修1、3、选修1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12</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培养基的成分、制备及无菌技术</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培养基的配置与使用</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选修1、3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13</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基因工程</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靶向基因敲除技术</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选修3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14</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脂肪鉴定、色素提取和分离、</w:t>
            </w:r>
            <w:r>
              <w:rPr>
                <w:rFonts w:hint="eastAsia"/>
                <w:color w:val="000000" w:themeColor="text1"/>
                <w:szCs w:val="21"/>
              </w:rPr>
              <w:t>DNA</w:t>
            </w:r>
            <w:r>
              <w:rPr>
                <w:rFonts w:ascii="宋体" w:hAnsi="宋体" w:cs="宋体" w:hint="eastAsia"/>
                <w:color w:val="000000"/>
                <w:kern w:val="0"/>
                <w:szCs w:val="21"/>
                <w:lang/>
              </w:rPr>
              <w:t>提取与鉴定、质壁分离实验</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教材相关实验</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必修1、选修1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lastRenderedPageBreak/>
              <w:t>15</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细胞结构与功能</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不同生物特征比较</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3</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16</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胚胎工程</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AF41CC">
            <w:pPr>
              <w:adjustRightInd w:val="0"/>
              <w:snapToGrid w:val="0"/>
              <w:spacing w:line="360" w:lineRule="exact"/>
              <w:jc w:val="center"/>
              <w:rPr>
                <w:rFonts w:ascii="宋体" w:hAnsi="宋体" w:cs="宋体"/>
                <w:color w:val="000000"/>
                <w:szCs w:val="21"/>
              </w:rPr>
            </w:pP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选修3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3</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17</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有丝分裂与减数分裂</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雄蜂产生精子过程中染色体行为变化</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3</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18</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变异、育种与进化</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黑小麦与白小麦的杂交实验、染色体消失法诱导单倍体技术</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3</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19</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植物激素调节</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油菜素内酯实验结果分析</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3</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生态系统的结构与功能、生态工程</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某一陆地生态系统的碳循环、碳达峰、碳中和</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必修3、选修3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10</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21</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光合作用、实验设计、结果分析</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小麦的抗旱生长调节机制</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22</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神经调节</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辣椒素受体（</w:t>
            </w:r>
            <w:r>
              <w:rPr>
                <w:rFonts w:hint="eastAsia"/>
                <w:color w:val="000000" w:themeColor="text1"/>
                <w:szCs w:val="21"/>
              </w:rPr>
              <w:t>TRPV1</w:t>
            </w:r>
            <w:r>
              <w:rPr>
                <w:rStyle w:val="font51"/>
                <w:rFonts w:hint="default"/>
                <w:lang/>
              </w:rPr>
              <w:t>）的相关作用机理</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12</w:t>
            </w:r>
          </w:p>
        </w:tc>
      </w:tr>
      <w:tr w:rsidR="00AF41CC">
        <w:trPr>
          <w:trHeight w:val="570"/>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基因工程、免疫调节</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基因工程、新冠病毒疫苗的研制和新冠病毒的快速检测</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必修3、选修3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12</w:t>
            </w:r>
          </w:p>
        </w:tc>
      </w:tr>
      <w:tr w:rsidR="00AF41CC">
        <w:trPr>
          <w:trHeight w:val="285"/>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24</w:t>
            </w:r>
          </w:p>
        </w:tc>
        <w:tc>
          <w:tcPr>
            <w:tcW w:w="1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遗传规律、减数分裂</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斑马鱼的遗传实验结果分析</w:t>
            </w:r>
          </w:p>
        </w:tc>
        <w:tc>
          <w:tcPr>
            <w:tcW w:w="7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必修2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1CC" w:rsidRDefault="005454A1">
            <w:pPr>
              <w:widowControl/>
              <w:adjustRightInd w:val="0"/>
              <w:snapToGrid w:val="0"/>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rPr>
              <w:t>11</w:t>
            </w:r>
          </w:p>
        </w:tc>
      </w:tr>
    </w:tbl>
    <w:p w:rsidR="00AF41CC" w:rsidRDefault="005454A1">
      <w:pPr>
        <w:adjustRightInd w:val="0"/>
        <w:snapToGrid w:val="0"/>
        <w:spacing w:line="360" w:lineRule="exact"/>
        <w:rPr>
          <w:color w:val="000000" w:themeColor="text1"/>
          <w:szCs w:val="21"/>
        </w:rPr>
      </w:pPr>
      <w:r>
        <w:rPr>
          <w:rFonts w:hint="eastAsia"/>
          <w:color w:val="000000" w:themeColor="text1"/>
          <w:szCs w:val="21"/>
        </w:rPr>
        <w:t>按照教材统计：必修</w:t>
      </w:r>
      <w:r>
        <w:rPr>
          <w:rFonts w:hint="eastAsia"/>
          <w:color w:val="000000" w:themeColor="text1"/>
          <w:szCs w:val="21"/>
        </w:rPr>
        <w:t>1</w:t>
      </w:r>
      <w:r>
        <w:rPr>
          <w:rFonts w:hint="eastAsia"/>
          <w:color w:val="000000" w:themeColor="text1"/>
          <w:szCs w:val="21"/>
        </w:rPr>
        <w:t>约</w:t>
      </w:r>
      <w:r>
        <w:rPr>
          <w:rFonts w:hint="eastAsia"/>
          <w:color w:val="000000" w:themeColor="text1"/>
          <w:szCs w:val="21"/>
        </w:rPr>
        <w:t>25</w:t>
      </w:r>
      <w:r>
        <w:rPr>
          <w:rFonts w:hint="eastAsia"/>
          <w:color w:val="000000" w:themeColor="text1"/>
          <w:szCs w:val="21"/>
        </w:rPr>
        <w:t>分，必修</w:t>
      </w:r>
      <w:r>
        <w:rPr>
          <w:rFonts w:hint="eastAsia"/>
          <w:color w:val="000000" w:themeColor="text1"/>
          <w:szCs w:val="21"/>
        </w:rPr>
        <w:t>2</w:t>
      </w:r>
      <w:r>
        <w:rPr>
          <w:rFonts w:hint="eastAsia"/>
          <w:color w:val="000000" w:themeColor="text1"/>
          <w:szCs w:val="21"/>
        </w:rPr>
        <w:t>约</w:t>
      </w:r>
      <w:r>
        <w:rPr>
          <w:rFonts w:hint="eastAsia"/>
          <w:color w:val="000000" w:themeColor="text1"/>
          <w:szCs w:val="21"/>
        </w:rPr>
        <w:t>23</w:t>
      </w:r>
      <w:r>
        <w:rPr>
          <w:rFonts w:hint="eastAsia"/>
          <w:color w:val="000000" w:themeColor="text1"/>
          <w:szCs w:val="21"/>
        </w:rPr>
        <w:t>分，必修</w:t>
      </w:r>
      <w:r>
        <w:rPr>
          <w:rFonts w:hint="eastAsia"/>
          <w:color w:val="000000" w:themeColor="text1"/>
          <w:szCs w:val="21"/>
        </w:rPr>
        <w:t>3</w:t>
      </w:r>
      <w:r>
        <w:rPr>
          <w:rFonts w:hint="eastAsia"/>
          <w:color w:val="000000" w:themeColor="text1"/>
          <w:szCs w:val="21"/>
        </w:rPr>
        <w:t>约</w:t>
      </w:r>
      <w:r>
        <w:rPr>
          <w:rFonts w:hint="eastAsia"/>
          <w:color w:val="000000" w:themeColor="text1"/>
          <w:szCs w:val="21"/>
        </w:rPr>
        <w:t>32</w:t>
      </w:r>
      <w:r>
        <w:rPr>
          <w:rFonts w:hint="eastAsia"/>
          <w:color w:val="000000" w:themeColor="text1"/>
          <w:szCs w:val="21"/>
        </w:rPr>
        <w:t>分，选修</w:t>
      </w:r>
      <w:r>
        <w:rPr>
          <w:rFonts w:hint="eastAsia"/>
          <w:color w:val="000000" w:themeColor="text1"/>
          <w:szCs w:val="21"/>
        </w:rPr>
        <w:t>1</w:t>
      </w:r>
      <w:r>
        <w:rPr>
          <w:rFonts w:hint="eastAsia"/>
          <w:color w:val="000000" w:themeColor="text1"/>
          <w:szCs w:val="21"/>
        </w:rPr>
        <w:t>和</w:t>
      </w:r>
      <w:r>
        <w:rPr>
          <w:rFonts w:hint="eastAsia"/>
          <w:color w:val="000000" w:themeColor="text1"/>
          <w:szCs w:val="21"/>
        </w:rPr>
        <w:t>3</w:t>
      </w:r>
      <w:r>
        <w:rPr>
          <w:rFonts w:hint="eastAsia"/>
          <w:color w:val="000000" w:themeColor="text1"/>
          <w:szCs w:val="21"/>
        </w:rPr>
        <w:t>共约</w:t>
      </w:r>
      <w:r>
        <w:rPr>
          <w:rFonts w:hint="eastAsia"/>
          <w:color w:val="000000" w:themeColor="text1"/>
          <w:szCs w:val="21"/>
        </w:rPr>
        <w:t>20</w:t>
      </w:r>
      <w:r>
        <w:rPr>
          <w:rFonts w:hint="eastAsia"/>
          <w:color w:val="000000" w:themeColor="text1"/>
          <w:szCs w:val="21"/>
        </w:rPr>
        <w:t>分。</w:t>
      </w:r>
    </w:p>
    <w:p w:rsidR="00AF41CC" w:rsidRDefault="00AF41CC">
      <w:pPr>
        <w:adjustRightInd w:val="0"/>
        <w:snapToGrid w:val="0"/>
        <w:spacing w:line="360" w:lineRule="exact"/>
        <w:rPr>
          <w:rFonts w:eastAsia="黑体"/>
          <w:b/>
          <w:color w:val="000000" w:themeColor="text1"/>
          <w:sz w:val="24"/>
        </w:rPr>
      </w:pPr>
    </w:p>
    <w:p w:rsidR="00AF41CC" w:rsidRDefault="005454A1">
      <w:pPr>
        <w:adjustRightInd w:val="0"/>
        <w:snapToGrid w:val="0"/>
        <w:spacing w:line="360" w:lineRule="exact"/>
        <w:rPr>
          <w:rFonts w:ascii="黑体" w:eastAsia="黑体" w:hAnsi="黑体"/>
          <w:b/>
          <w:color w:val="000000" w:themeColor="text1"/>
          <w:sz w:val="24"/>
        </w:rPr>
      </w:pPr>
      <w:r>
        <w:rPr>
          <w:rFonts w:eastAsia="黑体" w:hint="eastAsia"/>
          <w:b/>
          <w:color w:val="000000" w:themeColor="text1"/>
          <w:sz w:val="24"/>
        </w:rPr>
        <w:t>三</w:t>
      </w:r>
      <w:r>
        <w:rPr>
          <w:rFonts w:eastAsia="黑体"/>
          <w:b/>
          <w:color w:val="000000" w:themeColor="text1"/>
          <w:sz w:val="24"/>
        </w:rPr>
        <w:t>、</w:t>
      </w:r>
      <w:r>
        <w:rPr>
          <w:rFonts w:ascii="黑体" w:eastAsia="黑体" w:hAnsi="黑体" w:hint="eastAsia"/>
          <w:b/>
          <w:color w:val="000000" w:themeColor="text1"/>
          <w:sz w:val="24"/>
        </w:rPr>
        <w:t>试卷特点分析</w:t>
      </w:r>
    </w:p>
    <w:p w:rsidR="00AF41CC" w:rsidRDefault="005454A1">
      <w:pPr>
        <w:adjustRightInd w:val="0"/>
        <w:snapToGrid w:val="0"/>
        <w:spacing w:line="360" w:lineRule="exact"/>
        <w:ind w:firstLine="420"/>
        <w:rPr>
          <w:color w:val="000000" w:themeColor="text1"/>
          <w:szCs w:val="21"/>
        </w:rPr>
      </w:pPr>
      <w:r>
        <w:rPr>
          <w:rFonts w:hint="eastAsia"/>
          <w:color w:val="000000" w:themeColor="text1"/>
          <w:szCs w:val="21"/>
        </w:rPr>
        <w:t>总体来看，本次模考试卷稳中有新，试题素材选取注重弘扬科研成果、农业生产、传统文化，在纸笔测试的同时检测学生学习情况、发挥生物学科的育人功能；试题呈现形式多样，以表格、图形等形式展现试题信息，考查学生识图、识表、数据分析等能力；多维度渗透核心概念，将教材内容有机整合，知识之间紧密联系，全方位考查学生核心素养。</w:t>
      </w:r>
    </w:p>
    <w:p w:rsidR="00AF41CC" w:rsidRDefault="005454A1">
      <w:pPr>
        <w:widowControl/>
        <w:adjustRightInd w:val="0"/>
        <w:snapToGrid w:val="0"/>
        <w:spacing w:line="360" w:lineRule="exact"/>
        <w:jc w:val="left"/>
        <w:rPr>
          <w:rFonts w:ascii="宋体" w:hAnsi="宋体"/>
          <w:b/>
          <w:bCs/>
          <w:sz w:val="24"/>
        </w:rPr>
      </w:pPr>
      <w:r>
        <w:rPr>
          <w:rFonts w:ascii="宋体" w:hAnsi="宋体" w:hint="eastAsia"/>
          <w:b/>
          <w:bCs/>
          <w:sz w:val="24"/>
        </w:rPr>
        <w:t xml:space="preserve">  1.聚焦必备知识，注重基础和全面</w:t>
      </w:r>
    </w:p>
    <w:p w:rsidR="00AF41CC" w:rsidRDefault="005454A1">
      <w:pPr>
        <w:adjustRightInd w:val="0"/>
        <w:snapToGrid w:val="0"/>
        <w:spacing w:line="360" w:lineRule="exact"/>
        <w:ind w:firstLine="420"/>
        <w:rPr>
          <w:color w:val="000000" w:themeColor="text1"/>
          <w:szCs w:val="21"/>
        </w:rPr>
      </w:pPr>
      <w:r>
        <w:rPr>
          <w:rFonts w:hint="eastAsia"/>
          <w:color w:val="000000" w:themeColor="text1"/>
          <w:szCs w:val="21"/>
        </w:rPr>
        <w:t>依据《普通高中生物学课程标准（</w:t>
      </w:r>
      <w:r>
        <w:rPr>
          <w:rFonts w:hint="eastAsia"/>
          <w:color w:val="000000" w:themeColor="text1"/>
          <w:szCs w:val="21"/>
        </w:rPr>
        <w:t>2017</w:t>
      </w:r>
      <w:r>
        <w:rPr>
          <w:rFonts w:hint="eastAsia"/>
          <w:color w:val="000000" w:themeColor="text1"/>
          <w:szCs w:val="21"/>
        </w:rPr>
        <w:t>年版</w:t>
      </w:r>
      <w:r>
        <w:rPr>
          <w:rFonts w:hint="eastAsia"/>
          <w:color w:val="000000" w:themeColor="text1"/>
          <w:szCs w:val="21"/>
        </w:rPr>
        <w:t>2020</w:t>
      </w:r>
      <w:r>
        <w:rPr>
          <w:rFonts w:hint="eastAsia"/>
          <w:color w:val="000000" w:themeColor="text1"/>
          <w:szCs w:val="21"/>
        </w:rPr>
        <w:t>年修订）》，结合教学实际，本套试卷做到了核心概念基本全覆盖，重要概念大部分覆盖，知识考查全面到位，聚焦“必备知识”，强调知识的基础性和内容的主干性，特别</w:t>
      </w:r>
      <w:r>
        <w:rPr>
          <w:color w:val="000000" w:themeColor="text1"/>
          <w:szCs w:val="21"/>
        </w:rPr>
        <w:t>突出考查了细胞的结构、功能与代谢（</w:t>
      </w:r>
      <w:r>
        <w:rPr>
          <w:rFonts w:hint="eastAsia"/>
          <w:color w:val="000000" w:themeColor="text1"/>
          <w:szCs w:val="21"/>
        </w:rPr>
        <w:t>17</w:t>
      </w:r>
      <w:r>
        <w:rPr>
          <w:color w:val="000000" w:themeColor="text1"/>
          <w:szCs w:val="21"/>
        </w:rPr>
        <w:t>%</w:t>
      </w:r>
      <w:r>
        <w:rPr>
          <w:color w:val="000000" w:themeColor="text1"/>
          <w:szCs w:val="21"/>
        </w:rPr>
        <w:t>）、遗传分子基础与遗传规律（</w:t>
      </w:r>
      <w:r>
        <w:rPr>
          <w:color w:val="000000" w:themeColor="text1"/>
          <w:szCs w:val="21"/>
        </w:rPr>
        <w:t>18%</w:t>
      </w:r>
      <w:r>
        <w:rPr>
          <w:color w:val="000000" w:themeColor="text1"/>
          <w:szCs w:val="21"/>
        </w:rPr>
        <w:t>）、稳态</w:t>
      </w:r>
      <w:r>
        <w:rPr>
          <w:rFonts w:hint="eastAsia"/>
          <w:color w:val="000000" w:themeColor="text1"/>
          <w:szCs w:val="21"/>
        </w:rPr>
        <w:t>与</w:t>
      </w:r>
      <w:r>
        <w:rPr>
          <w:color w:val="000000" w:themeColor="text1"/>
          <w:szCs w:val="21"/>
        </w:rPr>
        <w:t>调节（</w:t>
      </w:r>
      <w:r>
        <w:rPr>
          <w:rFonts w:hint="eastAsia"/>
          <w:color w:val="000000" w:themeColor="text1"/>
          <w:szCs w:val="21"/>
        </w:rPr>
        <w:t>19</w:t>
      </w:r>
      <w:r>
        <w:rPr>
          <w:color w:val="000000" w:themeColor="text1"/>
          <w:szCs w:val="21"/>
        </w:rPr>
        <w:t>%</w:t>
      </w:r>
      <w:r>
        <w:rPr>
          <w:color w:val="000000" w:themeColor="text1"/>
          <w:szCs w:val="21"/>
        </w:rPr>
        <w:t>）、生物与环境（</w:t>
      </w:r>
      <w:r>
        <w:rPr>
          <w:color w:val="000000" w:themeColor="text1"/>
          <w:szCs w:val="21"/>
        </w:rPr>
        <w:t>1</w:t>
      </w:r>
      <w:r>
        <w:rPr>
          <w:rFonts w:hint="eastAsia"/>
          <w:color w:val="000000" w:themeColor="text1"/>
          <w:szCs w:val="21"/>
        </w:rPr>
        <w:t>2</w:t>
      </w:r>
      <w:r>
        <w:rPr>
          <w:color w:val="000000" w:themeColor="text1"/>
          <w:szCs w:val="21"/>
        </w:rPr>
        <w:t>%</w:t>
      </w:r>
      <w:r>
        <w:rPr>
          <w:color w:val="000000" w:themeColor="text1"/>
          <w:szCs w:val="21"/>
        </w:rPr>
        <w:t>）、生物技术与工程（</w:t>
      </w:r>
      <w:r>
        <w:rPr>
          <w:rFonts w:hint="eastAsia"/>
          <w:color w:val="000000" w:themeColor="text1"/>
          <w:szCs w:val="21"/>
        </w:rPr>
        <w:t>20</w:t>
      </w:r>
      <w:r>
        <w:rPr>
          <w:color w:val="000000" w:themeColor="text1"/>
          <w:szCs w:val="21"/>
        </w:rPr>
        <w:t>%</w:t>
      </w:r>
      <w:r>
        <w:rPr>
          <w:color w:val="000000" w:themeColor="text1"/>
          <w:szCs w:val="21"/>
        </w:rPr>
        <w:t>）等核心主干知识。</w:t>
      </w:r>
    </w:p>
    <w:p w:rsidR="00AF41CC" w:rsidRDefault="005454A1">
      <w:pPr>
        <w:adjustRightInd w:val="0"/>
        <w:snapToGrid w:val="0"/>
        <w:spacing w:line="360" w:lineRule="exact"/>
        <w:ind w:firstLine="420"/>
        <w:rPr>
          <w:rFonts w:eastAsiaTheme="minorEastAsia"/>
          <w:color w:val="000000" w:themeColor="text1"/>
          <w:szCs w:val="21"/>
        </w:rPr>
      </w:pPr>
      <w:r>
        <w:rPr>
          <w:rFonts w:hint="eastAsia"/>
          <w:color w:val="000000" w:themeColor="text1"/>
          <w:szCs w:val="21"/>
        </w:rPr>
        <w:t>试题以问题情境为载体，围绕对生物学基础知识及相互联系的理解进行设计，加强了对五本教材中的生物学基本概念、基本规律、基本方法的考查，避免偏题、难题和怪题，要求学生用生物学概念、原理、规律、方法等陈述性知识和程序性知识对相关的生物学问题作出解释或进行推理、判断。选择题侧重考查学生的专业知识覆盖面，非选择题注重考查学生对核心知识的理解和应用，从而全面评估学生的专业知识体系。例如，围绕“遗传信息控制生物性状，并代代相传”这一大概念，第</w:t>
      </w:r>
      <w:r>
        <w:rPr>
          <w:rFonts w:hint="eastAsia"/>
          <w:color w:val="000000" w:themeColor="text1"/>
          <w:szCs w:val="21"/>
        </w:rPr>
        <w:t>5</w:t>
      </w:r>
      <w:r>
        <w:rPr>
          <w:rFonts w:hint="eastAsia"/>
          <w:color w:val="000000" w:themeColor="text1"/>
          <w:szCs w:val="21"/>
        </w:rPr>
        <w:t>题以丙型肝炎病毒（</w:t>
      </w:r>
      <w:r>
        <w:rPr>
          <w:rFonts w:hint="eastAsia"/>
          <w:color w:val="000000" w:themeColor="text1"/>
          <w:szCs w:val="21"/>
        </w:rPr>
        <w:t>HCV</w:t>
      </w:r>
      <w:r>
        <w:rPr>
          <w:rFonts w:hint="eastAsia"/>
          <w:color w:val="000000" w:themeColor="text1"/>
          <w:szCs w:val="21"/>
        </w:rPr>
        <w:t>）为情境考查了</w:t>
      </w:r>
      <w:r>
        <w:rPr>
          <w:rFonts w:hint="eastAsia"/>
          <w:color w:val="000000" w:themeColor="text1"/>
          <w:szCs w:val="21"/>
        </w:rPr>
        <w:t>RNA</w:t>
      </w:r>
      <w:r>
        <w:rPr>
          <w:rFonts w:hint="eastAsia"/>
          <w:color w:val="000000" w:themeColor="text1"/>
          <w:szCs w:val="21"/>
        </w:rPr>
        <w:t>病毒的遗传信息、复制、翻译等，第</w:t>
      </w:r>
      <w:r>
        <w:rPr>
          <w:rFonts w:hint="eastAsia"/>
          <w:color w:val="000000" w:themeColor="text1"/>
          <w:szCs w:val="21"/>
        </w:rPr>
        <w:t>6</w:t>
      </w:r>
      <w:r>
        <w:rPr>
          <w:rFonts w:hint="eastAsia"/>
          <w:color w:val="000000" w:themeColor="text1"/>
          <w:szCs w:val="21"/>
        </w:rPr>
        <w:t>题以玳瑁猫毛皮黑黄镶嵌为情境考查了伴性遗传、正反交实验、基因不能正常表达的原因分析等，第</w:t>
      </w:r>
      <w:r>
        <w:rPr>
          <w:rFonts w:hint="eastAsia"/>
          <w:color w:val="000000" w:themeColor="text1"/>
          <w:szCs w:val="21"/>
        </w:rPr>
        <w:t>17</w:t>
      </w:r>
      <w:r>
        <w:rPr>
          <w:rFonts w:hint="eastAsia"/>
          <w:color w:val="000000" w:themeColor="text1"/>
          <w:szCs w:val="21"/>
        </w:rPr>
        <w:t>题以雄蜂和蜂王的细胞分裂为情境考查了染色体的行为变化、特定时期染色体的数目等，第</w:t>
      </w:r>
      <w:r>
        <w:rPr>
          <w:rFonts w:hint="eastAsia"/>
          <w:color w:val="000000" w:themeColor="text1"/>
          <w:szCs w:val="21"/>
        </w:rPr>
        <w:t>18</w:t>
      </w:r>
      <w:r>
        <w:rPr>
          <w:rFonts w:hint="eastAsia"/>
          <w:color w:val="000000" w:themeColor="text1"/>
          <w:szCs w:val="21"/>
        </w:rPr>
        <w:t>题考查了自由组合的变式以及单倍体</w:t>
      </w:r>
      <w:r>
        <w:rPr>
          <w:rFonts w:hint="eastAsia"/>
          <w:color w:val="000000" w:themeColor="text1"/>
          <w:szCs w:val="21"/>
        </w:rPr>
        <w:lastRenderedPageBreak/>
        <w:t>育种等，第</w:t>
      </w:r>
      <w:r>
        <w:rPr>
          <w:rFonts w:hint="eastAsia"/>
          <w:color w:val="000000" w:themeColor="text1"/>
          <w:szCs w:val="21"/>
        </w:rPr>
        <w:t>24</w:t>
      </w:r>
      <w:r>
        <w:rPr>
          <w:rFonts w:hint="eastAsia"/>
          <w:color w:val="000000" w:themeColor="text1"/>
          <w:szCs w:val="21"/>
        </w:rPr>
        <w:t>题以模式生物斑马鱼的遗传实验考查了基因对性状的控制途径、基因型推断、概率计算、连锁与互换等知识，用多达</w:t>
      </w:r>
      <w:r>
        <w:rPr>
          <w:rFonts w:hint="eastAsia"/>
          <w:color w:val="000000" w:themeColor="text1"/>
          <w:szCs w:val="21"/>
        </w:rPr>
        <w:t>5</w:t>
      </w:r>
      <w:r>
        <w:rPr>
          <w:rFonts w:hint="eastAsia"/>
          <w:color w:val="000000" w:themeColor="text1"/>
          <w:szCs w:val="21"/>
        </w:rPr>
        <w:t>道试题对这一大概念进行了多角度考查。</w:t>
      </w:r>
    </w:p>
    <w:p w:rsidR="00AF41CC" w:rsidRDefault="005454A1">
      <w:pPr>
        <w:widowControl/>
        <w:adjustRightInd w:val="0"/>
        <w:snapToGrid w:val="0"/>
        <w:spacing w:line="360" w:lineRule="exact"/>
        <w:jc w:val="left"/>
        <w:rPr>
          <w:rFonts w:ascii="宋体" w:hAnsi="宋体"/>
          <w:b/>
          <w:bCs/>
          <w:sz w:val="24"/>
        </w:rPr>
      </w:pPr>
      <w:r>
        <w:rPr>
          <w:rFonts w:ascii="宋体" w:hAnsi="宋体" w:hint="eastAsia"/>
          <w:b/>
          <w:bCs/>
          <w:sz w:val="24"/>
        </w:rPr>
        <w:t xml:space="preserve">  2.强化关键能力，注重探究和创新</w:t>
      </w:r>
    </w:p>
    <w:p w:rsidR="00AF41CC" w:rsidRDefault="005454A1">
      <w:pPr>
        <w:adjustRightInd w:val="0"/>
        <w:snapToGrid w:val="0"/>
        <w:spacing w:line="360" w:lineRule="exact"/>
        <w:ind w:firstLine="420"/>
        <w:rPr>
          <w:color w:val="000000" w:themeColor="text1"/>
          <w:szCs w:val="21"/>
        </w:rPr>
      </w:pPr>
      <w:r>
        <w:rPr>
          <w:rFonts w:hint="eastAsia"/>
          <w:color w:val="000000" w:themeColor="text1"/>
          <w:szCs w:val="21"/>
        </w:rPr>
        <w:t>试题在注重考核学生对生物学基本概念、基本原理的理解和掌握的同时，突出能力为重。多以真实情境作为试题素材，坚持能力立意的基础上考查知识内容，全面考查理解与表达能力、获取与处理信息能力、实验与探究能力和综合运用能力，考查学生运用生物学知识去解释生命现象、解决生物学问题的能力。</w:t>
      </w:r>
    </w:p>
    <w:p w:rsidR="00AF41CC" w:rsidRDefault="005454A1">
      <w:pPr>
        <w:adjustRightInd w:val="0"/>
        <w:snapToGrid w:val="0"/>
        <w:spacing w:line="360" w:lineRule="exact"/>
        <w:rPr>
          <w:color w:val="000000" w:themeColor="text1"/>
          <w:szCs w:val="21"/>
        </w:rPr>
      </w:pPr>
      <w:r>
        <w:rPr>
          <w:rFonts w:ascii="宋体" w:hAnsi="宋体"/>
          <w:color w:val="000000"/>
          <w:szCs w:val="21"/>
        </w:rPr>
        <w:t>科学研究是科学知识、方法和能力的综合体现，渗透着科学精神和科学品质。实验探究是生物学科自然科学属性的显著表征，实验操作和实践思考是深化学科知识、强化学科能力、显化学科素养的重要路径，也是生物学科核心素养的重要方面。实验设计能力、动手操作能力是高考评价体系提出的</w:t>
      </w:r>
      <w:r>
        <w:rPr>
          <w:rFonts w:ascii="宋体" w:hAnsi="宋体" w:hint="eastAsia"/>
          <w:color w:val="000000"/>
          <w:szCs w:val="21"/>
        </w:rPr>
        <w:t>“</w:t>
      </w:r>
      <w:r>
        <w:rPr>
          <w:rFonts w:ascii="宋体" w:hAnsi="宋体"/>
          <w:color w:val="000000"/>
          <w:szCs w:val="21"/>
        </w:rPr>
        <w:t>实践操作能力群</w:t>
      </w:r>
      <w:r>
        <w:rPr>
          <w:rFonts w:ascii="宋体" w:hAnsi="宋体" w:hint="eastAsia"/>
          <w:color w:val="000000"/>
          <w:szCs w:val="21"/>
        </w:rPr>
        <w:t>”</w:t>
      </w:r>
      <w:r>
        <w:rPr>
          <w:rFonts w:ascii="宋体" w:hAnsi="宋体"/>
          <w:color w:val="000000"/>
          <w:szCs w:val="21"/>
        </w:rPr>
        <w:t>的重点，也是我们重点关注的关键能力。</w:t>
      </w:r>
      <w:r>
        <w:rPr>
          <w:color w:val="000000" w:themeColor="text1"/>
          <w:szCs w:val="21"/>
        </w:rPr>
        <w:t>试卷</w:t>
      </w:r>
      <w:r>
        <w:rPr>
          <w:rFonts w:hint="eastAsia"/>
          <w:color w:val="000000" w:themeColor="text1"/>
          <w:szCs w:val="21"/>
        </w:rPr>
        <w:t>尤其突出了</w:t>
      </w:r>
      <w:r>
        <w:rPr>
          <w:color w:val="000000" w:themeColor="text1"/>
          <w:szCs w:val="21"/>
        </w:rPr>
        <w:t>生物学实验探究能力的考查</w:t>
      </w:r>
      <w:r>
        <w:rPr>
          <w:rFonts w:hint="eastAsia"/>
          <w:color w:val="000000" w:themeColor="text1"/>
          <w:szCs w:val="21"/>
        </w:rPr>
        <w:t>，选择题中</w:t>
      </w:r>
      <w:r>
        <w:rPr>
          <w:rFonts w:hint="eastAsia"/>
          <w:color w:val="000000" w:themeColor="text1"/>
          <w:szCs w:val="21"/>
        </w:rPr>
        <w:t>3</w:t>
      </w: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rFonts w:hint="eastAsia"/>
          <w:color w:val="000000" w:themeColor="text1"/>
          <w:szCs w:val="21"/>
        </w:rPr>
        <w:t>11</w:t>
      </w:r>
      <w:r>
        <w:rPr>
          <w:rFonts w:hint="eastAsia"/>
          <w:color w:val="000000" w:themeColor="text1"/>
          <w:szCs w:val="21"/>
        </w:rPr>
        <w:t>、</w:t>
      </w:r>
      <w:r>
        <w:rPr>
          <w:rFonts w:hint="eastAsia"/>
          <w:color w:val="000000" w:themeColor="text1"/>
          <w:szCs w:val="21"/>
        </w:rPr>
        <w:t>12</w:t>
      </w:r>
      <w:r>
        <w:rPr>
          <w:rFonts w:hint="eastAsia"/>
          <w:color w:val="000000" w:themeColor="text1"/>
          <w:szCs w:val="21"/>
        </w:rPr>
        <w:t>、</w:t>
      </w:r>
      <w:r>
        <w:rPr>
          <w:rFonts w:hint="eastAsia"/>
          <w:color w:val="000000" w:themeColor="text1"/>
          <w:szCs w:val="21"/>
        </w:rPr>
        <w:t>14</w:t>
      </w:r>
      <w:r>
        <w:rPr>
          <w:rFonts w:hint="eastAsia"/>
          <w:color w:val="000000" w:themeColor="text1"/>
          <w:szCs w:val="21"/>
        </w:rPr>
        <w:t>、</w:t>
      </w:r>
      <w:r>
        <w:rPr>
          <w:rFonts w:hint="eastAsia"/>
          <w:color w:val="000000" w:themeColor="text1"/>
          <w:szCs w:val="21"/>
        </w:rPr>
        <w:t>18</w:t>
      </w:r>
      <w:r>
        <w:rPr>
          <w:rFonts w:hint="eastAsia"/>
          <w:color w:val="000000" w:themeColor="text1"/>
          <w:szCs w:val="21"/>
        </w:rPr>
        <w:t>、</w:t>
      </w:r>
      <w:r>
        <w:rPr>
          <w:rFonts w:hint="eastAsia"/>
          <w:color w:val="000000" w:themeColor="text1"/>
          <w:szCs w:val="21"/>
        </w:rPr>
        <w:t>19</w:t>
      </w:r>
      <w:r>
        <w:rPr>
          <w:rFonts w:hint="eastAsia"/>
          <w:color w:val="000000" w:themeColor="text1"/>
          <w:szCs w:val="21"/>
        </w:rPr>
        <w:t>等试题以实验为素材，非选择题几乎每道题都以实验为情境，考查实验设计、操作、实验现象及结果分析的内在逻辑，加强了对实验全过程的科学思维考查。例如</w:t>
      </w:r>
      <w:r>
        <w:rPr>
          <w:rFonts w:hint="eastAsia"/>
          <w:color w:val="000000" w:themeColor="text1"/>
          <w:szCs w:val="21"/>
        </w:rPr>
        <w:t>14</w:t>
      </w:r>
      <w:r>
        <w:rPr>
          <w:rFonts w:hint="eastAsia"/>
          <w:color w:val="000000" w:themeColor="text1"/>
          <w:szCs w:val="21"/>
        </w:rPr>
        <w:t>题以教材中</w:t>
      </w:r>
      <w:r>
        <w:rPr>
          <w:rFonts w:hint="eastAsia"/>
          <w:color w:val="000000" w:themeColor="text1"/>
          <w:szCs w:val="21"/>
        </w:rPr>
        <w:t>4</w:t>
      </w:r>
      <w:r>
        <w:rPr>
          <w:rFonts w:hint="eastAsia"/>
          <w:color w:val="000000" w:themeColor="text1"/>
          <w:szCs w:val="21"/>
        </w:rPr>
        <w:t>个必做实验所涉及的试剂和药品及观察内容为背景，考查了实验所用试剂的目的、实验材料的选择、实现操作现象、实验原理等，对学生实验操作经验的考查落到实处，引导学生由背实验向做实验转变；</w:t>
      </w:r>
      <w:r>
        <w:rPr>
          <w:rFonts w:hint="eastAsia"/>
          <w:color w:val="000000" w:themeColor="text1"/>
          <w:szCs w:val="21"/>
        </w:rPr>
        <w:t>20</w:t>
      </w:r>
      <w:r>
        <w:rPr>
          <w:rFonts w:hint="eastAsia"/>
          <w:color w:val="000000" w:themeColor="text1"/>
          <w:szCs w:val="21"/>
        </w:rPr>
        <w:t>题以小麦的抗旱生长调节机制研究为情境，综合考查了实验自变量的分析、对照组与实验组结果的对比分析、实验设计中的实验目的分析、预实验处理、由实验结果分析得出实验结论等，让学生从中学习解决问题、科学研究的方法，培养学生探究能力和创新精神。</w:t>
      </w:r>
    </w:p>
    <w:p w:rsidR="00AF41CC" w:rsidRDefault="005454A1">
      <w:pPr>
        <w:widowControl/>
        <w:adjustRightInd w:val="0"/>
        <w:snapToGrid w:val="0"/>
        <w:spacing w:line="360" w:lineRule="exact"/>
        <w:jc w:val="left"/>
        <w:rPr>
          <w:rFonts w:ascii="宋体" w:hAnsi="宋体"/>
          <w:b/>
          <w:bCs/>
          <w:sz w:val="24"/>
        </w:rPr>
      </w:pPr>
      <w:r>
        <w:rPr>
          <w:rFonts w:ascii="宋体" w:hAnsi="宋体" w:hint="eastAsia"/>
          <w:b/>
          <w:bCs/>
          <w:sz w:val="24"/>
        </w:rPr>
        <w:t xml:space="preserve">  3.指向素养提升，注重综合和应用</w:t>
      </w:r>
    </w:p>
    <w:p w:rsidR="00AF41CC" w:rsidRDefault="005454A1">
      <w:pPr>
        <w:adjustRightInd w:val="0"/>
        <w:snapToGrid w:val="0"/>
        <w:spacing w:line="360" w:lineRule="exact"/>
        <w:ind w:firstLine="420"/>
        <w:rPr>
          <w:color w:val="000000" w:themeColor="text1"/>
          <w:szCs w:val="21"/>
        </w:rPr>
      </w:pPr>
      <w:r>
        <w:rPr>
          <w:rFonts w:hint="eastAsia"/>
          <w:color w:val="000000" w:themeColor="text1"/>
          <w:szCs w:val="21"/>
        </w:rPr>
        <w:t>部分试题与生产生活实践联系紧密，注重育人导向，强调价值引领，体现时代风貌，指向素养提升。如第</w:t>
      </w:r>
      <w:r>
        <w:rPr>
          <w:rFonts w:hint="eastAsia"/>
          <w:color w:val="000000" w:themeColor="text1"/>
          <w:szCs w:val="21"/>
        </w:rPr>
        <w:t>20</w:t>
      </w:r>
      <w:r>
        <w:rPr>
          <w:rFonts w:hint="eastAsia"/>
          <w:color w:val="000000" w:themeColor="text1"/>
          <w:szCs w:val="21"/>
        </w:rPr>
        <w:t>题以北京冬奥会打造首个实现“碳中和”目标的奥运会为素材，考查学生对造林树种的选择、生态工程原理、垃圾分类处理的理解和灵活运用，最后要求学生答出废旧电池、过期药物扔入什么颜色的垃圾回收箱等，让学生深入了解碳达峰、碳中和纳入我国生态文明建设整体布局的迫切性，助力学生内化和发展生态观，增强生态文明意识，引导学生积极投身于生态文明建设的行动之中；第</w:t>
      </w:r>
      <w:r>
        <w:rPr>
          <w:rFonts w:hint="eastAsia"/>
          <w:color w:val="000000" w:themeColor="text1"/>
          <w:szCs w:val="21"/>
        </w:rPr>
        <w:t>23</w:t>
      </w:r>
      <w:r>
        <w:rPr>
          <w:rFonts w:hint="eastAsia"/>
          <w:color w:val="000000" w:themeColor="text1"/>
          <w:szCs w:val="21"/>
        </w:rPr>
        <w:t>题以新型冠状病毒疫苗的研制和新冠病毒的快速检测为素材，考查新冠肺炎排查方式中抗原检测的原理以及对检测结果的科学应用，引导学生自觉运用生物学知识和技能正确认识疫情防控，提高解决生活中实际问题的能力，体现应用性考查要求；第</w:t>
      </w:r>
      <w:r>
        <w:rPr>
          <w:rFonts w:hint="eastAsia"/>
          <w:color w:val="000000" w:themeColor="text1"/>
          <w:szCs w:val="21"/>
        </w:rPr>
        <w:t>5</w:t>
      </w:r>
      <w:r>
        <w:rPr>
          <w:rFonts w:hint="eastAsia"/>
          <w:color w:val="000000" w:themeColor="text1"/>
          <w:szCs w:val="21"/>
        </w:rPr>
        <w:t>题提及丙型肝炎病毒感染肝细胞的危害及最有效的治疗方案，第</w:t>
      </w:r>
      <w:r>
        <w:rPr>
          <w:rFonts w:hint="eastAsia"/>
          <w:color w:val="000000" w:themeColor="text1"/>
          <w:szCs w:val="21"/>
        </w:rPr>
        <w:t>8</w:t>
      </w:r>
      <w:r>
        <w:rPr>
          <w:rFonts w:hint="eastAsia"/>
          <w:color w:val="000000" w:themeColor="text1"/>
          <w:szCs w:val="21"/>
        </w:rPr>
        <w:t>题内环境稳态重要性的分析，第</w:t>
      </w:r>
      <w:r>
        <w:rPr>
          <w:rFonts w:hint="eastAsia"/>
          <w:color w:val="000000" w:themeColor="text1"/>
          <w:szCs w:val="21"/>
        </w:rPr>
        <w:t>22</w:t>
      </w:r>
      <w:r>
        <w:rPr>
          <w:rFonts w:hint="eastAsia"/>
          <w:color w:val="000000" w:themeColor="text1"/>
          <w:szCs w:val="21"/>
        </w:rPr>
        <w:t>题吃辣椒后为什么总是感到热的原因探究，使学生能正确理解生命的价值，尊重和热爱生命，养成健康的生活方式，同时认识到生物学在促进科技发展、社会进步和提高人类生活质量等方面的重要贡献。</w:t>
      </w:r>
    </w:p>
    <w:p w:rsidR="00AF41CC" w:rsidRDefault="005454A1">
      <w:pPr>
        <w:adjustRightInd w:val="0"/>
        <w:snapToGrid w:val="0"/>
        <w:spacing w:line="360" w:lineRule="exact"/>
        <w:ind w:firstLine="420"/>
        <w:rPr>
          <w:color w:val="000000" w:themeColor="text1"/>
          <w:szCs w:val="21"/>
        </w:rPr>
      </w:pPr>
      <w:r>
        <w:rPr>
          <w:rFonts w:hint="eastAsia"/>
          <w:color w:val="000000" w:themeColor="text1"/>
          <w:szCs w:val="21"/>
        </w:rPr>
        <w:t>此外，试卷中图形表格有近</w:t>
      </w:r>
      <w:r>
        <w:rPr>
          <w:rFonts w:hint="eastAsia"/>
          <w:color w:val="000000" w:themeColor="text1"/>
          <w:szCs w:val="21"/>
        </w:rPr>
        <w:t>30</w:t>
      </w:r>
      <w:r>
        <w:rPr>
          <w:rFonts w:hint="eastAsia"/>
          <w:color w:val="000000" w:themeColor="text1"/>
          <w:szCs w:val="21"/>
        </w:rPr>
        <w:t>个，形式多样，要求学生通过读图读表读曲线，从中筛选提取有效信息解决问题，较全面地考查了学生解决生物学实际问题的各种能力和素养。试卷对不同章节、不同模块的内容进行了重新组合、改编，涉及面广、灵活度大、角度多样，在一定程度上显示出综合性和新颖性。</w:t>
      </w:r>
    </w:p>
    <w:p w:rsidR="00AF41CC" w:rsidRDefault="00AF41CC">
      <w:pPr>
        <w:widowControl/>
        <w:adjustRightInd w:val="0"/>
        <w:snapToGrid w:val="0"/>
        <w:spacing w:line="360" w:lineRule="exact"/>
        <w:jc w:val="left"/>
        <w:rPr>
          <w:rFonts w:eastAsia="黑体"/>
          <w:b/>
          <w:color w:val="000000" w:themeColor="text1"/>
          <w:sz w:val="24"/>
        </w:rPr>
      </w:pPr>
    </w:p>
    <w:p w:rsidR="00AF41CC" w:rsidRDefault="005454A1">
      <w:pPr>
        <w:widowControl/>
        <w:adjustRightInd w:val="0"/>
        <w:snapToGrid w:val="0"/>
        <w:spacing w:line="360" w:lineRule="exact"/>
        <w:jc w:val="left"/>
        <w:rPr>
          <w:rFonts w:eastAsia="黑体"/>
          <w:b/>
          <w:color w:val="000000" w:themeColor="text1"/>
          <w:sz w:val="24"/>
        </w:rPr>
      </w:pPr>
      <w:r>
        <w:rPr>
          <w:rFonts w:eastAsia="黑体" w:hint="eastAsia"/>
          <w:b/>
          <w:color w:val="000000" w:themeColor="text1"/>
          <w:sz w:val="24"/>
        </w:rPr>
        <w:t>四、考试相关数据</w:t>
      </w:r>
    </w:p>
    <w:p w:rsidR="00AF41CC" w:rsidRDefault="005454A1">
      <w:pPr>
        <w:adjustRightInd w:val="0"/>
        <w:snapToGrid w:val="0"/>
        <w:spacing w:line="360" w:lineRule="exact"/>
        <w:rPr>
          <w:rFonts w:ascii="华文楷体" w:eastAsia="华文楷体" w:hAnsi="华文楷体"/>
          <w:color w:val="000000" w:themeColor="text1"/>
          <w:sz w:val="24"/>
        </w:rPr>
      </w:pPr>
      <w:r>
        <w:rPr>
          <w:rFonts w:ascii="华文楷体" w:eastAsia="华文楷体" w:hAnsi="华文楷体" w:hint="eastAsia"/>
          <w:color w:val="000000" w:themeColor="text1"/>
          <w:sz w:val="24"/>
        </w:rPr>
        <w:lastRenderedPageBreak/>
        <w:t>（一）</w:t>
      </w:r>
      <w:r w:rsidR="00316592">
        <w:rPr>
          <w:rFonts w:ascii="华文楷体" w:eastAsia="华文楷体" w:hAnsi="华文楷体" w:hint="eastAsia"/>
          <w:color w:val="000000" w:themeColor="text1"/>
          <w:sz w:val="24"/>
        </w:rPr>
        <w:t>11班</w:t>
      </w:r>
      <w:r>
        <w:rPr>
          <w:rFonts w:ascii="华文楷体" w:eastAsia="华文楷体" w:hAnsi="华文楷体"/>
          <w:color w:val="000000" w:themeColor="text1"/>
          <w:sz w:val="24"/>
        </w:rPr>
        <w:t>总体情况</w:t>
      </w:r>
      <w:r>
        <w:rPr>
          <w:rFonts w:ascii="华文楷体" w:eastAsia="华文楷体" w:hAnsi="华文楷体" w:hint="eastAsia"/>
          <w:color w:val="000000" w:themeColor="text1"/>
          <w:sz w:val="24"/>
        </w:rPr>
        <w:t>：</w:t>
      </w:r>
    </w:p>
    <w:tbl>
      <w:tblPr>
        <w:tblW w:w="49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5"/>
        <w:gridCol w:w="1555"/>
        <w:gridCol w:w="135"/>
        <w:gridCol w:w="1058"/>
        <w:gridCol w:w="134"/>
        <w:gridCol w:w="818"/>
        <w:gridCol w:w="134"/>
        <w:gridCol w:w="820"/>
        <w:gridCol w:w="134"/>
        <w:gridCol w:w="820"/>
        <w:gridCol w:w="134"/>
        <w:gridCol w:w="820"/>
        <w:gridCol w:w="134"/>
        <w:gridCol w:w="583"/>
        <w:gridCol w:w="134"/>
        <w:gridCol w:w="821"/>
        <w:gridCol w:w="134"/>
      </w:tblGrid>
      <w:tr w:rsidR="00AF41CC" w:rsidTr="00316592">
        <w:trPr>
          <w:gridAfter w:val="1"/>
          <w:wAfter w:w="79" w:type="pct"/>
          <w:trHeight w:val="315"/>
        </w:trPr>
        <w:tc>
          <w:tcPr>
            <w:tcW w:w="993" w:type="pct"/>
            <w:gridSpan w:val="2"/>
            <w:noWrap/>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szCs w:val="21"/>
              </w:rPr>
              <w:t>总人数</w:t>
            </w:r>
          </w:p>
        </w:tc>
        <w:tc>
          <w:tcPr>
            <w:tcW w:w="701"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szCs w:val="21"/>
              </w:rPr>
              <w:t>参考人数</w:t>
            </w:r>
          </w:p>
        </w:tc>
        <w:tc>
          <w:tcPr>
            <w:tcW w:w="560"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szCs w:val="21"/>
              </w:rPr>
              <w:t>平均分</w:t>
            </w:r>
          </w:p>
        </w:tc>
        <w:tc>
          <w:tcPr>
            <w:tcW w:w="561"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szCs w:val="21"/>
              </w:rPr>
              <w:t>最高分</w:t>
            </w:r>
          </w:p>
        </w:tc>
        <w:tc>
          <w:tcPr>
            <w:tcW w:w="561"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szCs w:val="21"/>
              </w:rPr>
              <w:t>优秀率</w:t>
            </w:r>
          </w:p>
        </w:tc>
        <w:tc>
          <w:tcPr>
            <w:tcW w:w="561"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szCs w:val="21"/>
              </w:rPr>
              <w:t>良好率</w:t>
            </w:r>
          </w:p>
        </w:tc>
        <w:tc>
          <w:tcPr>
            <w:tcW w:w="422"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szCs w:val="21"/>
              </w:rPr>
              <w:t>难度</w:t>
            </w:r>
          </w:p>
        </w:tc>
        <w:tc>
          <w:tcPr>
            <w:tcW w:w="562"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szCs w:val="21"/>
              </w:rPr>
              <w:t>区分度</w:t>
            </w:r>
          </w:p>
        </w:tc>
      </w:tr>
      <w:tr w:rsidR="00AF41CC" w:rsidTr="00316592">
        <w:trPr>
          <w:gridBefore w:val="1"/>
          <w:wBefore w:w="79" w:type="pct"/>
          <w:trHeight w:val="315"/>
        </w:trPr>
        <w:tc>
          <w:tcPr>
            <w:tcW w:w="993" w:type="pct"/>
            <w:gridSpan w:val="2"/>
            <w:noWrap/>
          </w:tcPr>
          <w:p w:rsidR="00AF41CC" w:rsidRDefault="00316592">
            <w:pPr>
              <w:adjustRightInd w:val="0"/>
              <w:snapToGrid w:val="0"/>
              <w:spacing w:line="360" w:lineRule="exact"/>
              <w:ind w:firstLineChars="100" w:firstLine="210"/>
              <w:jc w:val="center"/>
              <w:rPr>
                <w:rFonts w:eastAsiaTheme="minorEastAsia"/>
                <w:szCs w:val="21"/>
              </w:rPr>
            </w:pPr>
            <w:r>
              <w:rPr>
                <w:rFonts w:eastAsiaTheme="minorEastAsia" w:hint="eastAsia"/>
                <w:szCs w:val="21"/>
              </w:rPr>
              <w:t>45</w:t>
            </w:r>
          </w:p>
        </w:tc>
        <w:tc>
          <w:tcPr>
            <w:tcW w:w="701" w:type="pct"/>
            <w:gridSpan w:val="2"/>
            <w:noWrap/>
          </w:tcPr>
          <w:p w:rsidR="00AF41CC" w:rsidRDefault="00316592">
            <w:pPr>
              <w:adjustRightInd w:val="0"/>
              <w:snapToGrid w:val="0"/>
              <w:spacing w:line="360" w:lineRule="exact"/>
              <w:jc w:val="center"/>
              <w:rPr>
                <w:rFonts w:eastAsiaTheme="minorEastAsia"/>
                <w:szCs w:val="21"/>
              </w:rPr>
            </w:pPr>
            <w:r>
              <w:rPr>
                <w:rFonts w:eastAsiaTheme="minorEastAsia" w:hint="eastAsia"/>
                <w:szCs w:val="21"/>
              </w:rPr>
              <w:t>45</w:t>
            </w:r>
          </w:p>
        </w:tc>
        <w:tc>
          <w:tcPr>
            <w:tcW w:w="560" w:type="pct"/>
            <w:gridSpan w:val="2"/>
            <w:noWrap/>
            <w:vAlign w:val="bottom"/>
          </w:tcPr>
          <w:p w:rsidR="00AF41CC" w:rsidRDefault="005454A1">
            <w:pPr>
              <w:widowControl/>
              <w:adjustRightInd w:val="0"/>
              <w:snapToGrid w:val="0"/>
              <w:spacing w:line="360" w:lineRule="exact"/>
              <w:jc w:val="center"/>
              <w:textAlignment w:val="bottom"/>
              <w:rPr>
                <w:rFonts w:ascii="Arial" w:hAnsi="Arial" w:cs="Arial"/>
                <w:color w:val="000000"/>
                <w:sz w:val="20"/>
                <w:szCs w:val="20"/>
              </w:rPr>
            </w:pPr>
            <w:r>
              <w:rPr>
                <w:rFonts w:eastAsiaTheme="minorEastAsia"/>
                <w:szCs w:val="21"/>
              </w:rPr>
              <w:t>56.</w:t>
            </w:r>
            <w:r>
              <w:rPr>
                <w:rFonts w:eastAsiaTheme="minorEastAsia" w:hint="eastAsia"/>
                <w:szCs w:val="21"/>
              </w:rPr>
              <w:t>5</w:t>
            </w:r>
          </w:p>
        </w:tc>
        <w:tc>
          <w:tcPr>
            <w:tcW w:w="561" w:type="pct"/>
            <w:gridSpan w:val="2"/>
            <w:noWrap/>
          </w:tcPr>
          <w:p w:rsidR="00AF41CC" w:rsidRDefault="00316592">
            <w:pPr>
              <w:adjustRightInd w:val="0"/>
              <w:snapToGrid w:val="0"/>
              <w:spacing w:line="360" w:lineRule="exact"/>
              <w:ind w:firstLineChars="100" w:firstLine="210"/>
              <w:rPr>
                <w:rFonts w:eastAsiaTheme="minorEastAsia"/>
                <w:szCs w:val="21"/>
              </w:rPr>
            </w:pPr>
            <w:r>
              <w:rPr>
                <w:rFonts w:eastAsiaTheme="minorEastAsia" w:hint="eastAsia"/>
                <w:szCs w:val="21"/>
              </w:rPr>
              <w:t>90</w:t>
            </w:r>
          </w:p>
        </w:tc>
        <w:tc>
          <w:tcPr>
            <w:tcW w:w="561"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hint="eastAsia"/>
                <w:szCs w:val="21"/>
              </w:rPr>
              <w:t>5.4</w:t>
            </w:r>
          </w:p>
        </w:tc>
        <w:tc>
          <w:tcPr>
            <w:tcW w:w="561"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hint="eastAsia"/>
                <w:szCs w:val="21"/>
              </w:rPr>
              <w:t>20.4</w:t>
            </w:r>
          </w:p>
        </w:tc>
        <w:tc>
          <w:tcPr>
            <w:tcW w:w="422"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hint="eastAsia"/>
                <w:szCs w:val="21"/>
              </w:rPr>
              <w:t>0.56</w:t>
            </w:r>
          </w:p>
        </w:tc>
        <w:tc>
          <w:tcPr>
            <w:tcW w:w="562" w:type="pct"/>
            <w:gridSpan w:val="2"/>
            <w:noWrap/>
          </w:tcPr>
          <w:p w:rsidR="00AF41CC" w:rsidRDefault="005454A1">
            <w:pPr>
              <w:adjustRightInd w:val="0"/>
              <w:snapToGrid w:val="0"/>
              <w:spacing w:line="360" w:lineRule="exact"/>
              <w:jc w:val="center"/>
              <w:rPr>
                <w:rFonts w:eastAsiaTheme="minorEastAsia"/>
                <w:szCs w:val="21"/>
              </w:rPr>
            </w:pPr>
            <w:r>
              <w:rPr>
                <w:rFonts w:eastAsiaTheme="minorEastAsia" w:hint="eastAsia"/>
                <w:szCs w:val="21"/>
              </w:rPr>
              <w:t>0.37</w:t>
            </w:r>
          </w:p>
        </w:tc>
      </w:tr>
    </w:tbl>
    <w:tbl>
      <w:tblPr>
        <w:tblpPr w:leftFromText="180" w:rightFromText="180" w:vertAnchor="text" w:horzAnchor="page" w:tblpX="1930" w:tblpY="122"/>
        <w:tblW w:w="487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752"/>
        <w:gridCol w:w="2093"/>
        <w:gridCol w:w="1902"/>
        <w:gridCol w:w="2560"/>
      </w:tblGrid>
      <w:tr w:rsidR="00AF41CC">
        <w:trPr>
          <w:trHeight w:val="323"/>
        </w:trPr>
        <w:tc>
          <w:tcPr>
            <w:tcW w:w="1054" w:type="pct"/>
            <w:shd w:val="clear" w:color="auto" w:fill="auto"/>
            <w:noWrap/>
            <w:vAlign w:val="center"/>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szCs w:val="21"/>
              </w:rPr>
              <w:t>总人数</w:t>
            </w:r>
          </w:p>
        </w:tc>
        <w:tc>
          <w:tcPr>
            <w:tcW w:w="1260" w:type="pct"/>
            <w:shd w:val="clear" w:color="auto" w:fill="auto"/>
            <w:noWrap/>
            <w:vAlign w:val="center"/>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szCs w:val="21"/>
              </w:rPr>
              <w:t>总分</w:t>
            </w:r>
          </w:p>
        </w:tc>
        <w:tc>
          <w:tcPr>
            <w:tcW w:w="1145" w:type="pct"/>
            <w:shd w:val="clear" w:color="auto" w:fill="auto"/>
            <w:noWrap/>
            <w:vAlign w:val="center"/>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szCs w:val="21"/>
              </w:rPr>
              <w:t>一卷</w:t>
            </w:r>
          </w:p>
        </w:tc>
        <w:tc>
          <w:tcPr>
            <w:tcW w:w="1541" w:type="pct"/>
            <w:shd w:val="clear" w:color="auto" w:fill="auto"/>
            <w:noWrap/>
            <w:vAlign w:val="center"/>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szCs w:val="21"/>
              </w:rPr>
              <w:t>二卷</w:t>
            </w:r>
          </w:p>
        </w:tc>
      </w:tr>
      <w:tr w:rsidR="00AF41CC">
        <w:trPr>
          <w:trHeight w:val="245"/>
        </w:trPr>
        <w:tc>
          <w:tcPr>
            <w:tcW w:w="1054" w:type="pct"/>
            <w:shd w:val="clear" w:color="auto" w:fill="auto"/>
            <w:noWrap/>
            <w:vAlign w:val="center"/>
          </w:tcPr>
          <w:p w:rsidR="00AF41CC" w:rsidRDefault="00316592">
            <w:pPr>
              <w:adjustRightInd w:val="0"/>
              <w:snapToGrid w:val="0"/>
              <w:spacing w:line="360" w:lineRule="exact"/>
              <w:ind w:firstLineChars="100" w:firstLine="210"/>
              <w:jc w:val="center"/>
              <w:rPr>
                <w:rFonts w:eastAsiaTheme="minorEastAsia"/>
                <w:szCs w:val="21"/>
              </w:rPr>
            </w:pPr>
            <w:r>
              <w:rPr>
                <w:rFonts w:eastAsiaTheme="minorEastAsia" w:hint="eastAsia"/>
                <w:szCs w:val="21"/>
              </w:rPr>
              <w:t>45</w:t>
            </w:r>
          </w:p>
        </w:tc>
        <w:tc>
          <w:tcPr>
            <w:tcW w:w="1260" w:type="pct"/>
            <w:shd w:val="clear" w:color="auto" w:fill="auto"/>
            <w:noWrap/>
            <w:vAlign w:val="center"/>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hint="eastAsia"/>
                <w:szCs w:val="21"/>
              </w:rPr>
              <w:t>56.5</w:t>
            </w:r>
          </w:p>
        </w:tc>
        <w:tc>
          <w:tcPr>
            <w:tcW w:w="1145" w:type="pct"/>
            <w:shd w:val="clear" w:color="auto" w:fill="auto"/>
            <w:noWrap/>
            <w:vAlign w:val="center"/>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hint="eastAsia"/>
                <w:szCs w:val="21"/>
              </w:rPr>
              <w:t>26.9</w:t>
            </w:r>
          </w:p>
        </w:tc>
        <w:tc>
          <w:tcPr>
            <w:tcW w:w="1541" w:type="pct"/>
            <w:shd w:val="clear" w:color="auto" w:fill="auto"/>
            <w:noWrap/>
            <w:vAlign w:val="center"/>
          </w:tcPr>
          <w:p w:rsidR="00AF41CC" w:rsidRDefault="005454A1">
            <w:pPr>
              <w:adjustRightInd w:val="0"/>
              <w:snapToGrid w:val="0"/>
              <w:spacing w:line="360" w:lineRule="exact"/>
              <w:ind w:firstLineChars="100" w:firstLine="210"/>
              <w:jc w:val="center"/>
              <w:rPr>
                <w:rFonts w:eastAsiaTheme="minorEastAsia"/>
                <w:szCs w:val="21"/>
              </w:rPr>
            </w:pPr>
            <w:r>
              <w:rPr>
                <w:rFonts w:eastAsiaTheme="minorEastAsia" w:hint="eastAsia"/>
                <w:szCs w:val="21"/>
              </w:rPr>
              <w:t>29.6</w:t>
            </w:r>
          </w:p>
        </w:tc>
      </w:tr>
    </w:tbl>
    <w:p w:rsidR="00AF41CC" w:rsidRDefault="005454A1">
      <w:pPr>
        <w:adjustRightInd w:val="0"/>
        <w:snapToGrid w:val="0"/>
        <w:spacing w:line="360" w:lineRule="exact"/>
        <w:rPr>
          <w:rFonts w:ascii="华文楷体" w:eastAsia="华文楷体" w:hAnsi="华文楷体"/>
          <w:color w:val="000000" w:themeColor="text1"/>
          <w:sz w:val="24"/>
        </w:rPr>
      </w:pPr>
      <w:r>
        <w:rPr>
          <w:rFonts w:ascii="华文楷体" w:eastAsia="华文楷体" w:hAnsi="华文楷体" w:hint="eastAsia"/>
          <w:color w:val="000000" w:themeColor="text1"/>
          <w:sz w:val="24"/>
        </w:rPr>
        <w:t>（二）各题得分率：</w:t>
      </w:r>
    </w:p>
    <w:p w:rsidR="00AF41CC" w:rsidRDefault="005454A1">
      <w:pPr>
        <w:adjustRightInd w:val="0"/>
        <w:snapToGrid w:val="0"/>
        <w:spacing w:line="360" w:lineRule="exact"/>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选择题得分率均分：</w:t>
      </w:r>
      <w:r>
        <w:rPr>
          <w:rFonts w:eastAsiaTheme="minorEastAsia" w:hint="eastAsia"/>
          <w:szCs w:val="21"/>
          <w:u w:val="single"/>
        </w:rPr>
        <w:t xml:space="preserve">26.9  </w:t>
      </w:r>
    </w:p>
    <w:tbl>
      <w:tblPr>
        <w:tblpPr w:leftFromText="180" w:rightFromText="180" w:vertAnchor="text" w:horzAnchor="page" w:tblpX="1571" w:tblpY="137"/>
        <w:tblOverlap w:val="never"/>
        <w:tblW w:w="52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35"/>
        <w:gridCol w:w="757"/>
        <w:gridCol w:w="757"/>
        <w:gridCol w:w="757"/>
        <w:gridCol w:w="757"/>
        <w:gridCol w:w="757"/>
        <w:gridCol w:w="757"/>
        <w:gridCol w:w="757"/>
        <w:gridCol w:w="759"/>
        <w:gridCol w:w="759"/>
        <w:gridCol w:w="759"/>
      </w:tblGrid>
      <w:tr w:rsidR="00AF41CC">
        <w:trPr>
          <w:trHeight w:val="294"/>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题号</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1</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3</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4</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5</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6</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7</w:t>
            </w:r>
          </w:p>
        </w:tc>
        <w:tc>
          <w:tcPr>
            <w:tcW w:w="421" w:type="pct"/>
          </w:tcPr>
          <w:p w:rsidR="00AF41CC" w:rsidRDefault="005454A1">
            <w:pPr>
              <w:adjustRightInd w:val="0"/>
              <w:snapToGrid w:val="0"/>
              <w:spacing w:line="360" w:lineRule="exact"/>
              <w:jc w:val="center"/>
              <w:rPr>
                <w:color w:val="000000" w:themeColor="text1"/>
                <w:szCs w:val="21"/>
              </w:rPr>
            </w:pPr>
            <w:r>
              <w:rPr>
                <w:color w:val="000000" w:themeColor="text1"/>
                <w:szCs w:val="21"/>
              </w:rPr>
              <w:t>8</w:t>
            </w:r>
          </w:p>
        </w:tc>
        <w:tc>
          <w:tcPr>
            <w:tcW w:w="421" w:type="pct"/>
          </w:tcPr>
          <w:p w:rsidR="00AF41CC" w:rsidRDefault="005454A1">
            <w:pPr>
              <w:adjustRightInd w:val="0"/>
              <w:snapToGrid w:val="0"/>
              <w:spacing w:line="360" w:lineRule="exact"/>
              <w:jc w:val="center"/>
              <w:rPr>
                <w:color w:val="000000" w:themeColor="text1"/>
                <w:szCs w:val="21"/>
              </w:rPr>
            </w:pPr>
            <w:r>
              <w:rPr>
                <w:color w:val="000000" w:themeColor="text1"/>
                <w:szCs w:val="21"/>
              </w:rPr>
              <w:t>9</w:t>
            </w:r>
          </w:p>
        </w:tc>
        <w:tc>
          <w:tcPr>
            <w:tcW w:w="422" w:type="pct"/>
          </w:tcPr>
          <w:p w:rsidR="00AF41CC" w:rsidRDefault="005454A1">
            <w:pPr>
              <w:adjustRightInd w:val="0"/>
              <w:snapToGrid w:val="0"/>
              <w:spacing w:line="360" w:lineRule="exact"/>
              <w:jc w:val="center"/>
              <w:rPr>
                <w:color w:val="000000" w:themeColor="text1"/>
                <w:szCs w:val="21"/>
              </w:rPr>
            </w:pPr>
            <w:r>
              <w:rPr>
                <w:color w:val="000000" w:themeColor="text1"/>
                <w:szCs w:val="21"/>
              </w:rPr>
              <w:t>10</w:t>
            </w:r>
          </w:p>
        </w:tc>
      </w:tr>
      <w:tr w:rsidR="00AF41CC">
        <w:trPr>
          <w:trHeight w:val="294"/>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分值</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1"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1"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2"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r>
      <w:tr w:rsidR="00AF41CC">
        <w:trPr>
          <w:trHeight w:val="294"/>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均分</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1.86</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1.33</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1.71</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1.33</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1.65</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0.81</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1.7</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1.28</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0.91</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0.8</w:t>
            </w:r>
          </w:p>
        </w:tc>
      </w:tr>
      <w:tr w:rsidR="00AF41CC">
        <w:trPr>
          <w:trHeight w:val="294"/>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得分率</w:t>
            </w:r>
            <w:r>
              <w:rPr>
                <w:color w:val="000000" w:themeColor="text1"/>
                <w:szCs w:val="21"/>
              </w:rPr>
              <w:t>(%)</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93.2</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66.6</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85.5</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66.6</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82.5</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40.6</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85.1</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64.2</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45.6</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39.9</w:t>
            </w:r>
          </w:p>
        </w:tc>
      </w:tr>
      <w:tr w:rsidR="00AF41CC">
        <w:trPr>
          <w:trHeight w:val="310"/>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题号</w:t>
            </w:r>
          </w:p>
        </w:tc>
        <w:tc>
          <w:tcPr>
            <w:tcW w:w="420" w:type="pct"/>
          </w:tcPr>
          <w:p w:rsidR="00AF41CC" w:rsidRDefault="005454A1">
            <w:pPr>
              <w:adjustRightInd w:val="0"/>
              <w:snapToGrid w:val="0"/>
              <w:spacing w:line="360" w:lineRule="exact"/>
              <w:jc w:val="center"/>
              <w:rPr>
                <w:color w:val="000000" w:themeColor="text1"/>
                <w:kern w:val="0"/>
                <w:szCs w:val="21"/>
              </w:rPr>
            </w:pPr>
            <w:r>
              <w:rPr>
                <w:color w:val="000000" w:themeColor="text1"/>
                <w:szCs w:val="21"/>
              </w:rPr>
              <w:t>11</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12</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13</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14</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15</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16</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17</w:t>
            </w:r>
          </w:p>
        </w:tc>
        <w:tc>
          <w:tcPr>
            <w:tcW w:w="421" w:type="pct"/>
          </w:tcPr>
          <w:p w:rsidR="00AF41CC" w:rsidRDefault="005454A1">
            <w:pPr>
              <w:adjustRightInd w:val="0"/>
              <w:snapToGrid w:val="0"/>
              <w:spacing w:line="360" w:lineRule="exact"/>
              <w:jc w:val="center"/>
              <w:rPr>
                <w:color w:val="000000" w:themeColor="text1"/>
                <w:szCs w:val="21"/>
              </w:rPr>
            </w:pPr>
            <w:r>
              <w:rPr>
                <w:color w:val="000000" w:themeColor="text1"/>
                <w:szCs w:val="21"/>
              </w:rPr>
              <w:t>18</w:t>
            </w:r>
          </w:p>
        </w:tc>
        <w:tc>
          <w:tcPr>
            <w:tcW w:w="421" w:type="pct"/>
          </w:tcPr>
          <w:p w:rsidR="00AF41CC" w:rsidRDefault="005454A1">
            <w:pPr>
              <w:adjustRightInd w:val="0"/>
              <w:snapToGrid w:val="0"/>
              <w:spacing w:line="360" w:lineRule="exact"/>
              <w:jc w:val="center"/>
              <w:rPr>
                <w:color w:val="000000" w:themeColor="text1"/>
                <w:szCs w:val="21"/>
              </w:rPr>
            </w:pPr>
            <w:r>
              <w:rPr>
                <w:color w:val="000000" w:themeColor="text1"/>
                <w:szCs w:val="21"/>
              </w:rPr>
              <w:t>19</w:t>
            </w:r>
          </w:p>
        </w:tc>
        <w:tc>
          <w:tcPr>
            <w:tcW w:w="422" w:type="pct"/>
          </w:tcPr>
          <w:p w:rsidR="00AF41CC" w:rsidRDefault="00AF41CC">
            <w:pPr>
              <w:adjustRightInd w:val="0"/>
              <w:snapToGrid w:val="0"/>
              <w:spacing w:line="360" w:lineRule="exact"/>
              <w:jc w:val="center"/>
              <w:rPr>
                <w:color w:val="000000" w:themeColor="text1"/>
                <w:szCs w:val="21"/>
              </w:rPr>
            </w:pPr>
          </w:p>
        </w:tc>
      </w:tr>
      <w:tr w:rsidR="00AF41CC">
        <w:trPr>
          <w:trHeight w:val="294"/>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分值</w:t>
            </w:r>
          </w:p>
        </w:tc>
        <w:tc>
          <w:tcPr>
            <w:tcW w:w="420" w:type="pct"/>
          </w:tcPr>
          <w:p w:rsidR="00AF41CC" w:rsidRDefault="005454A1">
            <w:pPr>
              <w:adjustRightInd w:val="0"/>
              <w:snapToGrid w:val="0"/>
              <w:spacing w:line="360" w:lineRule="exact"/>
              <w:jc w:val="center"/>
              <w:rPr>
                <w:color w:val="000000" w:themeColor="text1"/>
                <w:szCs w:val="21"/>
              </w:rPr>
            </w:pPr>
            <w:r>
              <w:rPr>
                <w:color w:val="000000" w:themeColor="text1"/>
                <w:szCs w:val="21"/>
              </w:rPr>
              <w:t>2</w:t>
            </w:r>
          </w:p>
        </w:tc>
        <w:tc>
          <w:tcPr>
            <w:tcW w:w="420" w:type="pct"/>
          </w:tcPr>
          <w:p w:rsidR="00AF41CC" w:rsidRDefault="005454A1">
            <w:pPr>
              <w:adjustRightInd w:val="0"/>
              <w:snapToGrid w:val="0"/>
              <w:spacing w:line="360" w:lineRule="exact"/>
              <w:jc w:val="center"/>
              <w:rPr>
                <w:color w:val="000000" w:themeColor="text1"/>
                <w:kern w:val="0"/>
                <w:szCs w:val="21"/>
              </w:rPr>
            </w:pPr>
            <w:r>
              <w:rPr>
                <w:color w:val="000000" w:themeColor="text1"/>
                <w:kern w:val="0"/>
                <w:szCs w:val="21"/>
              </w:rPr>
              <w:t>2</w:t>
            </w:r>
          </w:p>
        </w:tc>
        <w:tc>
          <w:tcPr>
            <w:tcW w:w="420" w:type="pct"/>
          </w:tcPr>
          <w:p w:rsidR="00AF41CC" w:rsidRDefault="005454A1">
            <w:pPr>
              <w:adjustRightInd w:val="0"/>
              <w:snapToGrid w:val="0"/>
              <w:spacing w:line="360" w:lineRule="exact"/>
              <w:jc w:val="center"/>
              <w:rPr>
                <w:color w:val="000000" w:themeColor="text1"/>
                <w:kern w:val="0"/>
                <w:szCs w:val="21"/>
              </w:rPr>
            </w:pPr>
            <w:r>
              <w:rPr>
                <w:color w:val="000000" w:themeColor="text1"/>
                <w:kern w:val="0"/>
                <w:szCs w:val="21"/>
              </w:rPr>
              <w:t>2</w:t>
            </w:r>
          </w:p>
        </w:tc>
        <w:tc>
          <w:tcPr>
            <w:tcW w:w="420" w:type="pct"/>
          </w:tcPr>
          <w:p w:rsidR="00AF41CC" w:rsidRDefault="005454A1">
            <w:pPr>
              <w:adjustRightInd w:val="0"/>
              <w:snapToGrid w:val="0"/>
              <w:spacing w:line="360" w:lineRule="exact"/>
              <w:jc w:val="center"/>
              <w:rPr>
                <w:color w:val="000000" w:themeColor="text1"/>
                <w:kern w:val="0"/>
                <w:szCs w:val="21"/>
              </w:rPr>
            </w:pPr>
            <w:r>
              <w:rPr>
                <w:color w:val="000000" w:themeColor="text1"/>
                <w:kern w:val="0"/>
                <w:szCs w:val="21"/>
              </w:rPr>
              <w:t>2</w:t>
            </w:r>
          </w:p>
        </w:tc>
        <w:tc>
          <w:tcPr>
            <w:tcW w:w="420" w:type="pct"/>
          </w:tcPr>
          <w:p w:rsidR="00AF41CC" w:rsidRDefault="005454A1">
            <w:pPr>
              <w:adjustRightInd w:val="0"/>
              <w:snapToGrid w:val="0"/>
              <w:spacing w:line="360" w:lineRule="exact"/>
              <w:jc w:val="center"/>
              <w:rPr>
                <w:color w:val="000000" w:themeColor="text1"/>
                <w:kern w:val="0"/>
                <w:szCs w:val="21"/>
              </w:rPr>
            </w:pPr>
            <w:r>
              <w:rPr>
                <w:color w:val="000000" w:themeColor="text1"/>
                <w:kern w:val="0"/>
                <w:szCs w:val="21"/>
              </w:rPr>
              <w:t>3</w:t>
            </w:r>
          </w:p>
        </w:tc>
        <w:tc>
          <w:tcPr>
            <w:tcW w:w="420" w:type="pct"/>
          </w:tcPr>
          <w:p w:rsidR="00AF41CC" w:rsidRDefault="005454A1">
            <w:pPr>
              <w:adjustRightInd w:val="0"/>
              <w:snapToGrid w:val="0"/>
              <w:spacing w:line="360" w:lineRule="exact"/>
              <w:jc w:val="center"/>
              <w:rPr>
                <w:color w:val="000000" w:themeColor="text1"/>
                <w:kern w:val="0"/>
                <w:szCs w:val="21"/>
              </w:rPr>
            </w:pPr>
            <w:r>
              <w:rPr>
                <w:color w:val="000000" w:themeColor="text1"/>
                <w:kern w:val="0"/>
                <w:szCs w:val="21"/>
              </w:rPr>
              <w:t>3</w:t>
            </w:r>
          </w:p>
        </w:tc>
        <w:tc>
          <w:tcPr>
            <w:tcW w:w="420" w:type="pct"/>
          </w:tcPr>
          <w:p w:rsidR="00AF41CC" w:rsidRDefault="005454A1">
            <w:pPr>
              <w:adjustRightInd w:val="0"/>
              <w:snapToGrid w:val="0"/>
              <w:spacing w:line="360" w:lineRule="exact"/>
              <w:jc w:val="center"/>
              <w:rPr>
                <w:color w:val="000000" w:themeColor="text1"/>
                <w:kern w:val="0"/>
                <w:szCs w:val="21"/>
              </w:rPr>
            </w:pPr>
            <w:r>
              <w:rPr>
                <w:color w:val="000000" w:themeColor="text1"/>
                <w:kern w:val="0"/>
                <w:szCs w:val="21"/>
              </w:rPr>
              <w:t>3</w:t>
            </w:r>
          </w:p>
        </w:tc>
        <w:tc>
          <w:tcPr>
            <w:tcW w:w="421" w:type="pct"/>
          </w:tcPr>
          <w:p w:rsidR="00AF41CC" w:rsidRDefault="005454A1">
            <w:pPr>
              <w:adjustRightInd w:val="0"/>
              <w:snapToGrid w:val="0"/>
              <w:spacing w:line="360" w:lineRule="exact"/>
              <w:jc w:val="center"/>
              <w:rPr>
                <w:color w:val="000000" w:themeColor="text1"/>
                <w:kern w:val="0"/>
                <w:szCs w:val="21"/>
              </w:rPr>
            </w:pPr>
            <w:r>
              <w:rPr>
                <w:color w:val="000000" w:themeColor="text1"/>
                <w:kern w:val="0"/>
                <w:szCs w:val="21"/>
              </w:rPr>
              <w:t>3</w:t>
            </w:r>
          </w:p>
        </w:tc>
        <w:tc>
          <w:tcPr>
            <w:tcW w:w="421" w:type="pct"/>
          </w:tcPr>
          <w:p w:rsidR="00AF41CC" w:rsidRDefault="005454A1">
            <w:pPr>
              <w:adjustRightInd w:val="0"/>
              <w:snapToGrid w:val="0"/>
              <w:spacing w:line="360" w:lineRule="exact"/>
              <w:jc w:val="center"/>
              <w:rPr>
                <w:color w:val="000000" w:themeColor="text1"/>
                <w:szCs w:val="21"/>
              </w:rPr>
            </w:pPr>
            <w:r>
              <w:rPr>
                <w:color w:val="000000" w:themeColor="text1"/>
                <w:szCs w:val="21"/>
              </w:rPr>
              <w:t>3</w:t>
            </w:r>
          </w:p>
        </w:tc>
        <w:tc>
          <w:tcPr>
            <w:tcW w:w="422" w:type="pct"/>
          </w:tcPr>
          <w:p w:rsidR="00AF41CC" w:rsidRDefault="00AF41CC">
            <w:pPr>
              <w:adjustRightInd w:val="0"/>
              <w:snapToGrid w:val="0"/>
              <w:spacing w:line="360" w:lineRule="exact"/>
              <w:jc w:val="center"/>
              <w:rPr>
                <w:color w:val="000000" w:themeColor="text1"/>
                <w:szCs w:val="21"/>
              </w:rPr>
            </w:pPr>
          </w:p>
        </w:tc>
      </w:tr>
      <w:tr w:rsidR="00AF41CC">
        <w:trPr>
          <w:trHeight w:val="294"/>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均分</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1.42</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1.03</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1.04</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1.88</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1.97</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1.3</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1.31</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1.57</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2.01</w:t>
            </w:r>
          </w:p>
        </w:tc>
        <w:tc>
          <w:tcPr>
            <w:tcW w:w="422" w:type="pct"/>
          </w:tcPr>
          <w:p w:rsidR="00AF41CC" w:rsidRDefault="00AF41CC">
            <w:pPr>
              <w:adjustRightInd w:val="0"/>
              <w:snapToGrid w:val="0"/>
              <w:spacing w:line="360" w:lineRule="exact"/>
              <w:jc w:val="center"/>
              <w:rPr>
                <w:color w:val="000000" w:themeColor="text1"/>
                <w:szCs w:val="21"/>
              </w:rPr>
            </w:pPr>
          </w:p>
        </w:tc>
      </w:tr>
      <w:tr w:rsidR="00AF41CC">
        <w:trPr>
          <w:trHeight w:val="294"/>
        </w:trPr>
        <w:tc>
          <w:tcPr>
            <w:tcW w:w="797" w:type="pct"/>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得分率</w:t>
            </w:r>
            <w:r>
              <w:rPr>
                <w:color w:val="000000" w:themeColor="text1"/>
                <w:szCs w:val="21"/>
              </w:rPr>
              <w:t>(%)</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70.9</w:t>
            </w:r>
          </w:p>
        </w:tc>
        <w:tc>
          <w:tcPr>
            <w:tcW w:w="758"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51.5</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51.9</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94.2</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65.8</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43.2</w:t>
            </w:r>
          </w:p>
        </w:tc>
        <w:tc>
          <w:tcPr>
            <w:tcW w:w="757"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43.5</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52.4</w:t>
            </w:r>
          </w:p>
        </w:tc>
        <w:tc>
          <w:tcPr>
            <w:tcW w:w="759" w:type="dxa"/>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66.9</w:t>
            </w:r>
          </w:p>
        </w:tc>
        <w:tc>
          <w:tcPr>
            <w:tcW w:w="422" w:type="pct"/>
          </w:tcPr>
          <w:p w:rsidR="00AF41CC" w:rsidRDefault="00AF41CC">
            <w:pPr>
              <w:adjustRightInd w:val="0"/>
              <w:snapToGrid w:val="0"/>
              <w:spacing w:line="360" w:lineRule="exact"/>
              <w:jc w:val="center"/>
              <w:rPr>
                <w:color w:val="000000" w:themeColor="text1"/>
                <w:szCs w:val="21"/>
              </w:rPr>
            </w:pPr>
          </w:p>
        </w:tc>
      </w:tr>
    </w:tbl>
    <w:p w:rsidR="00AF41CC" w:rsidRDefault="005454A1">
      <w:pPr>
        <w:widowControl/>
        <w:adjustRightInd w:val="0"/>
        <w:snapToGrid w:val="0"/>
        <w:spacing w:line="360" w:lineRule="exact"/>
        <w:ind w:firstLineChars="200" w:firstLine="420"/>
        <w:rPr>
          <w:rFonts w:ascii="宋体" w:hAnsi="宋体" w:cs="宋体"/>
          <w:color w:val="000000"/>
          <w:kern w:val="0"/>
          <w:szCs w:val="21"/>
          <w:lang/>
        </w:rPr>
      </w:pPr>
      <w:r>
        <w:rPr>
          <w:rFonts w:ascii="宋体" w:hAnsi="宋体" w:cs="宋体" w:hint="eastAsia"/>
          <w:color w:val="000000"/>
          <w:kern w:val="0"/>
          <w:szCs w:val="21"/>
          <w:lang/>
        </w:rPr>
        <w:t>从选择题的得分率上看，学生得分率较低的</w:t>
      </w:r>
      <w:r w:rsidR="00DA2CEA">
        <w:rPr>
          <w:rFonts w:ascii="宋体" w:hAnsi="宋体" w:cs="宋体" w:hint="eastAsia"/>
          <w:color w:val="000000"/>
          <w:kern w:val="0"/>
          <w:szCs w:val="21"/>
          <w:lang/>
        </w:rPr>
        <w:t>试</w:t>
      </w:r>
      <w:bookmarkStart w:id="0" w:name="_GoBack"/>
      <w:bookmarkEnd w:id="0"/>
      <w:r>
        <w:rPr>
          <w:rFonts w:ascii="宋体" w:hAnsi="宋体" w:cs="宋体" w:hint="eastAsia"/>
          <w:color w:val="000000"/>
          <w:kern w:val="0"/>
          <w:szCs w:val="21"/>
          <w:lang/>
        </w:rPr>
        <w:t>题基本都与新情境试题或者实验有关，反应学生在应对新情境获得相关信息并分析处理的能力偏弱，同时对教材实验的拓展应用不熟。学生对选</w:t>
      </w:r>
      <w:r>
        <w:rPr>
          <w:rFonts w:hint="eastAsia"/>
          <w:color w:val="000000"/>
          <w:kern w:val="0"/>
          <w:szCs w:val="21"/>
          <w:lang/>
        </w:rPr>
        <w:t>修</w:t>
      </w:r>
      <w:r>
        <w:rPr>
          <w:rFonts w:hint="eastAsia"/>
          <w:color w:val="000000"/>
          <w:kern w:val="0"/>
          <w:szCs w:val="21"/>
          <w:lang/>
        </w:rPr>
        <w:t>1</w:t>
      </w:r>
      <w:r>
        <w:rPr>
          <w:rFonts w:hint="eastAsia"/>
          <w:color w:val="000000"/>
          <w:kern w:val="0"/>
          <w:szCs w:val="21"/>
          <w:lang/>
        </w:rPr>
        <w:t>教材中</w:t>
      </w:r>
      <w:r>
        <w:rPr>
          <w:rFonts w:ascii="宋体" w:hAnsi="宋体" w:cs="宋体" w:hint="eastAsia"/>
          <w:color w:val="000000"/>
          <w:kern w:val="0"/>
          <w:szCs w:val="21"/>
          <w:lang/>
        </w:rPr>
        <w:t>的实验和选</w:t>
      </w:r>
      <w:r>
        <w:rPr>
          <w:rFonts w:hint="eastAsia"/>
          <w:color w:val="000000"/>
          <w:kern w:val="0"/>
          <w:szCs w:val="21"/>
          <w:lang/>
        </w:rPr>
        <w:t>修</w:t>
      </w:r>
      <w:r>
        <w:rPr>
          <w:rFonts w:hint="eastAsia"/>
          <w:color w:val="000000"/>
          <w:kern w:val="0"/>
          <w:szCs w:val="21"/>
          <w:lang/>
        </w:rPr>
        <w:t>3</w:t>
      </w:r>
      <w:r>
        <w:rPr>
          <w:rFonts w:hint="eastAsia"/>
          <w:color w:val="000000"/>
          <w:kern w:val="0"/>
          <w:szCs w:val="21"/>
          <w:lang/>
        </w:rPr>
        <w:t>教</w:t>
      </w:r>
      <w:r>
        <w:rPr>
          <w:rFonts w:ascii="宋体" w:hAnsi="宋体" w:cs="宋体" w:hint="eastAsia"/>
          <w:color w:val="000000"/>
          <w:kern w:val="0"/>
          <w:szCs w:val="21"/>
          <w:lang/>
        </w:rPr>
        <w:t>材中的一些技术细节不熟，需引起重视。</w:t>
      </w:r>
    </w:p>
    <w:p w:rsidR="00AF41CC" w:rsidRDefault="005454A1">
      <w:pPr>
        <w:widowControl/>
        <w:adjustRightInd w:val="0"/>
        <w:snapToGrid w:val="0"/>
        <w:spacing w:line="360" w:lineRule="exact"/>
        <w:rPr>
          <w:rFonts w:eastAsiaTheme="minorEastAsia"/>
          <w:sz w:val="24"/>
          <w:u w:val="single"/>
        </w:rPr>
      </w:pPr>
      <w:r>
        <w:rPr>
          <w:rFonts w:ascii="宋体" w:hAnsi="宋体"/>
          <w:color w:val="000000" w:themeColor="text1"/>
          <w:sz w:val="24"/>
        </w:rPr>
        <w:t>2.</w:t>
      </w:r>
      <w:r>
        <w:rPr>
          <w:rFonts w:ascii="宋体" w:hAnsi="宋体" w:hint="eastAsia"/>
          <w:color w:val="000000" w:themeColor="text1"/>
          <w:sz w:val="24"/>
        </w:rPr>
        <w:t>非选择题得分率均分：</w:t>
      </w:r>
      <w:r>
        <w:rPr>
          <w:rFonts w:eastAsiaTheme="minorEastAsia" w:hint="eastAsia"/>
          <w:szCs w:val="21"/>
          <w:u w:val="single"/>
        </w:rPr>
        <w:t xml:space="preserve">29.6 </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305"/>
        <w:gridCol w:w="1305"/>
        <w:gridCol w:w="1305"/>
        <w:gridCol w:w="1306"/>
        <w:gridCol w:w="1306"/>
      </w:tblGrid>
      <w:tr w:rsidR="00AF41CC">
        <w:trPr>
          <w:trHeight w:val="294"/>
        </w:trPr>
        <w:tc>
          <w:tcPr>
            <w:tcW w:w="1166" w:type="pct"/>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ind w:firstLineChars="100" w:firstLine="210"/>
              <w:jc w:val="center"/>
              <w:rPr>
                <w:bCs/>
                <w:szCs w:val="21"/>
              </w:rPr>
            </w:pPr>
            <w:r>
              <w:rPr>
                <w:bCs/>
                <w:szCs w:val="21"/>
              </w:rPr>
              <w:t>题号</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ind w:firstLineChars="200" w:firstLine="420"/>
              <w:rPr>
                <w:bCs/>
                <w:szCs w:val="21"/>
              </w:rPr>
            </w:pPr>
            <w:r>
              <w:rPr>
                <w:bCs/>
                <w:szCs w:val="21"/>
              </w:rPr>
              <w:t>20</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ind w:firstLineChars="200" w:firstLine="420"/>
              <w:rPr>
                <w:bCs/>
                <w:szCs w:val="21"/>
              </w:rPr>
            </w:pPr>
            <w:r>
              <w:rPr>
                <w:bCs/>
                <w:szCs w:val="21"/>
              </w:rPr>
              <w:t>21</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ind w:firstLineChars="200" w:firstLine="420"/>
              <w:rPr>
                <w:bCs/>
                <w:szCs w:val="21"/>
              </w:rPr>
            </w:pPr>
            <w:r>
              <w:rPr>
                <w:bCs/>
                <w:szCs w:val="21"/>
              </w:rPr>
              <w:t>22</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ind w:firstLineChars="200" w:firstLine="420"/>
              <w:rPr>
                <w:bCs/>
                <w:szCs w:val="21"/>
              </w:rPr>
            </w:pPr>
            <w:r>
              <w:rPr>
                <w:bCs/>
                <w:szCs w:val="21"/>
              </w:rPr>
              <w:t>23</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ind w:firstLineChars="200" w:firstLine="420"/>
              <w:rPr>
                <w:bCs/>
                <w:szCs w:val="21"/>
              </w:rPr>
            </w:pPr>
            <w:r>
              <w:rPr>
                <w:bCs/>
                <w:szCs w:val="21"/>
              </w:rPr>
              <w:t>24</w:t>
            </w:r>
          </w:p>
        </w:tc>
      </w:tr>
      <w:tr w:rsidR="00AF41CC">
        <w:trPr>
          <w:trHeight w:val="310"/>
        </w:trPr>
        <w:tc>
          <w:tcPr>
            <w:tcW w:w="1166" w:type="pct"/>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ind w:firstLineChars="100" w:firstLine="210"/>
              <w:jc w:val="center"/>
              <w:rPr>
                <w:bCs/>
                <w:szCs w:val="21"/>
              </w:rPr>
            </w:pPr>
            <w:r>
              <w:rPr>
                <w:bCs/>
                <w:szCs w:val="21"/>
              </w:rPr>
              <w:t>分值</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hint="eastAsia"/>
                <w:szCs w:val="21"/>
              </w:rPr>
              <w:t>10</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hint="eastAsia"/>
                <w:szCs w:val="21"/>
              </w:rPr>
              <w:t>12</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hint="eastAsia"/>
                <w:szCs w:val="21"/>
              </w:rPr>
              <w:t>12</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hint="eastAsia"/>
                <w:szCs w:val="21"/>
              </w:rPr>
              <w:t>12</w:t>
            </w:r>
          </w:p>
        </w:tc>
        <w:tc>
          <w:tcPr>
            <w:tcW w:w="766" w:type="pct"/>
            <w:tcBorders>
              <w:top w:val="single" w:sz="6" w:space="0" w:color="auto"/>
              <w:left w:val="single" w:sz="6" w:space="0" w:color="auto"/>
              <w:bottom w:val="single" w:sz="6" w:space="0" w:color="auto"/>
              <w:right w:val="single" w:sz="6" w:space="0" w:color="auto"/>
            </w:tcBorders>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hint="eastAsia"/>
                <w:szCs w:val="21"/>
              </w:rPr>
              <w:t>11</w:t>
            </w:r>
          </w:p>
        </w:tc>
      </w:tr>
      <w:tr w:rsidR="00AF41CC">
        <w:trPr>
          <w:trHeight w:val="294"/>
        </w:trPr>
        <w:tc>
          <w:tcPr>
            <w:tcW w:w="1166" w:type="pct"/>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ind w:firstLineChars="100" w:firstLine="210"/>
              <w:jc w:val="center"/>
              <w:rPr>
                <w:bCs/>
                <w:szCs w:val="21"/>
              </w:rPr>
            </w:pPr>
            <w:r>
              <w:rPr>
                <w:bCs/>
                <w:szCs w:val="21"/>
              </w:rPr>
              <w:t>均分</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6.64</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8.08</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7.06</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4.36</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3.42</w:t>
            </w:r>
          </w:p>
        </w:tc>
      </w:tr>
      <w:tr w:rsidR="00AF41CC">
        <w:trPr>
          <w:trHeight w:val="310"/>
        </w:trPr>
        <w:tc>
          <w:tcPr>
            <w:tcW w:w="1166" w:type="pct"/>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ind w:firstLineChars="100" w:firstLine="210"/>
              <w:jc w:val="center"/>
              <w:rPr>
                <w:bCs/>
                <w:szCs w:val="21"/>
              </w:rPr>
            </w:pPr>
            <w:r>
              <w:rPr>
                <w:bCs/>
                <w:szCs w:val="21"/>
              </w:rPr>
              <w:t>得分率</w:t>
            </w:r>
            <w:r>
              <w:rPr>
                <w:bCs/>
                <w:szCs w:val="21"/>
              </w:rPr>
              <w:t>(%)</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66.4</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67.3</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58.8</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36.4</w:t>
            </w:r>
          </w:p>
        </w:tc>
        <w:tc>
          <w:tcPr>
            <w:tcW w:w="766" w:type="pct"/>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bottom"/>
              <w:rPr>
                <w:rFonts w:eastAsiaTheme="minorEastAsia"/>
                <w:szCs w:val="21"/>
              </w:rPr>
            </w:pPr>
            <w:r>
              <w:rPr>
                <w:rFonts w:eastAsiaTheme="minorEastAsia"/>
                <w:szCs w:val="21"/>
              </w:rPr>
              <w:t>31.1</w:t>
            </w:r>
          </w:p>
        </w:tc>
      </w:tr>
    </w:tbl>
    <w:p w:rsidR="00AF41CC" w:rsidRDefault="005454A1">
      <w:pPr>
        <w:widowControl/>
        <w:adjustRightInd w:val="0"/>
        <w:snapToGrid w:val="0"/>
        <w:spacing w:line="360" w:lineRule="exact"/>
        <w:ind w:firstLineChars="200" w:firstLine="420"/>
        <w:jc w:val="left"/>
        <w:rPr>
          <w:szCs w:val="21"/>
        </w:rPr>
      </w:pPr>
      <w:r>
        <w:rPr>
          <w:color w:val="000000"/>
          <w:kern w:val="0"/>
          <w:szCs w:val="21"/>
          <w:lang/>
        </w:rPr>
        <w:t>从非选择题的得分率上看，</w:t>
      </w:r>
      <w:r>
        <w:rPr>
          <w:color w:val="000000"/>
          <w:kern w:val="0"/>
          <w:szCs w:val="21"/>
          <w:lang/>
        </w:rPr>
        <w:t>2</w:t>
      </w:r>
      <w:r>
        <w:rPr>
          <w:rFonts w:hint="eastAsia"/>
          <w:color w:val="000000"/>
          <w:kern w:val="0"/>
          <w:szCs w:val="21"/>
          <w:lang/>
        </w:rPr>
        <w:t>3</w:t>
      </w:r>
      <w:r>
        <w:rPr>
          <w:color w:val="000000"/>
          <w:kern w:val="0"/>
          <w:szCs w:val="21"/>
          <w:lang/>
        </w:rPr>
        <w:t>~24</w:t>
      </w:r>
      <w:r>
        <w:rPr>
          <w:color w:val="000000"/>
          <w:kern w:val="0"/>
          <w:szCs w:val="21"/>
          <w:lang/>
        </w:rPr>
        <w:t>题得分率偏低，与学生在应答过程中的时间不合理分配有密切关系，同时在主干知识点上看，遗传学</w:t>
      </w:r>
      <w:r>
        <w:rPr>
          <w:rFonts w:hint="eastAsia"/>
          <w:color w:val="000000"/>
          <w:kern w:val="0"/>
          <w:szCs w:val="21"/>
          <w:lang/>
        </w:rPr>
        <w:t>规律的计算</w:t>
      </w:r>
      <w:r>
        <w:rPr>
          <w:color w:val="000000"/>
          <w:kern w:val="0"/>
          <w:szCs w:val="21"/>
          <w:lang/>
        </w:rPr>
        <w:t>、</w:t>
      </w:r>
      <w:r>
        <w:rPr>
          <w:rFonts w:hint="eastAsia"/>
          <w:color w:val="000000"/>
          <w:kern w:val="0"/>
          <w:szCs w:val="21"/>
          <w:lang/>
        </w:rPr>
        <w:t>基因工程等</w:t>
      </w:r>
      <w:r>
        <w:rPr>
          <w:color w:val="000000"/>
          <w:kern w:val="0"/>
          <w:szCs w:val="21"/>
          <w:lang/>
        </w:rPr>
        <w:t>高频考点学生掌握的不好，不能根据情境的变化而做出准确的判断与解答</w:t>
      </w:r>
      <w:r>
        <w:rPr>
          <w:rFonts w:hint="eastAsia"/>
          <w:color w:val="000000"/>
          <w:kern w:val="0"/>
          <w:szCs w:val="21"/>
          <w:lang/>
        </w:rPr>
        <w:t>，后期复习仍需强化</w:t>
      </w:r>
      <w:r>
        <w:rPr>
          <w:color w:val="000000"/>
          <w:kern w:val="0"/>
          <w:szCs w:val="21"/>
          <w:lang/>
        </w:rPr>
        <w:t>。</w:t>
      </w:r>
    </w:p>
    <w:p w:rsidR="00AF41CC" w:rsidRDefault="005454A1">
      <w:pPr>
        <w:adjustRightInd w:val="0"/>
        <w:snapToGrid w:val="0"/>
        <w:spacing w:line="360" w:lineRule="exact"/>
        <w:rPr>
          <w:rFonts w:ascii="华文楷体" w:eastAsia="华文楷体" w:hAnsi="华文楷体"/>
          <w:color w:val="000000" w:themeColor="text1"/>
          <w:sz w:val="24"/>
        </w:rPr>
      </w:pPr>
      <w:r>
        <w:rPr>
          <w:rFonts w:ascii="华文楷体" w:eastAsia="华文楷体" w:hAnsi="华文楷体" w:hint="eastAsia"/>
          <w:color w:val="000000" w:themeColor="text1"/>
          <w:sz w:val="24"/>
        </w:rPr>
        <w:t>（三）学生答题中的典型错误</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808"/>
        <w:gridCol w:w="5999"/>
      </w:tblGrid>
      <w:tr w:rsidR="00AF41CC">
        <w:trPr>
          <w:trHeight w:val="300"/>
        </w:trPr>
        <w:tc>
          <w:tcPr>
            <w:tcW w:w="990"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题号</w:t>
            </w:r>
          </w:p>
        </w:tc>
        <w:tc>
          <w:tcPr>
            <w:tcW w:w="808"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难度</w:t>
            </w:r>
          </w:p>
        </w:tc>
        <w:tc>
          <w:tcPr>
            <w:tcW w:w="5999" w:type="dxa"/>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jc w:val="center"/>
              <w:rPr>
                <w:color w:val="000000" w:themeColor="text1"/>
                <w:szCs w:val="21"/>
              </w:rPr>
            </w:pPr>
            <w:r>
              <w:rPr>
                <w:color w:val="000000" w:themeColor="text1"/>
                <w:szCs w:val="21"/>
              </w:rPr>
              <w:t>典型错误及原因分析</w:t>
            </w:r>
          </w:p>
        </w:tc>
      </w:tr>
      <w:tr w:rsidR="00AF41CC">
        <w:trPr>
          <w:trHeight w:val="2165"/>
        </w:trPr>
        <w:tc>
          <w:tcPr>
            <w:tcW w:w="990"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t>20</w:t>
            </w:r>
          </w:p>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1</w:t>
            </w:r>
            <w:r>
              <w:rPr>
                <w:rFonts w:hint="eastAsia"/>
                <w:color w:val="000000" w:themeColor="text1"/>
                <w:szCs w:val="21"/>
              </w:rPr>
              <w:t>0</w:t>
            </w:r>
            <w:r>
              <w:rPr>
                <w:color w:val="000000" w:themeColor="text1"/>
                <w:szCs w:val="21"/>
              </w:rPr>
              <w:t>分）</w:t>
            </w:r>
          </w:p>
        </w:tc>
        <w:tc>
          <w:tcPr>
            <w:tcW w:w="808" w:type="dxa"/>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center"/>
              <w:rPr>
                <w:rFonts w:ascii="Arial" w:hAnsi="Arial" w:cs="Arial"/>
                <w:color w:val="000000"/>
                <w:sz w:val="20"/>
                <w:szCs w:val="20"/>
              </w:rPr>
            </w:pPr>
            <w:r>
              <w:rPr>
                <w:color w:val="000000" w:themeColor="text1"/>
                <w:szCs w:val="21"/>
              </w:rPr>
              <w:t>0.66</w:t>
            </w:r>
          </w:p>
        </w:tc>
        <w:tc>
          <w:tcPr>
            <w:tcW w:w="5999" w:type="dxa"/>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1</w:t>
            </w:r>
            <w:r>
              <w:rPr>
                <w:color w:val="000000" w:themeColor="text1"/>
                <w:szCs w:val="21"/>
              </w:rPr>
              <w:t>）【参考答案】</w:t>
            </w:r>
            <w:r>
              <w:rPr>
                <w:color w:val="000000" w:themeColor="text1"/>
                <w:szCs w:val="21"/>
              </w:rPr>
              <w:t>CO</w:t>
            </w:r>
            <w:r>
              <w:rPr>
                <w:color w:val="000000" w:themeColor="text1"/>
                <w:szCs w:val="21"/>
                <w:vertAlign w:val="subscript"/>
              </w:rPr>
              <w:t>2</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C</w:t>
            </w:r>
            <w:r>
              <w:rPr>
                <w:rFonts w:hint="eastAsia"/>
                <w:color w:val="000000" w:themeColor="text1"/>
                <w:szCs w:val="21"/>
              </w:rPr>
              <w:t>有机物；无机物；</w:t>
            </w:r>
            <w:r>
              <w:rPr>
                <w:rFonts w:hint="eastAsia"/>
                <w:color w:val="000000" w:themeColor="text1"/>
                <w:szCs w:val="21"/>
              </w:rPr>
              <w:t>CO</w:t>
            </w:r>
            <w:r>
              <w:rPr>
                <w:rFonts w:hint="eastAsia"/>
                <w:color w:val="000000" w:themeColor="text1"/>
                <w:szCs w:val="21"/>
                <w:vertAlign w:val="subscript"/>
              </w:rPr>
              <w:t>2</w:t>
            </w:r>
            <w:r>
              <w:rPr>
                <w:rFonts w:hint="eastAsia"/>
                <w:color w:val="000000" w:themeColor="text1"/>
                <w:szCs w:val="21"/>
              </w:rPr>
              <w:t>和碳酸盐等</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碳循环相关概念理解和记忆错误。</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2</w:t>
            </w:r>
            <w:r>
              <w:rPr>
                <w:color w:val="000000" w:themeColor="text1"/>
                <w:szCs w:val="21"/>
              </w:rPr>
              <w:t>.41</w:t>
            </w:r>
            <m:oMath>
              <m:r>
                <m:rPr>
                  <m:sty m:val="p"/>
                </m:rPr>
                <w:rPr>
                  <w:rFonts w:ascii="Cambria Math" w:hAnsi="Cambria Math"/>
                  <w:color w:val="000000" w:themeColor="text1"/>
                  <w:szCs w:val="21"/>
                </w:rPr>
                <m:t>×</m:t>
              </m:r>
            </m:oMath>
            <w:r>
              <w:rPr>
                <w:rFonts w:hint="eastAsia"/>
                <w:color w:val="000000" w:themeColor="text1"/>
                <w:szCs w:val="21"/>
              </w:rPr>
              <w:t>1</w:t>
            </w:r>
            <w:r>
              <w:rPr>
                <w:color w:val="000000" w:themeColor="text1"/>
                <w:szCs w:val="21"/>
              </w:rPr>
              <w:t>0</w:t>
            </w:r>
            <w:r>
              <w:rPr>
                <w:color w:val="000000" w:themeColor="text1"/>
                <w:szCs w:val="21"/>
                <w:vertAlign w:val="superscript"/>
              </w:rPr>
              <w:t>9</w:t>
            </w:r>
            <w:r>
              <w:rPr>
                <w:rFonts w:hint="eastAsia"/>
                <w:color w:val="000000" w:themeColor="text1"/>
                <w:szCs w:val="21"/>
              </w:rPr>
              <w:t>；</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2</w:t>
            </w:r>
            <w:r>
              <w:rPr>
                <w:color w:val="000000" w:themeColor="text1"/>
                <w:szCs w:val="21"/>
              </w:rPr>
              <w:t>.41</w:t>
            </w:r>
            <w:r>
              <w:rPr>
                <w:rFonts w:hint="eastAsia"/>
                <w:color w:val="000000" w:themeColor="text1"/>
                <w:szCs w:val="21"/>
              </w:rPr>
              <w:t>；</w:t>
            </w:r>
            <w:r>
              <w:rPr>
                <w:rFonts w:hint="eastAsia"/>
                <w:color w:val="000000" w:themeColor="text1"/>
                <w:szCs w:val="21"/>
              </w:rPr>
              <w:t>4.25</w:t>
            </w:r>
            <w:r>
              <w:rPr>
                <w:color w:val="000000" w:themeColor="text1"/>
                <w:szCs w:val="21"/>
              </w:rPr>
              <w:t>×</w:t>
            </w:r>
            <w:r>
              <w:rPr>
                <w:rFonts w:hint="eastAsia"/>
                <w:color w:val="000000" w:themeColor="text1"/>
                <w:szCs w:val="21"/>
              </w:rPr>
              <w:t>10</w:t>
            </w:r>
            <w:r>
              <w:rPr>
                <w:rFonts w:hint="eastAsia"/>
                <w:color w:val="000000" w:themeColor="text1"/>
                <w:szCs w:val="21"/>
                <w:vertAlign w:val="superscript"/>
              </w:rPr>
              <w:t>9</w:t>
            </w:r>
            <w:r>
              <w:rPr>
                <w:rFonts w:hint="eastAsia"/>
                <w:color w:val="000000" w:themeColor="text1"/>
                <w:szCs w:val="21"/>
              </w:rPr>
              <w:t>等其他数据</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未看清题干中的单位和问题中的单位的区别（审题不清）；不会计算生长发育繁殖的能量；识别不了图中各数据代表的含义。</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负值</w:t>
            </w:r>
          </w:p>
          <w:p w:rsidR="00AF41CC" w:rsidRDefault="005454A1">
            <w:pPr>
              <w:adjustRightInd w:val="0"/>
              <w:snapToGrid w:val="0"/>
              <w:spacing w:line="360" w:lineRule="exact"/>
              <w:rPr>
                <w:color w:val="000000" w:themeColor="text1"/>
                <w:szCs w:val="21"/>
              </w:rPr>
            </w:pPr>
            <w:r>
              <w:rPr>
                <w:color w:val="000000" w:themeColor="text1"/>
                <w:szCs w:val="21"/>
              </w:rPr>
              <w:lastRenderedPageBreak/>
              <w:t>【典型错误】</w:t>
            </w:r>
            <w:r>
              <w:rPr>
                <w:rFonts w:hint="eastAsia"/>
                <w:color w:val="000000" w:themeColor="text1"/>
                <w:szCs w:val="21"/>
              </w:rPr>
              <w:t>正值</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没有理解题干中</w:t>
            </w:r>
            <w:r>
              <w:rPr>
                <w:rFonts w:hint="eastAsia"/>
                <w:color w:val="000000" w:themeColor="text1"/>
                <w:szCs w:val="21"/>
              </w:rPr>
              <w:t>N</w:t>
            </w:r>
            <w:r>
              <w:rPr>
                <w:color w:val="000000" w:themeColor="text1"/>
                <w:szCs w:val="21"/>
              </w:rPr>
              <w:t>EP</w:t>
            </w:r>
            <w:r>
              <w:rPr>
                <w:rFonts w:hint="eastAsia"/>
                <w:color w:val="000000" w:themeColor="text1"/>
                <w:szCs w:val="21"/>
              </w:rPr>
              <w:t>的含义，没考虑人类活动影响；不会计算</w:t>
            </w:r>
            <w:r>
              <w:rPr>
                <w:rFonts w:hint="eastAsia"/>
                <w:color w:val="000000" w:themeColor="text1"/>
                <w:szCs w:val="21"/>
              </w:rPr>
              <w:t>N</w:t>
            </w:r>
            <w:r>
              <w:rPr>
                <w:color w:val="000000" w:themeColor="text1"/>
                <w:szCs w:val="21"/>
              </w:rPr>
              <w:t>EP</w:t>
            </w:r>
            <w:r>
              <w:rPr>
                <w:rFonts w:hint="eastAsia"/>
                <w:color w:val="000000" w:themeColor="text1"/>
                <w:szCs w:val="21"/>
              </w:rPr>
              <w:t>。</w:t>
            </w:r>
          </w:p>
          <w:p w:rsidR="00AF41CC" w:rsidRDefault="005454A1">
            <w:pPr>
              <w:adjustRightInd w:val="0"/>
              <w:snapToGrid w:val="0"/>
              <w:spacing w:line="360" w:lineRule="exac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【参考答案】</w:t>
            </w:r>
            <w:r>
              <w:rPr>
                <w:rFonts w:hint="eastAsia"/>
                <w:color w:val="000000" w:themeColor="text1"/>
                <w:szCs w:val="21"/>
              </w:rPr>
              <w:t>本地物种有较高的生态适应性；避免外来物种入侵，保证本地生态系统安全性；</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因地制宜；降低成本等；</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没有从生态适应性和生态系统的安全性考虑；</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协调与平衡</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生物多样性；平衡与协调；协调与发展；因地制宜；各种错别字</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没能正确分析题中信息；对概念理解记忆不准确；错别字。</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分解者</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消费者；生产者；</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没能理解题干中微生物的分解作用；</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食物链（网）</w:t>
            </w:r>
          </w:p>
          <w:p w:rsidR="00AF41CC" w:rsidRDefault="005454A1">
            <w:pPr>
              <w:adjustRightInd w:val="0"/>
              <w:snapToGrid w:val="0"/>
              <w:spacing w:line="360" w:lineRule="exact"/>
              <w:rPr>
                <w:color w:val="000000" w:themeColor="text1"/>
                <w:szCs w:val="21"/>
              </w:rPr>
            </w:pPr>
            <w:r>
              <w:rPr>
                <w:rFonts w:hint="eastAsia"/>
                <w:color w:val="000000" w:themeColor="text1"/>
                <w:szCs w:val="21"/>
              </w:rPr>
              <w:t>【典型错误】营养结构；营养级等</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基础知识不牢，不能准确判断生物富集是通过食物链（网）的传递；</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红色</w:t>
            </w:r>
          </w:p>
          <w:p w:rsidR="00AF41CC" w:rsidRDefault="005454A1">
            <w:pPr>
              <w:adjustRightInd w:val="0"/>
              <w:snapToGrid w:val="0"/>
              <w:spacing w:line="360" w:lineRule="exact"/>
              <w:rPr>
                <w:color w:val="000000" w:themeColor="text1"/>
                <w:szCs w:val="21"/>
              </w:rPr>
            </w:pPr>
            <w:r>
              <w:rPr>
                <w:rFonts w:hint="eastAsia"/>
                <w:color w:val="000000" w:themeColor="text1"/>
                <w:szCs w:val="21"/>
              </w:rPr>
              <w:t>【典型错误】灰色；黄色等；</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垃圾回收箱颜色种类及对应回收的垃圾分类不清；废旧电池、过期药物属于有害垃圾应放入红色垃圾回收箱内；</w:t>
            </w:r>
          </w:p>
          <w:p w:rsidR="00AF41CC" w:rsidRDefault="005454A1">
            <w:pPr>
              <w:adjustRightInd w:val="0"/>
              <w:snapToGrid w:val="0"/>
              <w:spacing w:line="360" w:lineRule="exact"/>
              <w:rPr>
                <w:color w:val="000000" w:themeColor="text1"/>
                <w:szCs w:val="21"/>
              </w:rPr>
            </w:pPr>
            <w:r>
              <w:rPr>
                <w:color w:val="000000" w:themeColor="text1"/>
                <w:szCs w:val="21"/>
              </w:rPr>
              <w:t>（</w:t>
            </w:r>
            <w:r>
              <w:rPr>
                <w:rFonts w:hint="eastAsia"/>
                <w:color w:val="000000" w:themeColor="text1"/>
                <w:szCs w:val="21"/>
              </w:rPr>
              <w:t>3</w:t>
            </w:r>
            <w:r>
              <w:rPr>
                <w:color w:val="000000" w:themeColor="text1"/>
                <w:szCs w:val="21"/>
              </w:rPr>
              <w:t>）【参考答案】</w:t>
            </w:r>
            <w:r w:rsidR="00A256FC">
              <w:rPr>
                <w:color w:val="000000" w:themeColor="text1"/>
                <w:szCs w:val="21"/>
              </w:rPr>
              <w:fldChar w:fldCharType="begin"/>
            </w:r>
            <w:r>
              <w:rPr>
                <w:rFonts w:hint="eastAsia"/>
                <w:color w:val="000000" w:themeColor="text1"/>
                <w:szCs w:val="21"/>
              </w:rPr>
              <w:instrText>= 1 \* GB3</w:instrText>
            </w:r>
            <w:r w:rsidR="00A256FC">
              <w:rPr>
                <w:color w:val="000000" w:themeColor="text1"/>
                <w:szCs w:val="21"/>
              </w:rPr>
              <w:fldChar w:fldCharType="separate"/>
            </w:r>
            <w:r>
              <w:rPr>
                <w:rFonts w:hint="eastAsia"/>
                <w:color w:val="000000" w:themeColor="text1"/>
                <w:szCs w:val="21"/>
              </w:rPr>
              <w:t>①</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2 \* GB3</w:instrText>
            </w:r>
            <w:r w:rsidR="00A256FC">
              <w:rPr>
                <w:color w:val="000000" w:themeColor="text1"/>
                <w:szCs w:val="21"/>
              </w:rPr>
              <w:fldChar w:fldCharType="separate"/>
            </w:r>
            <w:r>
              <w:rPr>
                <w:rFonts w:hint="eastAsia"/>
                <w:color w:val="000000" w:themeColor="text1"/>
                <w:szCs w:val="21"/>
              </w:rPr>
              <w:t>②</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4 \* GB3</w:instrText>
            </w:r>
            <w:r w:rsidR="00A256FC">
              <w:rPr>
                <w:color w:val="000000" w:themeColor="text1"/>
                <w:szCs w:val="21"/>
              </w:rPr>
              <w:fldChar w:fldCharType="separate"/>
            </w:r>
            <w:r>
              <w:rPr>
                <w:rFonts w:hint="eastAsia"/>
                <w:color w:val="000000" w:themeColor="text1"/>
                <w:szCs w:val="21"/>
              </w:rPr>
              <w:t>④</w:t>
            </w:r>
            <w:r w:rsidR="00A256FC">
              <w:rPr>
                <w:color w:val="000000" w:themeColor="text1"/>
                <w:szCs w:val="21"/>
              </w:rPr>
              <w:fldChar w:fldCharType="end"/>
            </w:r>
          </w:p>
          <w:p w:rsidR="00AF41CC" w:rsidRDefault="005454A1">
            <w:pPr>
              <w:adjustRightInd w:val="0"/>
              <w:snapToGrid w:val="0"/>
              <w:spacing w:line="360" w:lineRule="exact"/>
              <w:rPr>
                <w:color w:val="000000" w:themeColor="text1"/>
                <w:szCs w:val="21"/>
              </w:rPr>
            </w:pPr>
            <w:r>
              <w:rPr>
                <w:color w:val="000000" w:themeColor="text1"/>
                <w:szCs w:val="21"/>
              </w:rPr>
              <w:t>【典型错误】</w:t>
            </w:r>
            <w:r w:rsidR="00A256FC">
              <w:rPr>
                <w:color w:val="000000" w:themeColor="text1"/>
                <w:szCs w:val="21"/>
              </w:rPr>
              <w:fldChar w:fldCharType="begin"/>
            </w:r>
            <w:r>
              <w:rPr>
                <w:rFonts w:hint="eastAsia"/>
                <w:color w:val="000000" w:themeColor="text1"/>
                <w:szCs w:val="21"/>
              </w:rPr>
              <w:instrText>= 1 \* GB3</w:instrText>
            </w:r>
            <w:r w:rsidR="00A256FC">
              <w:rPr>
                <w:color w:val="000000" w:themeColor="text1"/>
                <w:szCs w:val="21"/>
              </w:rPr>
              <w:fldChar w:fldCharType="separate"/>
            </w:r>
            <w:r>
              <w:rPr>
                <w:rFonts w:hint="eastAsia"/>
                <w:color w:val="000000" w:themeColor="text1"/>
                <w:szCs w:val="21"/>
              </w:rPr>
              <w:t>①</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2 \* GB3</w:instrText>
            </w:r>
            <w:r w:rsidR="00A256FC">
              <w:rPr>
                <w:color w:val="000000" w:themeColor="text1"/>
                <w:szCs w:val="21"/>
              </w:rPr>
              <w:fldChar w:fldCharType="separate"/>
            </w:r>
            <w:r>
              <w:rPr>
                <w:rFonts w:hint="eastAsia"/>
                <w:color w:val="000000" w:themeColor="text1"/>
                <w:szCs w:val="21"/>
              </w:rPr>
              <w:t>②</w:t>
            </w:r>
            <w:r w:rsidR="00A256FC">
              <w:rPr>
                <w:color w:val="000000" w:themeColor="text1"/>
                <w:szCs w:val="21"/>
              </w:rPr>
              <w:fldChar w:fldCharType="end"/>
            </w:r>
            <w:r>
              <w:rPr>
                <w:rFonts w:hint="eastAsia"/>
                <w:color w:val="000000" w:themeColor="text1"/>
                <w:szCs w:val="21"/>
              </w:rPr>
              <w:t>；</w:t>
            </w:r>
            <w:r w:rsidR="00A256FC">
              <w:rPr>
                <w:color w:val="000000" w:themeColor="text1"/>
                <w:szCs w:val="21"/>
              </w:rPr>
              <w:fldChar w:fldCharType="begin"/>
            </w:r>
            <w:r>
              <w:rPr>
                <w:rFonts w:hint="eastAsia"/>
                <w:color w:val="000000" w:themeColor="text1"/>
                <w:szCs w:val="21"/>
              </w:rPr>
              <w:instrText>= 1 \* GB3</w:instrText>
            </w:r>
            <w:r w:rsidR="00A256FC">
              <w:rPr>
                <w:color w:val="000000" w:themeColor="text1"/>
                <w:szCs w:val="21"/>
              </w:rPr>
              <w:fldChar w:fldCharType="separate"/>
            </w:r>
            <w:r>
              <w:rPr>
                <w:rFonts w:hint="eastAsia"/>
                <w:color w:val="000000" w:themeColor="text1"/>
                <w:szCs w:val="21"/>
              </w:rPr>
              <w:t>①</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4 \* GB3</w:instrText>
            </w:r>
            <w:r w:rsidR="00A256FC">
              <w:rPr>
                <w:color w:val="000000" w:themeColor="text1"/>
                <w:szCs w:val="21"/>
              </w:rPr>
              <w:fldChar w:fldCharType="separate"/>
            </w:r>
            <w:r>
              <w:rPr>
                <w:rFonts w:hint="eastAsia"/>
                <w:color w:val="000000" w:themeColor="text1"/>
                <w:szCs w:val="21"/>
              </w:rPr>
              <w:t>④</w:t>
            </w:r>
            <w:r w:rsidR="00A256FC">
              <w:rPr>
                <w:color w:val="000000" w:themeColor="text1"/>
                <w:szCs w:val="21"/>
              </w:rPr>
              <w:fldChar w:fldCharType="end"/>
            </w:r>
            <w:r>
              <w:rPr>
                <w:rFonts w:hint="eastAsia"/>
                <w:color w:val="000000" w:themeColor="text1"/>
                <w:szCs w:val="21"/>
              </w:rPr>
              <w:t>；</w:t>
            </w:r>
            <w:r w:rsidR="00A256FC">
              <w:rPr>
                <w:color w:val="000000" w:themeColor="text1"/>
                <w:szCs w:val="21"/>
              </w:rPr>
              <w:fldChar w:fldCharType="begin"/>
            </w:r>
            <w:r>
              <w:rPr>
                <w:rFonts w:hint="eastAsia"/>
                <w:color w:val="000000" w:themeColor="text1"/>
                <w:szCs w:val="21"/>
              </w:rPr>
              <w:instrText>= 1 \* GB3</w:instrText>
            </w:r>
            <w:r w:rsidR="00A256FC">
              <w:rPr>
                <w:color w:val="000000" w:themeColor="text1"/>
                <w:szCs w:val="21"/>
              </w:rPr>
              <w:fldChar w:fldCharType="separate"/>
            </w:r>
            <w:r>
              <w:rPr>
                <w:rFonts w:hint="eastAsia"/>
                <w:color w:val="000000" w:themeColor="text1"/>
                <w:szCs w:val="21"/>
              </w:rPr>
              <w:t>①</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2 \* GB3</w:instrText>
            </w:r>
            <w:r w:rsidR="00A256FC">
              <w:rPr>
                <w:color w:val="000000" w:themeColor="text1"/>
                <w:szCs w:val="21"/>
              </w:rPr>
              <w:fldChar w:fldCharType="separate"/>
            </w:r>
            <w:r>
              <w:rPr>
                <w:rFonts w:hint="eastAsia"/>
                <w:color w:val="000000" w:themeColor="text1"/>
                <w:szCs w:val="21"/>
              </w:rPr>
              <w:t>②</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3 \* GB3</w:instrText>
            </w:r>
            <w:r w:rsidR="00A256FC">
              <w:rPr>
                <w:color w:val="000000" w:themeColor="text1"/>
                <w:szCs w:val="21"/>
              </w:rPr>
              <w:fldChar w:fldCharType="separate"/>
            </w:r>
            <w:r>
              <w:rPr>
                <w:rFonts w:hint="eastAsia"/>
                <w:color w:val="000000" w:themeColor="text1"/>
                <w:szCs w:val="21"/>
              </w:rPr>
              <w:t>③</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4 \* GB3</w:instrText>
            </w:r>
            <w:r w:rsidR="00A256FC">
              <w:rPr>
                <w:color w:val="000000" w:themeColor="text1"/>
                <w:szCs w:val="21"/>
              </w:rPr>
              <w:fldChar w:fldCharType="separate"/>
            </w:r>
            <w:r>
              <w:rPr>
                <w:rFonts w:hint="eastAsia"/>
                <w:color w:val="000000" w:themeColor="text1"/>
                <w:szCs w:val="21"/>
              </w:rPr>
              <w:t>④</w:t>
            </w:r>
            <w:r w:rsidR="00A256FC">
              <w:rPr>
                <w:color w:val="000000" w:themeColor="text1"/>
                <w:szCs w:val="21"/>
              </w:rPr>
              <w:fldChar w:fldCharType="end"/>
            </w:r>
            <w:r>
              <w:rPr>
                <w:rFonts w:hint="eastAsia"/>
                <w:color w:val="000000" w:themeColor="text1"/>
                <w:szCs w:val="21"/>
              </w:rPr>
              <w:t>；</w:t>
            </w:r>
            <w:r w:rsidR="00A256FC">
              <w:rPr>
                <w:color w:val="000000" w:themeColor="text1"/>
                <w:szCs w:val="21"/>
              </w:rPr>
              <w:fldChar w:fldCharType="begin"/>
            </w:r>
            <w:r>
              <w:rPr>
                <w:rFonts w:hint="eastAsia"/>
                <w:color w:val="000000" w:themeColor="text1"/>
                <w:szCs w:val="21"/>
              </w:rPr>
              <w:instrText>= 1 \* GB3</w:instrText>
            </w:r>
            <w:r w:rsidR="00A256FC">
              <w:rPr>
                <w:color w:val="000000" w:themeColor="text1"/>
                <w:szCs w:val="21"/>
              </w:rPr>
              <w:fldChar w:fldCharType="separate"/>
            </w:r>
            <w:r>
              <w:rPr>
                <w:rFonts w:hint="eastAsia"/>
                <w:color w:val="000000" w:themeColor="text1"/>
                <w:szCs w:val="21"/>
              </w:rPr>
              <w:t>①</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3 \* GB3</w:instrText>
            </w:r>
            <w:r w:rsidR="00A256FC">
              <w:rPr>
                <w:color w:val="000000" w:themeColor="text1"/>
                <w:szCs w:val="21"/>
              </w:rPr>
              <w:fldChar w:fldCharType="separate"/>
            </w:r>
            <w:r>
              <w:rPr>
                <w:rFonts w:hint="eastAsia"/>
                <w:color w:val="000000" w:themeColor="text1"/>
                <w:szCs w:val="21"/>
              </w:rPr>
              <w:t>③</w:t>
            </w:r>
            <w:r w:rsidR="00A256FC">
              <w:rPr>
                <w:color w:val="000000" w:themeColor="text1"/>
                <w:szCs w:val="21"/>
              </w:rPr>
              <w:fldChar w:fldCharType="end"/>
            </w:r>
            <w:r w:rsidR="00A256FC">
              <w:rPr>
                <w:color w:val="000000" w:themeColor="text1"/>
                <w:szCs w:val="21"/>
              </w:rPr>
              <w:fldChar w:fldCharType="begin"/>
            </w:r>
            <w:r>
              <w:rPr>
                <w:rFonts w:hint="eastAsia"/>
                <w:color w:val="000000" w:themeColor="text1"/>
                <w:szCs w:val="21"/>
              </w:rPr>
              <w:instrText>= 4 \* GB3</w:instrText>
            </w:r>
            <w:r w:rsidR="00A256FC">
              <w:rPr>
                <w:color w:val="000000" w:themeColor="text1"/>
                <w:szCs w:val="21"/>
              </w:rPr>
              <w:fldChar w:fldCharType="separate"/>
            </w:r>
            <w:r>
              <w:rPr>
                <w:rFonts w:hint="eastAsia"/>
                <w:color w:val="000000" w:themeColor="text1"/>
                <w:szCs w:val="21"/>
              </w:rPr>
              <w:t>④</w:t>
            </w:r>
            <w:r w:rsidR="00A256FC">
              <w:rPr>
                <w:color w:val="000000" w:themeColor="text1"/>
                <w:szCs w:val="21"/>
              </w:rPr>
              <w:fldChar w:fldCharType="end"/>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对碳中和和碳达峰概念不清楚。</w:t>
            </w:r>
          </w:p>
        </w:tc>
      </w:tr>
      <w:tr w:rsidR="00AF41CC">
        <w:trPr>
          <w:trHeight w:val="3091"/>
        </w:trPr>
        <w:tc>
          <w:tcPr>
            <w:tcW w:w="990"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lastRenderedPageBreak/>
              <w:t>2</w:t>
            </w:r>
            <w:r>
              <w:rPr>
                <w:rFonts w:hint="eastAsia"/>
                <w:color w:val="000000" w:themeColor="text1"/>
                <w:szCs w:val="21"/>
              </w:rPr>
              <w:t>1</w:t>
            </w:r>
          </w:p>
          <w:p w:rsidR="00AF41CC" w:rsidRDefault="005454A1">
            <w:pPr>
              <w:adjustRightInd w:val="0"/>
              <w:snapToGrid w:val="0"/>
              <w:spacing w:line="360" w:lineRule="exact"/>
              <w:rPr>
                <w:color w:val="000000" w:themeColor="text1"/>
                <w:szCs w:val="21"/>
              </w:rPr>
            </w:pPr>
            <w:r>
              <w:rPr>
                <w:color w:val="000000" w:themeColor="text1"/>
                <w:szCs w:val="21"/>
              </w:rPr>
              <w:t>（</w:t>
            </w:r>
            <w:r>
              <w:rPr>
                <w:rFonts w:hint="eastAsia"/>
                <w:color w:val="000000" w:themeColor="text1"/>
                <w:szCs w:val="21"/>
              </w:rPr>
              <w:t>12</w:t>
            </w:r>
            <w:r>
              <w:rPr>
                <w:color w:val="000000" w:themeColor="text1"/>
                <w:szCs w:val="21"/>
              </w:rPr>
              <w:t>分）</w:t>
            </w:r>
          </w:p>
        </w:tc>
        <w:tc>
          <w:tcPr>
            <w:tcW w:w="808"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rFonts w:ascii="Arial" w:hAnsi="Arial" w:cs="Arial"/>
                <w:color w:val="000000"/>
                <w:sz w:val="20"/>
                <w:szCs w:val="20"/>
              </w:rPr>
            </w:pPr>
            <w:r>
              <w:rPr>
                <w:color w:val="000000" w:themeColor="text1"/>
                <w:szCs w:val="21"/>
              </w:rPr>
              <w:t>0.67</w:t>
            </w:r>
          </w:p>
        </w:tc>
        <w:tc>
          <w:tcPr>
            <w:tcW w:w="5999" w:type="dxa"/>
            <w:tcBorders>
              <w:top w:val="single" w:sz="6" w:space="0" w:color="auto"/>
              <w:left w:val="single" w:sz="6" w:space="0" w:color="auto"/>
              <w:bottom w:val="single" w:sz="6" w:space="0" w:color="auto"/>
              <w:right w:val="single" w:sz="6" w:space="0" w:color="auto"/>
            </w:tcBorders>
          </w:tcPr>
          <w:p w:rsidR="00AF41CC" w:rsidRDefault="005454A1">
            <w:pPr>
              <w:spacing w:line="360" w:lineRule="exact"/>
              <w:rPr>
                <w:color w:val="000000"/>
                <w:szCs w:val="21"/>
              </w:rPr>
            </w:pPr>
            <w:r>
              <w:rPr>
                <w:rFonts w:ascii="宋体" w:hAnsi="宋体"/>
                <w:color w:val="000000"/>
                <w:szCs w:val="21"/>
              </w:rPr>
              <w:t>（</w:t>
            </w:r>
            <w:r>
              <w:rPr>
                <w:color w:val="000000"/>
                <w:szCs w:val="21"/>
              </w:rPr>
              <w:t>1</w:t>
            </w:r>
            <w:r>
              <w:rPr>
                <w:rFonts w:ascii="宋体" w:hAnsi="宋体"/>
                <w:color w:val="000000"/>
                <w:szCs w:val="21"/>
              </w:rPr>
              <w:t>）【参考答案】</w:t>
            </w:r>
            <w:r>
              <w:rPr>
                <w:rFonts w:hint="eastAsia"/>
                <w:color w:val="000000"/>
                <w:szCs w:val="21"/>
              </w:rPr>
              <w:t>A</w:t>
            </w:r>
            <w:r>
              <w:rPr>
                <w:color w:val="000000"/>
                <w:szCs w:val="21"/>
              </w:rPr>
              <w:t>TP</w:t>
            </w:r>
          </w:p>
          <w:p w:rsidR="00AF41CC" w:rsidRDefault="005454A1">
            <w:pPr>
              <w:spacing w:line="360" w:lineRule="exact"/>
              <w:rPr>
                <w:color w:val="000000"/>
                <w:szCs w:val="21"/>
              </w:rPr>
            </w:pPr>
            <w:r>
              <w:rPr>
                <w:rFonts w:ascii="宋体" w:hAnsi="宋体"/>
                <w:color w:val="000000"/>
                <w:szCs w:val="21"/>
              </w:rPr>
              <w:t>【典型错误】</w:t>
            </w:r>
            <w:r>
              <w:rPr>
                <w:rFonts w:hint="eastAsia"/>
                <w:color w:val="000000"/>
                <w:szCs w:val="21"/>
              </w:rPr>
              <w:t>N</w:t>
            </w:r>
            <w:r>
              <w:rPr>
                <w:color w:val="000000"/>
                <w:szCs w:val="21"/>
              </w:rPr>
              <w:t>ADPH</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不能正确分析图中光系统Ⅰ和Ⅱ中进行的生理过程，图示的呈现方式学生不熟悉，分析能力不够。</w:t>
            </w:r>
          </w:p>
          <w:p w:rsidR="00AF41CC" w:rsidRDefault="005454A1">
            <w:pPr>
              <w:spacing w:line="360" w:lineRule="exact"/>
              <w:rPr>
                <w:color w:val="000000"/>
                <w:szCs w:val="21"/>
              </w:rPr>
            </w:pPr>
            <w:r>
              <w:rPr>
                <w:rFonts w:ascii="宋体" w:hAnsi="宋体"/>
                <w:color w:val="000000"/>
                <w:szCs w:val="21"/>
              </w:rPr>
              <w:t>【参考答案】</w:t>
            </w:r>
            <w:r>
              <w:rPr>
                <w:rFonts w:ascii="宋体" w:hAnsi="宋体" w:hint="eastAsia"/>
                <w:color w:val="000000"/>
                <w:szCs w:val="21"/>
              </w:rPr>
              <w:t>水</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水的电解、光反应、水的光解</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同上一空，仍然是图示不能正确分析，只能将已知的知识填上去。</w:t>
            </w:r>
          </w:p>
          <w:p w:rsidR="00AF41CC" w:rsidRDefault="005454A1">
            <w:pPr>
              <w:spacing w:line="360" w:lineRule="exact"/>
              <w:rPr>
                <w:color w:val="000000"/>
                <w:szCs w:val="21"/>
              </w:rPr>
            </w:pPr>
            <w:r>
              <w:rPr>
                <w:rFonts w:ascii="宋体" w:hAnsi="宋体"/>
                <w:color w:val="000000"/>
                <w:szCs w:val="21"/>
              </w:rPr>
              <w:t>【参考答案】</w:t>
            </w:r>
            <w:r>
              <w:rPr>
                <w:rFonts w:hint="eastAsia"/>
                <w:color w:val="000000"/>
                <w:szCs w:val="21"/>
              </w:rPr>
              <w:t>N</w:t>
            </w:r>
            <w:r>
              <w:rPr>
                <w:color w:val="000000"/>
                <w:szCs w:val="21"/>
              </w:rPr>
              <w:t>ADPH</w:t>
            </w:r>
          </w:p>
          <w:p w:rsidR="00AF41CC" w:rsidRDefault="005454A1">
            <w:pPr>
              <w:spacing w:line="360" w:lineRule="exact"/>
              <w:rPr>
                <w:color w:val="000000"/>
                <w:szCs w:val="21"/>
              </w:rPr>
            </w:pPr>
            <w:r>
              <w:rPr>
                <w:rFonts w:ascii="宋体" w:hAnsi="宋体"/>
                <w:color w:val="000000"/>
                <w:szCs w:val="21"/>
              </w:rPr>
              <w:t>【典型错误】</w:t>
            </w:r>
            <w:r>
              <w:rPr>
                <w:color w:val="000000"/>
                <w:szCs w:val="21"/>
              </w:rPr>
              <w:t>[H]</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可能有学生只有老教材还原氢的概念，不能结合图像转化成</w:t>
            </w:r>
            <w:r>
              <w:rPr>
                <w:color w:val="000000"/>
                <w:szCs w:val="21"/>
              </w:rPr>
              <w:t>NADPH</w:t>
            </w:r>
          </w:p>
          <w:p w:rsidR="00AF41CC" w:rsidRDefault="005454A1">
            <w:pPr>
              <w:spacing w:line="360" w:lineRule="exact"/>
              <w:rPr>
                <w:color w:val="000000"/>
                <w:szCs w:val="21"/>
              </w:rPr>
            </w:pPr>
            <w:r>
              <w:rPr>
                <w:rFonts w:ascii="宋体" w:hAnsi="宋体"/>
                <w:color w:val="000000"/>
                <w:szCs w:val="21"/>
              </w:rPr>
              <w:lastRenderedPageBreak/>
              <w:t>【参考答案】</w:t>
            </w:r>
            <w:r>
              <w:rPr>
                <w:rFonts w:ascii="宋体" w:hAnsi="宋体" w:hint="eastAsia"/>
                <w:color w:val="000000"/>
                <w:szCs w:val="21"/>
              </w:rPr>
              <w:t>类囊体膜。</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内囊体膜、叶绿体基质、线粒体</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图示没有看懂，或者光合作用的过程没有理解记忆。</w:t>
            </w:r>
          </w:p>
          <w:p w:rsidR="00AF41CC" w:rsidRDefault="005454A1">
            <w:pPr>
              <w:spacing w:line="360" w:lineRule="exact"/>
              <w:rPr>
                <w:color w:val="000000"/>
                <w:szCs w:val="21"/>
              </w:rPr>
            </w:pPr>
            <w:r>
              <w:rPr>
                <w:rFonts w:ascii="宋体" w:hAnsi="宋体"/>
                <w:color w:val="000000"/>
                <w:szCs w:val="21"/>
              </w:rPr>
              <w:t>（</w:t>
            </w:r>
            <w:r>
              <w:rPr>
                <w:rFonts w:hint="eastAsia"/>
                <w:color w:val="000000"/>
                <w:szCs w:val="21"/>
              </w:rPr>
              <w:t>2</w:t>
            </w:r>
            <w:r>
              <w:rPr>
                <w:rFonts w:ascii="宋体" w:hAnsi="宋体"/>
                <w:color w:val="000000"/>
                <w:szCs w:val="21"/>
              </w:rPr>
              <w:t>）【参考答案】</w:t>
            </w:r>
            <w:r>
              <w:rPr>
                <w:rFonts w:ascii="宋体" w:hAnsi="宋体" w:hint="eastAsia"/>
                <w:color w:val="000000"/>
                <w:szCs w:val="21"/>
              </w:rPr>
              <w:t>是否干旱、是否施加</w:t>
            </w:r>
            <w:r>
              <w:rPr>
                <w:color w:val="000000"/>
                <w:szCs w:val="21"/>
              </w:rPr>
              <w:t>5</w:t>
            </w:r>
            <w:r>
              <w:rPr>
                <w:rFonts w:hint="eastAsia"/>
                <w:color w:val="000000"/>
                <w:szCs w:val="21"/>
              </w:rPr>
              <w:t>-</w:t>
            </w:r>
            <w:r>
              <w:rPr>
                <w:color w:val="000000"/>
                <w:szCs w:val="21"/>
              </w:rPr>
              <w:t>ALA</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水分的多少、</w:t>
            </w:r>
            <w:r>
              <w:rPr>
                <w:rFonts w:hint="eastAsia"/>
                <w:color w:val="000000"/>
                <w:szCs w:val="21"/>
              </w:rPr>
              <w:t>5-</w:t>
            </w:r>
            <w:r>
              <w:rPr>
                <w:color w:val="000000"/>
                <w:szCs w:val="21"/>
              </w:rPr>
              <w:t>ALA</w:t>
            </w:r>
            <w:r>
              <w:rPr>
                <w:rFonts w:ascii="宋体" w:hAnsi="宋体" w:hint="eastAsia"/>
                <w:color w:val="000000"/>
                <w:szCs w:val="21"/>
              </w:rPr>
              <w:t>的含量多少</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能大致理解实验中控制了</w:t>
            </w:r>
            <w:r>
              <w:rPr>
                <w:color w:val="000000"/>
                <w:szCs w:val="21"/>
              </w:rPr>
              <w:t>2</w:t>
            </w:r>
            <w:r>
              <w:rPr>
                <w:rFonts w:ascii="宋体" w:hAnsi="宋体" w:hint="eastAsia"/>
                <w:color w:val="000000"/>
                <w:szCs w:val="21"/>
              </w:rPr>
              <w:t>个变量，但是对于变量的描述不够准确、规范</w:t>
            </w:r>
          </w:p>
          <w:p w:rsidR="00AF41CC" w:rsidRDefault="005454A1">
            <w:pPr>
              <w:spacing w:line="360" w:lineRule="exact"/>
              <w:rPr>
                <w:color w:val="000000"/>
                <w:szCs w:val="21"/>
              </w:rPr>
            </w:pPr>
            <w:r>
              <w:rPr>
                <w:rFonts w:ascii="宋体" w:hAnsi="宋体"/>
                <w:color w:val="000000"/>
                <w:szCs w:val="21"/>
              </w:rPr>
              <w:t>【参考答案】</w:t>
            </w:r>
            <w:r>
              <w:rPr>
                <w:rFonts w:ascii="宋体" w:hAnsi="宋体" w:hint="eastAsia"/>
                <w:color w:val="000000"/>
                <w:szCs w:val="21"/>
              </w:rPr>
              <w:t>1、3、4</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3和4、1和3或者错写2/3/4等</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不能根据结论分析实验组和对照组</w:t>
            </w:r>
          </w:p>
          <w:p w:rsidR="00AF41CC" w:rsidRDefault="005454A1">
            <w:pPr>
              <w:spacing w:line="360" w:lineRule="exact"/>
              <w:rPr>
                <w:color w:val="000000"/>
                <w:szCs w:val="21"/>
              </w:rPr>
            </w:pPr>
            <w:r>
              <w:rPr>
                <w:rFonts w:ascii="宋体" w:hAnsi="宋体" w:hint="eastAsia"/>
                <w:color w:val="000000"/>
                <w:szCs w:val="21"/>
              </w:rPr>
              <w:t>（</w:t>
            </w:r>
            <w:r>
              <w:rPr>
                <w:rFonts w:hint="eastAsia"/>
                <w:color w:val="000000"/>
                <w:szCs w:val="21"/>
              </w:rPr>
              <w:t>3</w:t>
            </w:r>
            <w:r>
              <w:rPr>
                <w:rFonts w:ascii="宋体" w:hAnsi="宋体" w:hint="eastAsia"/>
                <w:color w:val="000000"/>
                <w:szCs w:val="21"/>
              </w:rPr>
              <w:t>）</w:t>
            </w:r>
            <w:r>
              <w:rPr>
                <w:rFonts w:ascii="宋体" w:hAnsi="宋体"/>
                <w:color w:val="000000"/>
                <w:szCs w:val="21"/>
              </w:rPr>
              <w:t>【参考答案】</w:t>
            </w:r>
            <w:r>
              <w:rPr>
                <w:rFonts w:ascii="宋体" w:hAnsi="宋体" w:hint="eastAsia"/>
                <w:color w:val="000000"/>
                <w:szCs w:val="21"/>
              </w:rPr>
              <w:t>系列浓度</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相同浓度、等浓度、较大浓度梯度、相同等</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没有理解到题目考察的落点在配置不同浓度且梯度相同的</w:t>
            </w:r>
            <w:r>
              <w:rPr>
                <w:rFonts w:hint="eastAsia"/>
                <w:color w:val="000000"/>
                <w:szCs w:val="21"/>
              </w:rPr>
              <w:t>5-</w:t>
            </w:r>
            <w:r>
              <w:rPr>
                <w:color w:val="000000"/>
                <w:szCs w:val="21"/>
              </w:rPr>
              <w:t>ALA</w:t>
            </w:r>
            <w:r>
              <w:rPr>
                <w:rFonts w:ascii="宋体" w:hAnsi="宋体" w:hint="eastAsia"/>
                <w:color w:val="000000"/>
                <w:szCs w:val="21"/>
              </w:rPr>
              <w:t>溶液，因为题干有梯度一词，学生作答都考虑要等梯度，忽略了要有不同浓度。</w:t>
            </w:r>
          </w:p>
          <w:p w:rsidR="00AF41CC" w:rsidRDefault="005454A1">
            <w:pPr>
              <w:spacing w:line="360" w:lineRule="exact"/>
              <w:rPr>
                <w:color w:val="000000"/>
                <w:szCs w:val="21"/>
              </w:rPr>
            </w:pPr>
            <w:r>
              <w:rPr>
                <w:rFonts w:ascii="宋体" w:hAnsi="宋体"/>
                <w:color w:val="000000"/>
                <w:szCs w:val="21"/>
              </w:rPr>
              <w:t>【参考答案】</w:t>
            </w:r>
            <w:r>
              <w:rPr>
                <w:rFonts w:ascii="宋体" w:hAnsi="宋体" w:hint="eastAsia"/>
                <w:color w:val="000000"/>
                <w:szCs w:val="21"/>
              </w:rPr>
              <w:t>干旱</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无，基本正确</w:t>
            </w:r>
          </w:p>
          <w:p w:rsidR="00AF41CC" w:rsidRDefault="005454A1">
            <w:pPr>
              <w:spacing w:line="360" w:lineRule="exact"/>
              <w:rPr>
                <w:color w:val="000000"/>
                <w:szCs w:val="21"/>
              </w:rPr>
            </w:pPr>
            <w:r>
              <w:rPr>
                <w:rFonts w:ascii="宋体" w:hAnsi="宋体"/>
                <w:color w:val="000000"/>
                <w:szCs w:val="21"/>
              </w:rPr>
              <w:t>【参考答案】</w:t>
            </w:r>
            <w:r>
              <w:rPr>
                <w:color w:val="000000"/>
                <w:szCs w:val="21"/>
              </w:rPr>
              <w:t>5</w:t>
            </w:r>
            <w:r>
              <w:rPr>
                <w:rFonts w:hint="eastAsia"/>
                <w:color w:val="000000"/>
                <w:szCs w:val="21"/>
              </w:rPr>
              <w:t>-</w:t>
            </w:r>
            <w:r>
              <w:rPr>
                <w:color w:val="000000"/>
                <w:szCs w:val="21"/>
              </w:rPr>
              <w:t>ALA</w:t>
            </w:r>
            <w:r>
              <w:rPr>
                <w:rFonts w:ascii="宋体" w:hAnsi="宋体" w:hint="eastAsia"/>
                <w:color w:val="000000"/>
                <w:szCs w:val="21"/>
              </w:rPr>
              <w:t>抗旱的原因</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小麦幼苗</w:t>
            </w:r>
            <w:r>
              <w:rPr>
                <w:rFonts w:hint="eastAsia"/>
                <w:color w:val="000000"/>
                <w:szCs w:val="21"/>
              </w:rPr>
              <w:t>p</w:t>
            </w:r>
            <w:r>
              <w:rPr>
                <w:color w:val="000000"/>
                <w:szCs w:val="21"/>
              </w:rPr>
              <w:t>sbA</w:t>
            </w:r>
            <w:r>
              <w:rPr>
                <w:rFonts w:ascii="宋体" w:hAnsi="宋体" w:hint="eastAsia"/>
                <w:color w:val="000000"/>
                <w:szCs w:val="21"/>
              </w:rPr>
              <w:t>基因的相对表达量和净光合速率（</w:t>
            </w:r>
            <w:r>
              <w:rPr>
                <w:rFonts w:hint="eastAsia"/>
                <w:color w:val="000000"/>
                <w:szCs w:val="21"/>
              </w:rPr>
              <w:t>P</w:t>
            </w:r>
            <w:r>
              <w:rPr>
                <w:color w:val="000000"/>
                <w:szCs w:val="21"/>
              </w:rPr>
              <w:t>n</w:t>
            </w:r>
            <w:r>
              <w:rPr>
                <w:rFonts w:ascii="宋体" w:hAnsi="宋体" w:hint="eastAsia"/>
                <w:color w:val="000000"/>
                <w:szCs w:val="21"/>
              </w:rPr>
              <w:t>）</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不会归纳实验目的，只能抄写操作过程中的内容</w:t>
            </w:r>
          </w:p>
          <w:p w:rsidR="00AF41CC" w:rsidRDefault="005454A1">
            <w:pPr>
              <w:spacing w:line="360" w:lineRule="exact"/>
              <w:rPr>
                <w:color w:val="000000"/>
                <w:szCs w:val="21"/>
              </w:rPr>
            </w:pPr>
            <w:r>
              <w:rPr>
                <w:rFonts w:ascii="宋体" w:hAnsi="宋体" w:hint="eastAsia"/>
                <w:color w:val="000000"/>
                <w:szCs w:val="21"/>
              </w:rPr>
              <w:t>（</w:t>
            </w:r>
            <w:r>
              <w:rPr>
                <w:rFonts w:hint="eastAsia"/>
                <w:color w:val="000000"/>
                <w:szCs w:val="21"/>
              </w:rPr>
              <w:t>4</w:t>
            </w:r>
            <w:r>
              <w:rPr>
                <w:rFonts w:ascii="宋体" w:hAnsi="宋体" w:hint="eastAsia"/>
                <w:color w:val="000000"/>
                <w:szCs w:val="21"/>
              </w:rPr>
              <w:t>）</w:t>
            </w:r>
            <w:r>
              <w:rPr>
                <w:rFonts w:ascii="宋体" w:hAnsi="宋体"/>
                <w:color w:val="000000"/>
                <w:szCs w:val="21"/>
              </w:rPr>
              <w:t>【参考答案】</w:t>
            </w:r>
            <w:r>
              <w:rPr>
                <w:rFonts w:ascii="宋体" w:hAnsi="宋体" w:hint="eastAsia"/>
                <w:color w:val="000000"/>
                <w:szCs w:val="21"/>
              </w:rPr>
              <w:t>减少提高</w:t>
            </w:r>
          </w:p>
          <w:p w:rsidR="00AF41CC" w:rsidRDefault="005454A1">
            <w:pPr>
              <w:adjustRightInd w:val="0"/>
              <w:snapToGrid w:val="0"/>
              <w:spacing w:line="360" w:lineRule="exact"/>
              <w:rPr>
                <w:color w:val="000000" w:themeColor="text1"/>
                <w:szCs w:val="21"/>
              </w:rPr>
            </w:pPr>
            <w:r>
              <w:rPr>
                <w:rFonts w:ascii="宋体" w:hAnsi="宋体" w:hint="eastAsia"/>
                <w:color w:val="000000"/>
                <w:szCs w:val="21"/>
              </w:rPr>
              <w:t>【典型错误】无，基本正确</w:t>
            </w:r>
          </w:p>
        </w:tc>
      </w:tr>
      <w:tr w:rsidR="00AF41CC">
        <w:trPr>
          <w:trHeight w:val="3091"/>
        </w:trPr>
        <w:tc>
          <w:tcPr>
            <w:tcW w:w="990"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lastRenderedPageBreak/>
              <w:t>2</w:t>
            </w:r>
            <w:r>
              <w:rPr>
                <w:rFonts w:hint="eastAsia"/>
                <w:color w:val="000000" w:themeColor="text1"/>
                <w:szCs w:val="21"/>
              </w:rPr>
              <w:t>2</w:t>
            </w:r>
          </w:p>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1</w:t>
            </w:r>
            <w:r>
              <w:rPr>
                <w:rFonts w:hint="eastAsia"/>
                <w:color w:val="000000" w:themeColor="text1"/>
                <w:szCs w:val="21"/>
              </w:rPr>
              <w:t>2</w:t>
            </w:r>
            <w:r>
              <w:rPr>
                <w:color w:val="000000" w:themeColor="text1"/>
                <w:szCs w:val="21"/>
              </w:rPr>
              <w:t>分）</w:t>
            </w:r>
          </w:p>
        </w:tc>
        <w:tc>
          <w:tcPr>
            <w:tcW w:w="808" w:type="dxa"/>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center"/>
              <w:rPr>
                <w:rFonts w:ascii="Arial" w:hAnsi="Arial" w:cs="Arial"/>
                <w:color w:val="000000"/>
                <w:sz w:val="20"/>
                <w:szCs w:val="20"/>
              </w:rPr>
            </w:pPr>
            <w:r>
              <w:rPr>
                <w:color w:val="000000" w:themeColor="text1"/>
                <w:szCs w:val="21"/>
              </w:rPr>
              <w:t>0.59</w:t>
            </w:r>
          </w:p>
        </w:tc>
        <w:tc>
          <w:tcPr>
            <w:tcW w:w="5999" w:type="dxa"/>
            <w:tcBorders>
              <w:top w:val="single" w:sz="6" w:space="0" w:color="auto"/>
              <w:left w:val="single" w:sz="6" w:space="0" w:color="auto"/>
              <w:bottom w:val="single" w:sz="6" w:space="0" w:color="auto"/>
              <w:right w:val="single" w:sz="6" w:space="0" w:color="auto"/>
            </w:tcBorders>
          </w:tcPr>
          <w:p w:rsidR="00AF41CC" w:rsidRDefault="005454A1">
            <w:pPr>
              <w:spacing w:line="360" w:lineRule="exact"/>
              <w:rPr>
                <w:color w:val="000000"/>
                <w:szCs w:val="21"/>
              </w:rPr>
            </w:pPr>
            <w:r>
              <w:rPr>
                <w:rFonts w:ascii="宋体" w:hAnsi="宋体"/>
                <w:color w:val="000000"/>
                <w:szCs w:val="21"/>
              </w:rPr>
              <w:t>（</w:t>
            </w:r>
            <w:r>
              <w:rPr>
                <w:color w:val="000000"/>
                <w:szCs w:val="21"/>
              </w:rPr>
              <w:t>1</w:t>
            </w:r>
            <w:r>
              <w:rPr>
                <w:rFonts w:ascii="宋体" w:hAnsi="宋体"/>
                <w:color w:val="000000"/>
                <w:szCs w:val="21"/>
              </w:rPr>
              <w:t>）【参考答案】</w:t>
            </w:r>
            <w:r>
              <w:rPr>
                <w:rFonts w:ascii="宋体" w:hAnsi="宋体" w:hint="eastAsia"/>
                <w:color w:val="000000"/>
                <w:szCs w:val="21"/>
              </w:rPr>
              <w:t>不消耗大脑皮层属于</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消耗；下丘脑（或垂体）；不属于</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审题不仔细，没有理解</w:t>
            </w:r>
            <w:r>
              <w:rPr>
                <w:rFonts w:hint="eastAsia"/>
                <w:color w:val="000000"/>
                <w:szCs w:val="21"/>
              </w:rPr>
              <w:t>C</w:t>
            </w:r>
            <w:r>
              <w:rPr>
                <w:color w:val="000000"/>
                <w:szCs w:val="21"/>
              </w:rPr>
              <w:t>a</w:t>
            </w:r>
            <w:r>
              <w:rPr>
                <w:color w:val="000000"/>
                <w:szCs w:val="21"/>
                <w:vertAlign w:val="superscript"/>
              </w:rPr>
              <w:t>2+</w:t>
            </w:r>
            <w:r>
              <w:rPr>
                <w:rFonts w:ascii="宋体" w:hAnsi="宋体" w:hint="eastAsia"/>
                <w:color w:val="000000"/>
                <w:szCs w:val="21"/>
              </w:rPr>
              <w:t>是通过通道蛋白内流，协助扩散，不需要消耗能量；感觉在大脑皮层上形成没有理解并识记；不懂得引起机体的呼吸运动是通过完整的反射弧完成的。</w:t>
            </w:r>
          </w:p>
          <w:p w:rsidR="00AF41CC" w:rsidRDefault="005454A1">
            <w:pPr>
              <w:spacing w:line="360" w:lineRule="exact"/>
              <w:rPr>
                <w:color w:val="000000"/>
                <w:szCs w:val="21"/>
              </w:rPr>
            </w:pPr>
            <w:r>
              <w:rPr>
                <w:rFonts w:ascii="宋体" w:hAnsi="宋体"/>
                <w:color w:val="000000"/>
                <w:szCs w:val="21"/>
              </w:rPr>
              <w:t>（</w:t>
            </w:r>
            <w:r>
              <w:rPr>
                <w:color w:val="000000"/>
                <w:szCs w:val="21"/>
              </w:rPr>
              <w:t>2</w:t>
            </w:r>
            <w:r>
              <w:rPr>
                <w:rFonts w:ascii="宋体" w:hAnsi="宋体"/>
                <w:color w:val="000000"/>
                <w:szCs w:val="21"/>
              </w:rPr>
              <w:t>）【参考答案】</w:t>
            </w:r>
            <w:r>
              <w:rPr>
                <w:rFonts w:hint="eastAsia"/>
                <w:color w:val="000000"/>
                <w:kern w:val="0"/>
                <w:szCs w:val="21"/>
              </w:rPr>
              <w:t>TRPV1</w:t>
            </w:r>
            <w:r>
              <w:rPr>
                <w:rFonts w:ascii="宋体" w:hAnsi="宋体" w:hint="eastAsia"/>
                <w:color w:val="000000"/>
                <w:kern w:val="0"/>
                <w:szCs w:val="21"/>
              </w:rPr>
              <w:t>不仅可以被辣椒素激活，也可以被热刺激激活（</w:t>
            </w:r>
            <w:r>
              <w:rPr>
                <w:rFonts w:hint="eastAsia"/>
                <w:color w:val="000000"/>
                <w:kern w:val="0"/>
                <w:szCs w:val="21"/>
              </w:rPr>
              <w:t>TRPV1</w:t>
            </w:r>
            <w:r>
              <w:rPr>
                <w:rFonts w:ascii="宋体" w:hAnsi="宋体" w:hint="eastAsia"/>
                <w:color w:val="000000"/>
                <w:kern w:val="0"/>
                <w:szCs w:val="21"/>
              </w:rPr>
              <w:t>既是辣椒素受体，也是热觉感受器）</w:t>
            </w:r>
          </w:p>
          <w:p w:rsidR="00AF41CC" w:rsidRDefault="005454A1">
            <w:pPr>
              <w:spacing w:line="360" w:lineRule="exact"/>
              <w:rPr>
                <w:color w:val="000000"/>
                <w:szCs w:val="21"/>
              </w:rPr>
            </w:pPr>
            <w:r>
              <w:rPr>
                <w:rFonts w:ascii="宋体" w:hAnsi="宋体"/>
                <w:color w:val="000000"/>
                <w:szCs w:val="21"/>
              </w:rPr>
              <w:t>【典型错误】</w:t>
            </w:r>
            <w:r>
              <w:rPr>
                <w:rFonts w:hint="eastAsia"/>
                <w:color w:val="000000"/>
                <w:kern w:val="0"/>
                <w:szCs w:val="21"/>
              </w:rPr>
              <w:t>TRPV1</w:t>
            </w:r>
            <w:r>
              <w:rPr>
                <w:rFonts w:ascii="宋体" w:hAnsi="宋体" w:hint="eastAsia"/>
                <w:color w:val="000000"/>
                <w:kern w:val="0"/>
                <w:szCs w:val="21"/>
              </w:rPr>
              <w:t>先被辣椒素刺激，再被热刺激；是同一种效应器；辣椒素受体还能接受热带来的刺激等等</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没有读懂题干所呈现的问题。</w:t>
            </w:r>
          </w:p>
          <w:p w:rsidR="00AF41CC" w:rsidRDefault="005454A1">
            <w:pPr>
              <w:spacing w:line="360" w:lineRule="exact"/>
              <w:rPr>
                <w:color w:val="000000"/>
                <w:szCs w:val="21"/>
              </w:rPr>
            </w:pPr>
            <w:r>
              <w:rPr>
                <w:rFonts w:ascii="宋体" w:hAnsi="宋体"/>
                <w:color w:val="000000"/>
                <w:szCs w:val="21"/>
              </w:rPr>
              <w:t>（</w:t>
            </w:r>
            <w:r>
              <w:rPr>
                <w:color w:val="000000"/>
                <w:szCs w:val="21"/>
              </w:rPr>
              <w:t>3</w:t>
            </w:r>
            <w:r>
              <w:rPr>
                <w:rFonts w:ascii="宋体" w:hAnsi="宋体"/>
                <w:color w:val="000000"/>
                <w:szCs w:val="21"/>
              </w:rPr>
              <w:t>）【参考答案】</w:t>
            </w:r>
            <w:r>
              <w:rPr>
                <w:rFonts w:ascii="宋体" w:hAnsi="宋体" w:hint="eastAsia"/>
                <w:color w:val="000000"/>
                <w:kern w:val="0"/>
                <w:szCs w:val="21"/>
              </w:rPr>
              <w:t>①②③</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kern w:val="0"/>
                <w:szCs w:val="21"/>
              </w:rPr>
              <w:t>①②③④；④；①②④；</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图</w:t>
            </w:r>
            <w:r>
              <w:rPr>
                <w:rFonts w:hint="eastAsia"/>
                <w:color w:val="000000"/>
                <w:szCs w:val="21"/>
              </w:rPr>
              <w:t>1</w:t>
            </w:r>
            <w:r>
              <w:rPr>
                <w:rFonts w:ascii="宋体" w:hAnsi="宋体" w:hint="eastAsia"/>
                <w:color w:val="000000"/>
                <w:szCs w:val="21"/>
              </w:rPr>
              <w:t>内容所呈现的机理没有看懂，静息电位和动作电位形成的主要原因没有掌握。</w:t>
            </w:r>
          </w:p>
          <w:p w:rsidR="00AF41CC" w:rsidRDefault="005454A1">
            <w:pPr>
              <w:widowControl/>
              <w:spacing w:line="360" w:lineRule="exact"/>
              <w:jc w:val="left"/>
              <w:rPr>
                <w:color w:val="000000"/>
                <w:kern w:val="0"/>
                <w:szCs w:val="21"/>
              </w:rPr>
            </w:pPr>
            <w:r>
              <w:rPr>
                <w:rFonts w:ascii="宋体" w:hAnsi="宋体"/>
                <w:color w:val="000000"/>
                <w:szCs w:val="21"/>
              </w:rPr>
              <w:t>（</w:t>
            </w:r>
            <w:r>
              <w:rPr>
                <w:color w:val="000000"/>
                <w:szCs w:val="21"/>
              </w:rPr>
              <w:t>4</w:t>
            </w:r>
            <w:r>
              <w:rPr>
                <w:rFonts w:ascii="宋体" w:hAnsi="宋体"/>
                <w:color w:val="000000"/>
                <w:szCs w:val="21"/>
              </w:rPr>
              <w:t>）【参考答案】</w:t>
            </w:r>
            <w:r>
              <w:rPr>
                <w:rFonts w:ascii="宋体" w:hAnsi="宋体" w:hint="eastAsia"/>
                <w:color w:val="000000"/>
                <w:kern w:val="0"/>
                <w:szCs w:val="21"/>
              </w:rPr>
              <w:t>①</w:t>
            </w:r>
            <w:r>
              <w:rPr>
                <w:rFonts w:hint="eastAsia"/>
                <w:color w:val="000000"/>
                <w:kern w:val="0"/>
                <w:szCs w:val="21"/>
              </w:rPr>
              <w:t xml:space="preserve">3       </w:t>
            </w:r>
          </w:p>
          <w:p w:rsidR="00AF41CC" w:rsidRDefault="005454A1">
            <w:pPr>
              <w:spacing w:line="360" w:lineRule="exact"/>
              <w:rPr>
                <w:color w:val="000000"/>
                <w:szCs w:val="21"/>
              </w:rPr>
            </w:pPr>
            <w:r>
              <w:rPr>
                <w:rFonts w:ascii="宋体" w:hAnsi="宋体"/>
                <w:color w:val="000000"/>
                <w:szCs w:val="21"/>
              </w:rPr>
              <w:lastRenderedPageBreak/>
              <w:t>【典型错误】</w:t>
            </w:r>
            <w:r>
              <w:rPr>
                <w:rFonts w:hint="eastAsia"/>
                <w:color w:val="000000"/>
                <w:szCs w:val="21"/>
              </w:rPr>
              <w:t>4</w:t>
            </w:r>
          </w:p>
          <w:p w:rsidR="00AF41CC" w:rsidRDefault="005454A1">
            <w:pPr>
              <w:spacing w:line="360" w:lineRule="exact"/>
              <w:rPr>
                <w:color w:val="000000"/>
                <w:szCs w:val="21"/>
              </w:rPr>
            </w:pPr>
            <w:r>
              <w:rPr>
                <w:rFonts w:ascii="宋体" w:hAnsi="宋体"/>
                <w:color w:val="000000"/>
                <w:szCs w:val="21"/>
              </w:rPr>
              <w:t>【错因分析】</w:t>
            </w:r>
            <w:r>
              <w:rPr>
                <w:rFonts w:hint="eastAsia"/>
                <w:color w:val="000000"/>
                <w:szCs w:val="21"/>
              </w:rPr>
              <w:t>1</w:t>
            </w:r>
            <w:r>
              <w:rPr>
                <w:rFonts w:ascii="宋体" w:hAnsi="宋体" w:hint="eastAsia"/>
                <w:color w:val="000000"/>
                <w:szCs w:val="21"/>
              </w:rPr>
              <w:t>是没有掌握刺激与电表电位之间的变化关系，</w:t>
            </w:r>
            <w:r>
              <w:rPr>
                <w:rFonts w:hint="eastAsia"/>
                <w:color w:val="000000"/>
                <w:szCs w:val="21"/>
              </w:rPr>
              <w:t>2</w:t>
            </w:r>
            <w:r>
              <w:rPr>
                <w:rFonts w:ascii="宋体" w:hAnsi="宋体" w:hint="eastAsia"/>
                <w:color w:val="000000"/>
                <w:szCs w:val="21"/>
              </w:rPr>
              <w:t>是读题不仔细，电位变化的“波形”。</w:t>
            </w:r>
          </w:p>
          <w:p w:rsidR="00AF41CC" w:rsidRDefault="005454A1">
            <w:pPr>
              <w:spacing w:line="360" w:lineRule="exact"/>
              <w:rPr>
                <w:color w:val="000000"/>
                <w:szCs w:val="21"/>
              </w:rPr>
            </w:pPr>
            <w:r>
              <w:rPr>
                <w:rFonts w:ascii="宋体" w:hAnsi="宋体"/>
                <w:color w:val="000000"/>
                <w:szCs w:val="21"/>
              </w:rPr>
              <w:t>【参考答案】</w:t>
            </w:r>
            <w:r>
              <w:rPr>
                <w:rFonts w:ascii="宋体" w:hAnsi="宋体" w:hint="eastAsia"/>
                <w:color w:val="000000"/>
                <w:kern w:val="0"/>
                <w:szCs w:val="21"/>
              </w:rPr>
              <w:t>②正</w:t>
            </w:r>
            <w:r>
              <w:rPr>
                <w:rFonts w:hint="eastAsia"/>
                <w:color w:val="000000"/>
                <w:kern w:val="0"/>
                <w:szCs w:val="21"/>
              </w:rPr>
              <w:t xml:space="preserve">    d    </w:t>
            </w:r>
            <w:r>
              <w:rPr>
                <w:rFonts w:ascii="宋体" w:hAnsi="宋体" w:hint="eastAsia"/>
                <w:color w:val="000000"/>
                <w:kern w:val="0"/>
                <w:szCs w:val="21"/>
              </w:rPr>
              <w:t>上移</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负；e；下降或不变</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静息电位和动作电位形成过程的电位变化没有理解和掌握。电位变化图不会识别。</w:t>
            </w:r>
          </w:p>
          <w:p w:rsidR="00AF41CC" w:rsidRDefault="005454A1">
            <w:pPr>
              <w:spacing w:line="360" w:lineRule="exact"/>
              <w:rPr>
                <w:color w:val="000000"/>
                <w:szCs w:val="21"/>
              </w:rPr>
            </w:pPr>
            <w:r>
              <w:rPr>
                <w:rFonts w:ascii="宋体" w:hAnsi="宋体"/>
                <w:color w:val="000000"/>
                <w:szCs w:val="21"/>
              </w:rPr>
              <w:t>【参考答案】</w:t>
            </w:r>
            <w:r>
              <w:rPr>
                <w:rFonts w:ascii="宋体" w:hAnsi="宋体" w:hint="eastAsia"/>
                <w:color w:val="000000"/>
                <w:kern w:val="0"/>
                <w:szCs w:val="21"/>
              </w:rPr>
              <w:t>③二</w:t>
            </w:r>
          </w:p>
          <w:p w:rsidR="00AF41CC" w:rsidRDefault="005454A1">
            <w:pPr>
              <w:spacing w:line="360" w:lineRule="exact"/>
              <w:rPr>
                <w:color w:val="000000"/>
                <w:szCs w:val="21"/>
              </w:rPr>
            </w:pPr>
            <w:r>
              <w:rPr>
                <w:rFonts w:ascii="宋体" w:hAnsi="宋体"/>
                <w:color w:val="000000"/>
                <w:szCs w:val="21"/>
              </w:rPr>
              <w:t>【典型错误】</w:t>
            </w:r>
            <w:r>
              <w:rPr>
                <w:rFonts w:ascii="宋体" w:hAnsi="宋体" w:hint="eastAsia"/>
                <w:color w:val="000000"/>
                <w:szCs w:val="21"/>
              </w:rPr>
              <w:t>一或</w:t>
            </w:r>
            <w:r>
              <w:rPr>
                <w:rFonts w:hint="eastAsia"/>
                <w:color w:val="000000"/>
                <w:szCs w:val="21"/>
              </w:rPr>
              <w:t>0</w:t>
            </w:r>
          </w:p>
          <w:p w:rsidR="00AF41CC" w:rsidRDefault="005454A1">
            <w:pPr>
              <w:spacing w:line="360" w:lineRule="exact"/>
              <w:rPr>
                <w:color w:val="000000"/>
                <w:szCs w:val="21"/>
              </w:rPr>
            </w:pPr>
            <w:r>
              <w:rPr>
                <w:rFonts w:ascii="宋体" w:hAnsi="宋体"/>
                <w:color w:val="000000"/>
                <w:szCs w:val="21"/>
              </w:rPr>
              <w:t>【错因分析】</w:t>
            </w:r>
            <w:r>
              <w:rPr>
                <w:rFonts w:ascii="宋体" w:hAnsi="宋体" w:hint="eastAsia"/>
                <w:color w:val="000000"/>
                <w:szCs w:val="21"/>
              </w:rPr>
              <w:t>电表两极均在膜外，受刺激后的指针变化原理没有理解到位。识图能力不足，突触间传递方向没有认清。</w:t>
            </w:r>
          </w:p>
          <w:p w:rsidR="00AF41CC" w:rsidRDefault="005454A1">
            <w:pPr>
              <w:spacing w:line="360" w:lineRule="exact"/>
              <w:rPr>
                <w:color w:val="000000"/>
                <w:szCs w:val="21"/>
              </w:rPr>
            </w:pPr>
            <w:r>
              <w:rPr>
                <w:rFonts w:ascii="宋体" w:hAnsi="宋体"/>
                <w:color w:val="000000"/>
                <w:szCs w:val="21"/>
              </w:rPr>
              <w:t>【教学建议】</w:t>
            </w:r>
          </w:p>
          <w:p w:rsidR="00AF41CC" w:rsidRDefault="005454A1">
            <w:pPr>
              <w:spacing w:line="360" w:lineRule="exact"/>
              <w:rPr>
                <w:color w:val="000000"/>
                <w:szCs w:val="21"/>
              </w:rPr>
            </w:pPr>
            <w:r>
              <w:rPr>
                <w:rFonts w:hint="eastAsia"/>
                <w:color w:val="000000"/>
                <w:szCs w:val="21"/>
              </w:rPr>
              <w:t>（</w:t>
            </w:r>
            <w:r>
              <w:rPr>
                <w:rFonts w:hint="eastAsia"/>
                <w:color w:val="000000"/>
                <w:szCs w:val="21"/>
              </w:rPr>
              <w:t>1</w:t>
            </w:r>
            <w:r>
              <w:rPr>
                <w:rFonts w:hint="eastAsia"/>
                <w:color w:val="000000"/>
                <w:szCs w:val="21"/>
              </w:rPr>
              <w:t>）</w:t>
            </w:r>
            <w:r>
              <w:rPr>
                <w:rFonts w:ascii="宋体" w:hAnsi="宋体" w:hint="eastAsia"/>
                <w:color w:val="000000"/>
                <w:szCs w:val="21"/>
              </w:rPr>
              <w:t>加强基础知识的理解和识记，例如：通道蛋白的作用；静息电位和动作电位的形成与</w:t>
            </w:r>
            <w:r>
              <w:rPr>
                <w:rFonts w:hint="eastAsia"/>
                <w:color w:val="000000"/>
                <w:szCs w:val="21"/>
              </w:rPr>
              <w:t>Na</w:t>
            </w:r>
            <w:r>
              <w:rPr>
                <w:color w:val="000000"/>
                <w:szCs w:val="21"/>
                <w:vertAlign w:val="superscript"/>
              </w:rPr>
              <w:t>+</w:t>
            </w:r>
            <w:r>
              <w:rPr>
                <w:rFonts w:ascii="宋体" w:hAnsi="宋体" w:hint="eastAsia"/>
                <w:color w:val="000000"/>
                <w:szCs w:val="21"/>
              </w:rPr>
              <w:t>和</w:t>
            </w:r>
            <w:r>
              <w:rPr>
                <w:rFonts w:hint="eastAsia"/>
                <w:color w:val="000000"/>
                <w:szCs w:val="21"/>
              </w:rPr>
              <w:t>K</w:t>
            </w:r>
            <w:r>
              <w:rPr>
                <w:rFonts w:hint="eastAsia"/>
                <w:color w:val="000000"/>
                <w:szCs w:val="21"/>
                <w:vertAlign w:val="superscript"/>
              </w:rPr>
              <w:t>+</w:t>
            </w:r>
            <w:r>
              <w:rPr>
                <w:rFonts w:ascii="宋体" w:hAnsi="宋体" w:hint="eastAsia"/>
                <w:color w:val="000000"/>
                <w:szCs w:val="21"/>
              </w:rPr>
              <w:t>的关系等。</w:t>
            </w:r>
          </w:p>
          <w:p w:rsidR="00AF41CC" w:rsidRDefault="005454A1">
            <w:pPr>
              <w:spacing w:line="360" w:lineRule="exact"/>
              <w:rPr>
                <w:color w:val="000000"/>
                <w:szCs w:val="21"/>
              </w:rPr>
            </w:pPr>
            <w:r>
              <w:rPr>
                <w:rFonts w:hint="eastAsia"/>
                <w:color w:val="000000"/>
                <w:szCs w:val="21"/>
              </w:rPr>
              <w:t>（</w:t>
            </w:r>
            <w:r>
              <w:rPr>
                <w:rFonts w:hint="eastAsia"/>
                <w:color w:val="000000"/>
                <w:szCs w:val="21"/>
              </w:rPr>
              <w:t>2</w:t>
            </w:r>
            <w:r>
              <w:rPr>
                <w:rFonts w:hint="eastAsia"/>
                <w:color w:val="000000"/>
                <w:szCs w:val="21"/>
              </w:rPr>
              <w:t>）</w:t>
            </w:r>
            <w:r>
              <w:rPr>
                <w:rFonts w:ascii="宋体" w:hAnsi="宋体" w:hint="eastAsia"/>
                <w:color w:val="000000"/>
                <w:szCs w:val="21"/>
              </w:rPr>
              <w:t>注重审题和识图能力的引导和训练，尤其是题干和题图中知识的提炼和迁移非常重要，是答题的关键。</w:t>
            </w:r>
          </w:p>
          <w:p w:rsidR="00AF41CC" w:rsidRDefault="005454A1">
            <w:pPr>
              <w:spacing w:line="360" w:lineRule="exact"/>
              <w:rPr>
                <w:color w:val="000000" w:themeColor="text1"/>
                <w:szCs w:val="21"/>
              </w:rPr>
            </w:pPr>
            <w:r>
              <w:rPr>
                <w:rFonts w:hint="eastAsia"/>
                <w:color w:val="000000"/>
                <w:szCs w:val="21"/>
              </w:rPr>
              <w:t>（</w:t>
            </w:r>
            <w:r>
              <w:rPr>
                <w:rFonts w:hint="eastAsia"/>
                <w:color w:val="000000"/>
                <w:szCs w:val="21"/>
              </w:rPr>
              <w:t>3</w:t>
            </w:r>
            <w:r>
              <w:rPr>
                <w:rFonts w:hint="eastAsia"/>
                <w:color w:val="000000"/>
                <w:szCs w:val="21"/>
              </w:rPr>
              <w:t>）</w:t>
            </w:r>
            <w:r>
              <w:rPr>
                <w:rFonts w:ascii="宋体" w:hAnsi="宋体" w:hint="eastAsia"/>
                <w:color w:val="000000"/>
                <w:szCs w:val="21"/>
              </w:rPr>
              <w:t>精选题目，对相关知识进行拓展和延伸的训练，加深学生对相关知识更深入的理解，提升应用原理解决问题的能力。</w:t>
            </w:r>
          </w:p>
        </w:tc>
      </w:tr>
      <w:tr w:rsidR="00AF41CC">
        <w:trPr>
          <w:trHeight w:val="3091"/>
        </w:trPr>
        <w:tc>
          <w:tcPr>
            <w:tcW w:w="990"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lastRenderedPageBreak/>
              <w:t>23</w:t>
            </w:r>
          </w:p>
          <w:p w:rsidR="00AF41CC" w:rsidRDefault="005454A1">
            <w:pPr>
              <w:adjustRightInd w:val="0"/>
              <w:snapToGrid w:val="0"/>
              <w:spacing w:line="360" w:lineRule="exact"/>
              <w:rPr>
                <w:color w:val="000000" w:themeColor="text1"/>
                <w:szCs w:val="21"/>
              </w:rPr>
            </w:pPr>
            <w:r>
              <w:rPr>
                <w:color w:val="000000" w:themeColor="text1"/>
                <w:szCs w:val="21"/>
              </w:rPr>
              <w:t>（</w:t>
            </w:r>
            <w:r>
              <w:rPr>
                <w:rFonts w:hint="eastAsia"/>
                <w:color w:val="000000" w:themeColor="text1"/>
                <w:szCs w:val="21"/>
              </w:rPr>
              <w:t>12</w:t>
            </w:r>
            <w:r>
              <w:rPr>
                <w:color w:val="000000" w:themeColor="text1"/>
                <w:szCs w:val="21"/>
              </w:rPr>
              <w:t>分）</w:t>
            </w:r>
          </w:p>
        </w:tc>
        <w:tc>
          <w:tcPr>
            <w:tcW w:w="808" w:type="dxa"/>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center"/>
              <w:rPr>
                <w:rFonts w:ascii="Arial" w:hAnsi="Arial" w:cs="Arial"/>
                <w:color w:val="000000"/>
                <w:sz w:val="20"/>
                <w:szCs w:val="20"/>
              </w:rPr>
            </w:pPr>
            <w:r>
              <w:rPr>
                <w:color w:val="000000" w:themeColor="text1"/>
                <w:szCs w:val="21"/>
              </w:rPr>
              <w:t>0.36</w:t>
            </w:r>
          </w:p>
        </w:tc>
        <w:tc>
          <w:tcPr>
            <w:tcW w:w="5999" w:type="dxa"/>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1</w:t>
            </w:r>
            <w:r>
              <w:rPr>
                <w:color w:val="000000" w:themeColor="text1"/>
                <w:szCs w:val="21"/>
              </w:rPr>
              <w:t>）【参考答案】</w:t>
            </w:r>
            <w:r>
              <w:rPr>
                <w:rFonts w:hint="eastAsia"/>
                <w:color w:val="000000" w:themeColor="text1"/>
                <w:szCs w:val="21"/>
              </w:rPr>
              <w:t>下丘脑；</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垂体；下丘脑神经；</w:t>
            </w:r>
          </w:p>
          <w:p w:rsidR="00AF41CC" w:rsidRDefault="005454A1">
            <w:pPr>
              <w:adjustRightInd w:val="0"/>
              <w:snapToGrid w:val="0"/>
              <w:spacing w:line="360" w:lineRule="exact"/>
              <w:rPr>
                <w:rFonts w:ascii="宋体" w:hAnsi="宋体"/>
                <w:color w:val="000000" w:themeColor="text1"/>
                <w:szCs w:val="21"/>
              </w:rPr>
            </w:pPr>
            <w:r>
              <w:rPr>
                <w:color w:val="000000" w:themeColor="text1"/>
                <w:szCs w:val="21"/>
              </w:rPr>
              <w:t>【错因分析】</w:t>
            </w:r>
            <w:r>
              <w:rPr>
                <w:rFonts w:hint="eastAsia"/>
                <w:color w:val="000000" w:themeColor="text1"/>
                <w:szCs w:val="21"/>
              </w:rPr>
              <w:t>知识点混淆，记忆不清。下丘脑合成抗利尿激素，垂体释放</w:t>
            </w:r>
            <w:r>
              <w:rPr>
                <w:rFonts w:ascii="宋体" w:hAnsi="宋体" w:hint="eastAsia"/>
                <w:color w:val="000000" w:themeColor="text1"/>
                <w:szCs w:val="21"/>
              </w:rPr>
              <w:t>。</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2</w:t>
            </w:r>
            <w:r>
              <w:rPr>
                <w:rFonts w:hint="eastAsia"/>
                <w:color w:val="000000" w:themeColor="text1"/>
                <w:szCs w:val="21"/>
                <w:vertAlign w:val="superscript"/>
              </w:rPr>
              <w:t>n</w:t>
            </w:r>
            <w:r>
              <w:rPr>
                <w:rFonts w:hint="eastAsia"/>
                <w:color w:val="000000" w:themeColor="text1"/>
                <w:szCs w:val="21"/>
              </w:rPr>
              <w:t>-1</w:t>
            </w:r>
            <w:r>
              <w:rPr>
                <w:rFonts w:hint="eastAsia"/>
                <w:color w:val="000000" w:themeColor="text1"/>
                <w:szCs w:val="21"/>
              </w:rPr>
              <w:t>；</w:t>
            </w:r>
          </w:p>
          <w:p w:rsidR="00AF41CC" w:rsidRDefault="005454A1">
            <w:pPr>
              <w:adjustRightInd w:val="0"/>
              <w:snapToGrid w:val="0"/>
              <w:spacing w:line="360" w:lineRule="exact"/>
              <w:rPr>
                <w:color w:val="000000" w:themeColor="text1"/>
                <w:szCs w:val="21"/>
                <w:vertAlign w:val="superscript"/>
              </w:rPr>
            </w:pPr>
            <w:r>
              <w:rPr>
                <w:color w:val="000000" w:themeColor="text1"/>
                <w:szCs w:val="21"/>
              </w:rPr>
              <w:t>【典型错误】</w:t>
            </w:r>
            <w:r>
              <w:rPr>
                <w:rFonts w:hint="eastAsia"/>
                <w:color w:val="000000" w:themeColor="text1"/>
                <w:szCs w:val="21"/>
              </w:rPr>
              <w:t>2</w:t>
            </w:r>
            <w:r>
              <w:rPr>
                <w:rFonts w:hint="eastAsia"/>
                <w:color w:val="000000" w:themeColor="text1"/>
                <w:szCs w:val="21"/>
                <w:vertAlign w:val="superscript"/>
              </w:rPr>
              <w:t>n+1</w:t>
            </w:r>
            <w:r>
              <w:rPr>
                <w:rFonts w:hint="eastAsia"/>
                <w:color w:val="000000" w:themeColor="text1"/>
                <w:szCs w:val="21"/>
              </w:rPr>
              <w:t>-2</w:t>
            </w:r>
            <w:r>
              <w:rPr>
                <w:rFonts w:hint="eastAsia"/>
                <w:color w:val="000000" w:themeColor="text1"/>
                <w:szCs w:val="21"/>
              </w:rPr>
              <w:t>；</w:t>
            </w:r>
            <w:r>
              <w:rPr>
                <w:rFonts w:hint="eastAsia"/>
                <w:color w:val="000000" w:themeColor="text1"/>
                <w:szCs w:val="21"/>
              </w:rPr>
              <w:t>2</w:t>
            </w:r>
            <w:r>
              <w:rPr>
                <w:rFonts w:hint="eastAsia"/>
                <w:color w:val="000000" w:themeColor="text1"/>
                <w:szCs w:val="21"/>
                <w:vertAlign w:val="superscript"/>
              </w:rPr>
              <w:t>n-1</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读题不仔细，题干中</w:t>
            </w:r>
            <w:r>
              <w:rPr>
                <w:rFonts w:hint="eastAsia"/>
                <w:color w:val="000000" w:themeColor="text1"/>
                <w:szCs w:val="21"/>
              </w:rPr>
              <w:t>PCR</w:t>
            </w:r>
            <w:r>
              <w:rPr>
                <w:rFonts w:hint="eastAsia"/>
                <w:color w:val="000000" w:themeColor="text1"/>
                <w:szCs w:val="21"/>
              </w:rPr>
              <w:t>是从一条单链</w:t>
            </w:r>
            <w:r>
              <w:rPr>
                <w:rFonts w:hint="eastAsia"/>
                <w:color w:val="000000" w:themeColor="text1"/>
                <w:szCs w:val="21"/>
              </w:rPr>
              <w:t>cDNA</w:t>
            </w:r>
            <w:r>
              <w:rPr>
                <w:rFonts w:hint="eastAsia"/>
                <w:color w:val="000000" w:themeColor="text1"/>
                <w:szCs w:val="21"/>
              </w:rPr>
              <w:t>开始的，还是按照正常的双链</w:t>
            </w:r>
            <w:r>
              <w:rPr>
                <w:rFonts w:hint="eastAsia"/>
                <w:color w:val="000000" w:themeColor="text1"/>
                <w:szCs w:val="21"/>
              </w:rPr>
              <w:t>DNA</w:t>
            </w:r>
            <w:r>
              <w:rPr>
                <w:rFonts w:hint="eastAsia"/>
                <w:color w:val="000000" w:themeColor="text1"/>
                <w:szCs w:val="21"/>
              </w:rPr>
              <w:t>计算结果就是</w:t>
            </w:r>
            <w:r>
              <w:rPr>
                <w:rFonts w:hint="eastAsia"/>
                <w:color w:val="000000" w:themeColor="text1"/>
                <w:szCs w:val="21"/>
              </w:rPr>
              <w:t>2</w:t>
            </w:r>
            <w:r>
              <w:rPr>
                <w:rFonts w:hint="eastAsia"/>
                <w:color w:val="000000" w:themeColor="text1"/>
                <w:szCs w:val="21"/>
                <w:vertAlign w:val="superscript"/>
              </w:rPr>
              <w:t>n+1</w:t>
            </w:r>
            <w:r>
              <w:rPr>
                <w:rFonts w:hint="eastAsia"/>
                <w:color w:val="000000" w:themeColor="text1"/>
                <w:szCs w:val="21"/>
              </w:rPr>
              <w:t>-2</w:t>
            </w:r>
            <w:r>
              <w:rPr>
                <w:rFonts w:hint="eastAsia"/>
                <w:color w:val="000000" w:themeColor="text1"/>
                <w:szCs w:val="21"/>
              </w:rPr>
              <w:t>；忽略了应该一个</w:t>
            </w:r>
            <w:r>
              <w:rPr>
                <w:rFonts w:hint="eastAsia"/>
                <w:color w:val="000000" w:themeColor="text1"/>
                <w:szCs w:val="21"/>
              </w:rPr>
              <w:t>DNA</w:t>
            </w:r>
            <w:r>
              <w:rPr>
                <w:rFonts w:hint="eastAsia"/>
                <w:color w:val="000000" w:themeColor="text1"/>
                <w:szCs w:val="21"/>
              </w:rPr>
              <w:t>应该有两条脱氧核苷酸链，每新合成一条链都需要一个引物。</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受精卵</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乳腺细胞；雌性小鼠受精卵</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概念混淆，基因工程的受体细胞是动物细胞时，应将重组质粒导入受精卵中，但该基因有乳腺蛋白基因的启动子，因此在乳腺细胞中表达该目的基因，而不是将目的基因直接导入乳腺细胞中；受精卵无法区分雌雄，小鼠的性别是后期筛选的。</w:t>
            </w:r>
          </w:p>
          <w:p w:rsidR="00AF41CC" w:rsidRDefault="005454A1">
            <w:pPr>
              <w:widowControl/>
              <w:adjustRightInd w:val="0"/>
              <w:snapToGrid w:val="0"/>
              <w:spacing w:line="360" w:lineRule="exact"/>
              <w:jc w:val="left"/>
              <w:textAlignment w:val="baseline"/>
              <w:rPr>
                <w:color w:val="000000" w:themeColor="text1"/>
                <w:szCs w:val="21"/>
              </w:rPr>
            </w:pPr>
            <w:r>
              <w:rPr>
                <w:color w:val="000000" w:themeColor="text1"/>
                <w:szCs w:val="21"/>
              </w:rPr>
              <w:t>【参考答案】</w:t>
            </w:r>
            <w:r>
              <w:rPr>
                <w:rFonts w:hint="eastAsia"/>
                <w:color w:val="000000" w:themeColor="text1"/>
                <w:szCs w:val="21"/>
              </w:rPr>
              <w:t>性别、年龄</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免疫、物种、泌乳期、生理状况</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答题不规范</w:t>
            </w:r>
          </w:p>
          <w:p w:rsidR="00AF41CC" w:rsidRDefault="005454A1">
            <w:pPr>
              <w:adjustRightInd w:val="0"/>
              <w:snapToGrid w:val="0"/>
              <w:spacing w:line="360" w:lineRule="exact"/>
              <w:rPr>
                <w:color w:val="000000"/>
                <w:kern w:val="0"/>
                <w:szCs w:val="21"/>
              </w:rPr>
            </w:pPr>
            <w:r>
              <w:rPr>
                <w:color w:val="000000" w:themeColor="text1"/>
                <w:szCs w:val="21"/>
              </w:rPr>
              <w:t>（</w:t>
            </w:r>
            <w:r>
              <w:rPr>
                <w:color w:val="000000" w:themeColor="text1"/>
                <w:szCs w:val="21"/>
              </w:rPr>
              <w:t>2</w:t>
            </w:r>
            <w:r>
              <w:rPr>
                <w:color w:val="000000" w:themeColor="text1"/>
                <w:szCs w:val="21"/>
              </w:rPr>
              <w:t>）【参考答案】</w:t>
            </w:r>
            <w:r>
              <w:rPr>
                <w:rFonts w:hint="eastAsia"/>
                <w:color w:val="000000"/>
                <w:kern w:val="0"/>
                <w:szCs w:val="21"/>
              </w:rPr>
              <w:t>吸收周围环境中</w:t>
            </w:r>
            <w:r>
              <w:rPr>
                <w:rFonts w:hint="eastAsia"/>
                <w:color w:val="000000"/>
                <w:kern w:val="0"/>
                <w:szCs w:val="21"/>
              </w:rPr>
              <w:t>DNA</w:t>
            </w:r>
            <w:r>
              <w:rPr>
                <w:rFonts w:hint="eastAsia"/>
                <w:color w:val="000000"/>
                <w:kern w:val="0"/>
                <w:szCs w:val="21"/>
              </w:rPr>
              <w:t>分子</w:t>
            </w:r>
          </w:p>
          <w:p w:rsidR="00AF41CC" w:rsidRDefault="005454A1">
            <w:pPr>
              <w:adjustRightInd w:val="0"/>
              <w:snapToGrid w:val="0"/>
              <w:spacing w:line="360" w:lineRule="exact"/>
              <w:rPr>
                <w:rFonts w:ascii="宋体" w:hAnsi="宋体"/>
                <w:color w:val="000000" w:themeColor="text1"/>
                <w:szCs w:val="21"/>
              </w:rPr>
            </w:pPr>
            <w:r>
              <w:rPr>
                <w:color w:val="000000" w:themeColor="text1"/>
                <w:szCs w:val="21"/>
              </w:rPr>
              <w:lastRenderedPageBreak/>
              <w:t>【典型错误】</w:t>
            </w:r>
            <w:r>
              <w:rPr>
                <w:rFonts w:ascii="宋体" w:hAnsi="宋体" w:hint="eastAsia"/>
                <w:color w:val="000000" w:themeColor="text1"/>
                <w:szCs w:val="21"/>
              </w:rPr>
              <w:t>吸收重组质粒；重组质粒导入受体细胞；导入外源基因</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对感受态欠理解，答题不规范。</w:t>
            </w:r>
          </w:p>
          <w:p w:rsidR="00AF41CC" w:rsidRDefault="005454A1">
            <w:pPr>
              <w:widowControl/>
              <w:adjustRightInd w:val="0"/>
              <w:snapToGrid w:val="0"/>
              <w:spacing w:line="360" w:lineRule="exact"/>
              <w:jc w:val="left"/>
              <w:textAlignment w:val="baseline"/>
              <w:rPr>
                <w:color w:val="000000" w:themeColor="text1"/>
                <w:szCs w:val="21"/>
              </w:rPr>
            </w:pPr>
            <w:r>
              <w:rPr>
                <w:color w:val="000000" w:themeColor="text1"/>
                <w:szCs w:val="21"/>
              </w:rPr>
              <w:t>【参考答案】</w:t>
            </w:r>
            <w:r>
              <w:rPr>
                <w:rFonts w:hint="eastAsia"/>
                <w:color w:val="000000"/>
                <w:kern w:val="0"/>
                <w:szCs w:val="21"/>
              </w:rPr>
              <w:t>酵母菌是真核生物，具有内质网、高尔基体，可对蛋白质加工并分泌</w:t>
            </w:r>
            <w:r>
              <w:rPr>
                <w:rFonts w:hint="eastAsia"/>
                <w:color w:val="000000" w:themeColor="text1"/>
                <w:szCs w:val="21"/>
              </w:rPr>
              <w:t>到细胞外，便于提取（答到内质网、高尔基体给分）</w:t>
            </w:r>
          </w:p>
          <w:p w:rsidR="00AF41CC" w:rsidRDefault="005454A1">
            <w:pPr>
              <w:adjustRightInd w:val="0"/>
              <w:snapToGrid w:val="0"/>
              <w:spacing w:line="360" w:lineRule="exact"/>
              <w:rPr>
                <w:color w:val="000000" w:themeColor="text1"/>
                <w:szCs w:val="21"/>
              </w:rPr>
            </w:pPr>
            <w:r>
              <w:rPr>
                <w:color w:val="000000" w:themeColor="text1"/>
                <w:szCs w:val="21"/>
              </w:rPr>
              <w:t>【典型</w:t>
            </w:r>
            <w:r>
              <w:rPr>
                <w:rFonts w:hint="eastAsia"/>
                <w:color w:val="000000" w:themeColor="text1"/>
                <w:szCs w:val="21"/>
              </w:rPr>
              <w:t>错误</w:t>
            </w:r>
            <w:r>
              <w:rPr>
                <w:color w:val="000000" w:themeColor="text1"/>
                <w:szCs w:val="21"/>
              </w:rPr>
              <w:t>】</w:t>
            </w:r>
            <w:r>
              <w:rPr>
                <w:rFonts w:hint="eastAsia"/>
                <w:color w:val="000000" w:themeColor="text1"/>
                <w:szCs w:val="21"/>
              </w:rPr>
              <w:t>酵母菌是真核生物，有细胞核；有内质网；有高尔基体</w:t>
            </w:r>
          </w:p>
          <w:p w:rsidR="00AF41CC" w:rsidRDefault="005454A1">
            <w:pPr>
              <w:adjustRightInd w:val="0"/>
              <w:snapToGrid w:val="0"/>
              <w:spacing w:line="360" w:lineRule="exact"/>
              <w:rPr>
                <w:color w:val="000000" w:themeColor="text1"/>
                <w:szCs w:val="21"/>
              </w:rPr>
            </w:pPr>
            <w:r>
              <w:rPr>
                <w:rFonts w:hint="eastAsia"/>
                <w:color w:val="000000" w:themeColor="text1"/>
                <w:szCs w:val="21"/>
              </w:rPr>
              <w:t>【错因分析】因果关系不清晰，题干要求辨析真核细胞、原核细胞产生蛋白质活性不同的结构原因，而不是真核细胞核与原核细胞的本质区别；分泌蛋白的合成和分泌，不仅需要核糖体，还需要内质网和高尔基体，缺一不可。</w:t>
            </w:r>
          </w:p>
          <w:p w:rsidR="00AF41CC" w:rsidRDefault="005454A1">
            <w:pPr>
              <w:adjustRightInd w:val="0"/>
              <w:snapToGrid w:val="0"/>
              <w:spacing w:line="360" w:lineRule="exac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）【参考答案】</w:t>
            </w:r>
            <w:r>
              <w:rPr>
                <w:rFonts w:hint="eastAsia"/>
                <w:color w:val="000000" w:themeColor="text1"/>
                <w:szCs w:val="21"/>
              </w:rPr>
              <w:t>CATG</w:t>
            </w:r>
          </w:p>
          <w:p w:rsidR="00AF41CC" w:rsidRDefault="005454A1">
            <w:pPr>
              <w:widowControl/>
              <w:adjustRightInd w:val="0"/>
              <w:snapToGrid w:val="0"/>
              <w:spacing w:line="360" w:lineRule="exact"/>
              <w:jc w:val="left"/>
              <w:textAlignment w:val="baseline"/>
              <w:rPr>
                <w:color w:val="000000" w:themeColor="text1"/>
                <w:szCs w:val="21"/>
              </w:rPr>
            </w:pPr>
            <w:r>
              <w:rPr>
                <w:color w:val="000000" w:themeColor="text1"/>
                <w:szCs w:val="21"/>
              </w:rPr>
              <w:t>【典型错误】</w:t>
            </w:r>
            <w:r>
              <w:rPr>
                <w:rFonts w:hint="eastAsia"/>
                <w:color w:val="000000" w:themeColor="text1"/>
                <w:szCs w:val="21"/>
              </w:rPr>
              <w:t>CTAG ; GATC; CAUG; -- CATG</w:t>
            </w:r>
          </w:p>
          <w:p w:rsidR="00AF41CC" w:rsidRDefault="005454A1">
            <w:pPr>
              <w:widowControl/>
              <w:adjustRightInd w:val="0"/>
              <w:snapToGrid w:val="0"/>
              <w:spacing w:line="360" w:lineRule="exact"/>
              <w:jc w:val="left"/>
              <w:textAlignment w:val="baseline"/>
              <w:rPr>
                <w:color w:val="000000" w:themeColor="text1"/>
                <w:szCs w:val="21"/>
              </w:rPr>
            </w:pPr>
            <w:r>
              <w:rPr>
                <w:color w:val="000000" w:themeColor="text1"/>
                <w:szCs w:val="21"/>
              </w:rPr>
              <w:t>【错因分析】</w:t>
            </w:r>
            <w:r>
              <w:rPr>
                <w:rFonts w:hint="eastAsia"/>
                <w:color w:val="000000" w:themeColor="text1"/>
                <w:szCs w:val="21"/>
              </w:rPr>
              <w:t>不能准确分析限制酶的粘性末端；题干中已经有</w:t>
            </w:r>
          </w:p>
          <w:p w:rsidR="00AF41CC" w:rsidRDefault="005454A1">
            <w:pPr>
              <w:widowControl/>
              <w:adjustRightInd w:val="0"/>
              <w:snapToGrid w:val="0"/>
              <w:spacing w:line="360" w:lineRule="exact"/>
              <w:jc w:val="left"/>
              <w:textAlignment w:val="baseline"/>
              <w:rPr>
                <w:color w:val="000000" w:themeColor="text1"/>
                <w:szCs w:val="21"/>
              </w:rPr>
            </w:pPr>
            <w:r>
              <w:rPr>
                <w:rFonts w:hint="eastAsia"/>
                <w:color w:val="000000" w:themeColor="text1"/>
                <w:szCs w:val="21"/>
              </w:rPr>
              <w:t>5</w:t>
            </w:r>
            <w:r>
              <w:rPr>
                <w:rFonts w:hint="eastAsia"/>
                <w:color w:val="000000" w:themeColor="text1"/>
                <w:szCs w:val="21"/>
              </w:rPr>
              <w:t>’—，审题不清</w:t>
            </w:r>
          </w:p>
          <w:p w:rsidR="00AF41CC" w:rsidRDefault="005454A1">
            <w:pPr>
              <w:widowControl/>
              <w:adjustRightInd w:val="0"/>
              <w:snapToGrid w:val="0"/>
              <w:spacing w:line="360" w:lineRule="exact"/>
              <w:jc w:val="left"/>
              <w:textAlignment w:val="baseline"/>
              <w:rPr>
                <w:color w:val="000000" w:themeColor="text1"/>
                <w:szCs w:val="21"/>
              </w:rPr>
            </w:pPr>
            <w:r>
              <w:rPr>
                <w:color w:val="000000" w:themeColor="text1"/>
                <w:szCs w:val="21"/>
              </w:rPr>
              <w:t>【参考答案】</w:t>
            </w:r>
            <w:r>
              <w:rPr>
                <w:rFonts w:hint="eastAsia"/>
                <w:color w:val="000000" w:themeColor="text1"/>
                <w:szCs w:val="21"/>
              </w:rPr>
              <w:t>b</w:t>
            </w:r>
            <w:r>
              <w:rPr>
                <w:rFonts w:hint="eastAsia"/>
                <w:color w:val="000000" w:themeColor="text1"/>
                <w:szCs w:val="21"/>
              </w:rPr>
              <w:t>链</w:t>
            </w:r>
          </w:p>
          <w:p w:rsidR="00AF41CC" w:rsidRDefault="005454A1">
            <w:pPr>
              <w:widowControl/>
              <w:adjustRightInd w:val="0"/>
              <w:snapToGrid w:val="0"/>
              <w:spacing w:line="360" w:lineRule="exact"/>
              <w:jc w:val="left"/>
              <w:textAlignment w:val="baseline"/>
              <w:rPr>
                <w:color w:val="000000" w:themeColor="text1"/>
                <w:szCs w:val="21"/>
              </w:rPr>
            </w:pPr>
            <w:r>
              <w:rPr>
                <w:color w:val="000000" w:themeColor="text1"/>
                <w:szCs w:val="21"/>
              </w:rPr>
              <w:t>【典型错误】</w:t>
            </w:r>
            <w:r>
              <w:rPr>
                <w:rFonts w:hint="eastAsia"/>
                <w:color w:val="000000" w:themeColor="text1"/>
                <w:szCs w:val="21"/>
              </w:rPr>
              <w:t>a</w:t>
            </w:r>
            <w:r>
              <w:rPr>
                <w:rFonts w:hint="eastAsia"/>
                <w:color w:val="000000" w:themeColor="text1"/>
                <w:szCs w:val="21"/>
              </w:rPr>
              <w:t>链、</w:t>
            </w:r>
            <w:r>
              <w:rPr>
                <w:rFonts w:hint="eastAsia"/>
                <w:color w:val="000000" w:themeColor="text1"/>
                <w:szCs w:val="21"/>
              </w:rPr>
              <w:t>b</w:t>
            </w:r>
          </w:p>
          <w:p w:rsidR="00AF41CC" w:rsidRDefault="005454A1">
            <w:pPr>
              <w:widowControl/>
              <w:adjustRightInd w:val="0"/>
              <w:snapToGrid w:val="0"/>
              <w:spacing w:line="360" w:lineRule="exact"/>
              <w:jc w:val="left"/>
              <w:textAlignment w:val="baseline"/>
              <w:rPr>
                <w:color w:val="000000" w:themeColor="text1"/>
                <w:szCs w:val="21"/>
              </w:rPr>
            </w:pPr>
            <w:r>
              <w:rPr>
                <w:color w:val="000000" w:themeColor="text1"/>
                <w:szCs w:val="21"/>
              </w:rPr>
              <w:t>【错因分析】</w:t>
            </w:r>
            <w:r>
              <w:rPr>
                <w:rFonts w:hint="eastAsia"/>
                <w:color w:val="000000" w:themeColor="text1"/>
                <w:szCs w:val="21"/>
              </w:rPr>
              <w:t>不能正确理解目的基因的插入方向，不理解转录是从模板链的</w:t>
            </w:r>
            <w:r>
              <w:rPr>
                <w:rFonts w:hint="eastAsia"/>
                <w:color w:val="000000" w:themeColor="text1"/>
                <w:szCs w:val="21"/>
              </w:rPr>
              <w:t>3</w:t>
            </w:r>
            <w:r>
              <w:rPr>
                <w:rFonts w:hint="eastAsia"/>
                <w:color w:val="000000" w:themeColor="text1"/>
                <w:szCs w:val="21"/>
              </w:rPr>
              <w:t>’端开始的，</w:t>
            </w:r>
            <w:r>
              <w:rPr>
                <w:rFonts w:hint="eastAsia"/>
                <w:color w:val="000000" w:themeColor="text1"/>
                <w:szCs w:val="21"/>
              </w:rPr>
              <w:t>m</w:t>
            </w:r>
            <w:r>
              <w:rPr>
                <w:color w:val="000000" w:themeColor="text1"/>
                <w:szCs w:val="21"/>
              </w:rPr>
              <w:t>RNA</w:t>
            </w:r>
            <w:r>
              <w:rPr>
                <w:rFonts w:hint="eastAsia"/>
                <w:color w:val="000000" w:themeColor="text1"/>
                <w:szCs w:val="21"/>
              </w:rPr>
              <w:t>延伸的方向</w:t>
            </w:r>
            <w:r>
              <w:rPr>
                <w:rFonts w:hint="eastAsia"/>
                <w:color w:val="000000" w:themeColor="text1"/>
                <w:szCs w:val="21"/>
              </w:rPr>
              <w:t>5</w:t>
            </w:r>
            <w:r>
              <w:rPr>
                <w:color w:val="000000" w:themeColor="text1"/>
                <w:szCs w:val="21"/>
              </w:rPr>
              <w:t>’</w:t>
            </w:r>
            <w:r>
              <w:rPr>
                <w:rFonts w:hint="eastAsia"/>
                <w:color w:val="000000" w:themeColor="text1"/>
                <w:szCs w:val="21"/>
              </w:rPr>
              <w:t>—</w:t>
            </w:r>
            <w:r>
              <w:rPr>
                <w:rFonts w:hint="eastAsia"/>
                <w:color w:val="000000" w:themeColor="text1"/>
                <w:szCs w:val="21"/>
              </w:rPr>
              <w:t>3</w:t>
            </w:r>
            <w:r>
              <w:rPr>
                <w:color w:val="000000" w:themeColor="text1"/>
                <w:szCs w:val="21"/>
              </w:rPr>
              <w:t>’</w:t>
            </w:r>
          </w:p>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4</w:t>
            </w:r>
            <w:r>
              <w:rPr>
                <w:color w:val="000000" w:themeColor="text1"/>
                <w:szCs w:val="21"/>
              </w:rPr>
              <w:t>）【参考答案】</w:t>
            </w:r>
            <w:r>
              <w:rPr>
                <w:rFonts w:hint="eastAsia"/>
                <w:color w:val="000000"/>
                <w:kern w:val="0"/>
                <w:szCs w:val="21"/>
              </w:rPr>
              <w:t>3</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2</w:t>
            </w:r>
            <w:r>
              <w:rPr>
                <w:rFonts w:hint="eastAsia"/>
                <w:color w:val="000000" w:themeColor="text1"/>
                <w:szCs w:val="21"/>
              </w:rPr>
              <w:t>；</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审题不清，忽略了结合垫中的抗体</w:t>
            </w:r>
            <w:r>
              <w:rPr>
                <w:rFonts w:hint="eastAsia"/>
                <w:color w:val="000000" w:themeColor="text1"/>
                <w:szCs w:val="21"/>
              </w:rPr>
              <w:t>1</w:t>
            </w:r>
            <w:r>
              <w:rPr>
                <w:rFonts w:hint="eastAsia"/>
                <w:color w:val="000000" w:themeColor="text1"/>
                <w:szCs w:val="21"/>
              </w:rPr>
              <w:t>和</w:t>
            </w:r>
            <w:r>
              <w:rPr>
                <w:rFonts w:hint="eastAsia"/>
                <w:color w:val="000000" w:themeColor="text1"/>
                <w:szCs w:val="21"/>
              </w:rPr>
              <w:t>C</w:t>
            </w:r>
            <w:r>
              <w:rPr>
                <w:rFonts w:hint="eastAsia"/>
                <w:color w:val="000000" w:themeColor="text1"/>
                <w:szCs w:val="21"/>
              </w:rPr>
              <w:t>处的抗体</w:t>
            </w:r>
            <w:r>
              <w:rPr>
                <w:rFonts w:hint="eastAsia"/>
                <w:color w:val="000000" w:themeColor="text1"/>
                <w:szCs w:val="21"/>
              </w:rPr>
              <w:t>1</w:t>
            </w:r>
            <w:r>
              <w:rPr>
                <w:rFonts w:hint="eastAsia"/>
                <w:color w:val="000000" w:themeColor="text1"/>
                <w:szCs w:val="21"/>
              </w:rPr>
              <w:t>的抗体特异性结合。</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kern w:val="0"/>
                <w:szCs w:val="21"/>
              </w:rPr>
              <w:t>只有</w:t>
            </w:r>
            <w:r>
              <w:rPr>
                <w:rFonts w:hint="eastAsia"/>
                <w:color w:val="000000"/>
                <w:kern w:val="0"/>
                <w:szCs w:val="21"/>
              </w:rPr>
              <w:t>C</w:t>
            </w:r>
            <w:r>
              <w:rPr>
                <w:rFonts w:hint="eastAsia"/>
                <w:color w:val="000000"/>
                <w:kern w:val="0"/>
                <w:szCs w:val="21"/>
              </w:rPr>
              <w:t>处出现红色</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红色；</w:t>
            </w:r>
            <w:r>
              <w:rPr>
                <w:rFonts w:hint="eastAsia"/>
                <w:color w:val="000000" w:themeColor="text1"/>
                <w:szCs w:val="21"/>
              </w:rPr>
              <w:t>C</w:t>
            </w:r>
            <w:r>
              <w:rPr>
                <w:rFonts w:hint="eastAsia"/>
                <w:color w:val="000000" w:themeColor="text1"/>
                <w:szCs w:val="21"/>
              </w:rPr>
              <w:t>处无色，</w:t>
            </w:r>
            <w:r>
              <w:rPr>
                <w:rFonts w:hint="eastAsia"/>
                <w:color w:val="000000" w:themeColor="text1"/>
                <w:szCs w:val="21"/>
              </w:rPr>
              <w:t>T</w:t>
            </w:r>
            <w:r>
              <w:rPr>
                <w:rFonts w:hint="eastAsia"/>
                <w:color w:val="000000" w:themeColor="text1"/>
                <w:szCs w:val="21"/>
              </w:rPr>
              <w:t>处红色</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没有标明</w:t>
            </w:r>
            <w:r>
              <w:rPr>
                <w:rFonts w:hint="eastAsia"/>
                <w:color w:val="000000" w:themeColor="text1"/>
                <w:szCs w:val="21"/>
              </w:rPr>
              <w:t>C</w:t>
            </w:r>
            <w:r>
              <w:rPr>
                <w:rFonts w:hint="eastAsia"/>
                <w:color w:val="000000" w:themeColor="text1"/>
                <w:szCs w:val="21"/>
              </w:rPr>
              <w:t>、</w:t>
            </w:r>
            <w:r>
              <w:rPr>
                <w:rFonts w:hint="eastAsia"/>
                <w:color w:val="000000" w:themeColor="text1"/>
                <w:szCs w:val="21"/>
              </w:rPr>
              <w:t>T</w:t>
            </w:r>
            <w:r>
              <w:rPr>
                <w:rFonts w:hint="eastAsia"/>
                <w:color w:val="000000" w:themeColor="text1"/>
                <w:szCs w:val="21"/>
              </w:rPr>
              <w:t>，只写了颜色，指代不明；过程不理解，答案写反了；审题不清，把</w:t>
            </w:r>
            <w:r>
              <w:rPr>
                <w:rFonts w:hint="eastAsia"/>
                <w:color w:val="000000" w:themeColor="text1"/>
                <w:szCs w:val="21"/>
              </w:rPr>
              <w:t>C</w:t>
            </w:r>
            <w:r>
              <w:rPr>
                <w:rFonts w:hint="eastAsia"/>
                <w:color w:val="000000" w:themeColor="text1"/>
                <w:szCs w:val="21"/>
              </w:rPr>
              <w:t>、</w:t>
            </w:r>
            <w:r>
              <w:rPr>
                <w:rFonts w:hint="eastAsia"/>
                <w:color w:val="000000" w:themeColor="text1"/>
                <w:szCs w:val="21"/>
              </w:rPr>
              <w:t>T</w:t>
            </w:r>
            <w:r>
              <w:rPr>
                <w:rFonts w:hint="eastAsia"/>
                <w:color w:val="000000" w:themeColor="text1"/>
                <w:szCs w:val="21"/>
              </w:rPr>
              <w:t>看反了。</w:t>
            </w:r>
          </w:p>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5</w:t>
            </w:r>
            <w:r>
              <w:rPr>
                <w:color w:val="000000" w:themeColor="text1"/>
                <w:szCs w:val="21"/>
              </w:rPr>
              <w:t>）【参考答案】</w:t>
            </w:r>
            <w:r>
              <w:rPr>
                <w:rFonts w:hint="eastAsia"/>
                <w:color w:val="000000"/>
                <w:kern w:val="0"/>
                <w:szCs w:val="21"/>
              </w:rPr>
              <w:t>脾脏、脾</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胸腺；骨髓；睥</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看到免疫器官，条件反射就直接写了胸腺；想当然的认为浆细胞是</w:t>
            </w:r>
            <w:r>
              <w:rPr>
                <w:rFonts w:hint="eastAsia"/>
                <w:color w:val="000000" w:themeColor="text1"/>
                <w:szCs w:val="21"/>
              </w:rPr>
              <w:t>B</w:t>
            </w:r>
            <w:r>
              <w:rPr>
                <w:rFonts w:hint="eastAsia"/>
                <w:color w:val="000000" w:themeColor="text1"/>
                <w:szCs w:val="21"/>
              </w:rPr>
              <w:t>细胞在骨髓中分化而来，所以从骨髓中获得；错别字将</w:t>
            </w:r>
            <w:r>
              <w:rPr>
                <w:rFonts w:hint="eastAsia"/>
                <w:color w:val="000000"/>
                <w:kern w:val="0"/>
                <w:szCs w:val="21"/>
              </w:rPr>
              <w:t>脾写成目字旁和石字旁。</w:t>
            </w:r>
          </w:p>
          <w:p w:rsidR="00AF41CC" w:rsidRDefault="005454A1">
            <w:pPr>
              <w:widowControl/>
              <w:adjustRightInd w:val="0"/>
              <w:snapToGrid w:val="0"/>
              <w:spacing w:line="360" w:lineRule="exact"/>
              <w:jc w:val="left"/>
              <w:textAlignment w:val="baseline"/>
              <w:rPr>
                <w:color w:val="000000"/>
                <w:kern w:val="0"/>
                <w:sz w:val="20"/>
                <w:szCs w:val="21"/>
              </w:rPr>
            </w:pPr>
            <w:r>
              <w:rPr>
                <w:color w:val="000000" w:themeColor="text1"/>
                <w:szCs w:val="21"/>
              </w:rPr>
              <w:t>【参考答案】</w:t>
            </w:r>
            <w:r>
              <w:rPr>
                <w:rFonts w:hint="eastAsia"/>
                <w:color w:val="000000"/>
                <w:kern w:val="0"/>
                <w:szCs w:val="21"/>
              </w:rPr>
              <w:t>克隆化培养和专一抗体检测</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纯化培养；只写抗原</w:t>
            </w:r>
            <w:r>
              <w:rPr>
                <w:rFonts w:hint="eastAsia"/>
                <w:color w:val="000000" w:themeColor="text1"/>
                <w:szCs w:val="21"/>
              </w:rPr>
              <w:t>--</w:t>
            </w:r>
            <w:r>
              <w:rPr>
                <w:rFonts w:hint="eastAsia"/>
                <w:color w:val="000000" w:themeColor="text1"/>
                <w:szCs w:val="21"/>
              </w:rPr>
              <w:t>抗体杂交；</w:t>
            </w:r>
          </w:p>
          <w:p w:rsidR="00AF41CC" w:rsidRDefault="005454A1">
            <w:pPr>
              <w:pStyle w:val="a0"/>
              <w:adjustRightInd w:val="0"/>
              <w:snapToGrid w:val="0"/>
              <w:spacing w:after="0" w:line="360" w:lineRule="exact"/>
              <w:rPr>
                <w:color w:val="000000" w:themeColor="text1"/>
                <w:szCs w:val="21"/>
              </w:rPr>
            </w:pPr>
            <w:r>
              <w:rPr>
                <w:color w:val="000000" w:themeColor="text1"/>
                <w:szCs w:val="21"/>
              </w:rPr>
              <w:t>【错因分析】</w:t>
            </w:r>
            <w:r>
              <w:rPr>
                <w:rFonts w:hint="eastAsia"/>
                <w:color w:val="000000" w:themeColor="text1"/>
                <w:szCs w:val="21"/>
              </w:rPr>
              <w:t>过程图理解不透彻，表达不规范。</w:t>
            </w:r>
          </w:p>
        </w:tc>
      </w:tr>
      <w:tr w:rsidR="00AF41CC">
        <w:trPr>
          <w:trHeight w:val="2802"/>
        </w:trPr>
        <w:tc>
          <w:tcPr>
            <w:tcW w:w="990" w:type="dxa"/>
            <w:tcBorders>
              <w:top w:val="single" w:sz="6" w:space="0" w:color="auto"/>
              <w:left w:val="single" w:sz="6" w:space="0" w:color="auto"/>
              <w:bottom w:val="single" w:sz="6" w:space="0" w:color="auto"/>
              <w:right w:val="single" w:sz="6" w:space="0" w:color="auto"/>
            </w:tcBorders>
            <w:vAlign w:val="center"/>
          </w:tcPr>
          <w:p w:rsidR="00AF41CC" w:rsidRDefault="005454A1">
            <w:pPr>
              <w:adjustRightInd w:val="0"/>
              <w:snapToGrid w:val="0"/>
              <w:spacing w:line="360" w:lineRule="exact"/>
              <w:jc w:val="center"/>
              <w:rPr>
                <w:color w:val="000000" w:themeColor="text1"/>
                <w:szCs w:val="21"/>
              </w:rPr>
            </w:pPr>
            <w:r>
              <w:rPr>
                <w:color w:val="000000" w:themeColor="text1"/>
                <w:szCs w:val="21"/>
              </w:rPr>
              <w:lastRenderedPageBreak/>
              <w:t>24</w:t>
            </w:r>
          </w:p>
          <w:p w:rsidR="00AF41CC" w:rsidRDefault="005454A1">
            <w:pPr>
              <w:adjustRightInd w:val="0"/>
              <w:snapToGrid w:val="0"/>
              <w:spacing w:line="360" w:lineRule="exact"/>
              <w:rPr>
                <w:color w:val="000000" w:themeColor="text1"/>
                <w:szCs w:val="21"/>
              </w:rPr>
            </w:pPr>
            <w:r>
              <w:rPr>
                <w:rFonts w:hint="eastAsia"/>
                <w:color w:val="000000" w:themeColor="text1"/>
                <w:szCs w:val="21"/>
              </w:rPr>
              <w:t>（</w:t>
            </w:r>
            <w:r>
              <w:rPr>
                <w:rFonts w:hint="eastAsia"/>
                <w:color w:val="000000" w:themeColor="text1"/>
                <w:szCs w:val="21"/>
              </w:rPr>
              <w:t>1</w:t>
            </w:r>
            <w:r>
              <w:rPr>
                <w:color w:val="000000" w:themeColor="text1"/>
                <w:szCs w:val="21"/>
              </w:rPr>
              <w:t>1</w:t>
            </w:r>
            <w:r>
              <w:rPr>
                <w:rFonts w:hint="eastAsia"/>
                <w:color w:val="000000" w:themeColor="text1"/>
                <w:szCs w:val="21"/>
              </w:rPr>
              <w:t>分）</w:t>
            </w:r>
          </w:p>
        </w:tc>
        <w:tc>
          <w:tcPr>
            <w:tcW w:w="808" w:type="dxa"/>
            <w:tcBorders>
              <w:top w:val="single" w:sz="6" w:space="0" w:color="auto"/>
              <w:left w:val="single" w:sz="6" w:space="0" w:color="auto"/>
              <w:bottom w:val="single" w:sz="6" w:space="0" w:color="auto"/>
              <w:right w:val="single" w:sz="6" w:space="0" w:color="auto"/>
            </w:tcBorders>
            <w:vAlign w:val="center"/>
          </w:tcPr>
          <w:p w:rsidR="00AF41CC" w:rsidRDefault="005454A1">
            <w:pPr>
              <w:widowControl/>
              <w:adjustRightInd w:val="0"/>
              <w:snapToGrid w:val="0"/>
              <w:spacing w:line="360" w:lineRule="exact"/>
              <w:jc w:val="center"/>
              <w:textAlignment w:val="center"/>
              <w:rPr>
                <w:rFonts w:ascii="Arial" w:hAnsi="Arial" w:cs="Arial"/>
                <w:color w:val="000000"/>
                <w:sz w:val="20"/>
                <w:szCs w:val="20"/>
              </w:rPr>
            </w:pPr>
            <w:r>
              <w:rPr>
                <w:color w:val="000000" w:themeColor="text1"/>
                <w:szCs w:val="21"/>
              </w:rPr>
              <w:t>0.31</w:t>
            </w:r>
          </w:p>
        </w:tc>
        <w:tc>
          <w:tcPr>
            <w:tcW w:w="5999" w:type="dxa"/>
            <w:tcBorders>
              <w:top w:val="single" w:sz="6" w:space="0" w:color="auto"/>
              <w:left w:val="single" w:sz="6" w:space="0" w:color="auto"/>
              <w:bottom w:val="single" w:sz="6" w:space="0" w:color="auto"/>
              <w:right w:val="single" w:sz="6" w:space="0" w:color="auto"/>
            </w:tcBorders>
          </w:tcPr>
          <w:p w:rsidR="00AF41CC" w:rsidRDefault="005454A1">
            <w:pPr>
              <w:adjustRightInd w:val="0"/>
              <w:snapToGrid w:val="0"/>
              <w:spacing w:line="360" w:lineRule="exact"/>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w:t>
            </w:r>
            <w:r>
              <w:rPr>
                <w:color w:val="000000" w:themeColor="text1"/>
                <w:szCs w:val="21"/>
              </w:rPr>
              <w:t>【参考答案】</w:t>
            </w:r>
            <w:r>
              <w:rPr>
                <w:rFonts w:hint="eastAsia"/>
                <w:color w:val="000000"/>
                <w:kern w:val="0"/>
                <w:szCs w:val="21"/>
              </w:rPr>
              <w:t>酶的合成控制代谢过程</w:t>
            </w:r>
            <w:r>
              <w:rPr>
                <w:rFonts w:hint="eastAsia"/>
                <w:color w:val="000000" w:themeColor="text1"/>
                <w:szCs w:val="21"/>
              </w:rPr>
              <w:t>；</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只写“酶的合成”（后半句控制代谢过程没写）；或者错写成“基因的合成”或“有关蛋白质的合成”等。</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学生对基因控制性状的两种途径没有真正理解，特别是对“基因通过酶的合成进而控制代谢过程来控制性状”这一途径理解不准确、记忆不完整等造成失误扣分。另外，部分学生没有理解题目中所给的基因与性状的关系图形信息，不能提炼出基因与酶和性状的关系，而是直接答基因控制蛋白质的合成或结构。</w:t>
            </w:r>
          </w:p>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2</w:t>
            </w:r>
            <w:r>
              <w:rPr>
                <w:color w:val="000000" w:themeColor="text1"/>
                <w:szCs w:val="21"/>
              </w:rPr>
              <w:t>）【参考答案】</w:t>
            </w:r>
            <w:r>
              <w:rPr>
                <w:rFonts w:hint="eastAsia"/>
                <w:color w:val="000000"/>
                <w:kern w:val="0"/>
                <w:szCs w:val="21"/>
              </w:rPr>
              <w:t>AaX</w:t>
            </w:r>
            <w:r>
              <w:rPr>
                <w:rFonts w:hint="eastAsia"/>
                <w:color w:val="000000"/>
                <w:kern w:val="0"/>
                <w:szCs w:val="21"/>
                <w:vertAlign w:val="superscript"/>
              </w:rPr>
              <w:t>B</w:t>
            </w:r>
            <w:r>
              <w:rPr>
                <w:rFonts w:hint="eastAsia"/>
                <w:color w:val="000000"/>
                <w:kern w:val="0"/>
                <w:szCs w:val="21"/>
              </w:rPr>
              <w:t>X</w:t>
            </w:r>
            <w:r>
              <w:rPr>
                <w:rFonts w:hint="eastAsia"/>
                <w:color w:val="000000"/>
                <w:kern w:val="0"/>
                <w:szCs w:val="21"/>
                <w:vertAlign w:val="superscript"/>
              </w:rPr>
              <w:t>b</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BbX</w:t>
            </w:r>
            <w:r>
              <w:rPr>
                <w:rFonts w:hint="eastAsia"/>
                <w:color w:val="000000" w:themeColor="text1"/>
                <w:szCs w:val="21"/>
                <w:vertAlign w:val="superscript"/>
              </w:rPr>
              <w:t>A</w:t>
            </w:r>
            <w:r>
              <w:rPr>
                <w:rFonts w:hint="eastAsia"/>
                <w:color w:val="000000" w:themeColor="text1"/>
                <w:szCs w:val="21"/>
              </w:rPr>
              <w:t>X</w:t>
            </w:r>
            <w:r>
              <w:rPr>
                <w:rFonts w:hint="eastAsia"/>
                <w:color w:val="000000" w:themeColor="text1"/>
                <w:szCs w:val="21"/>
                <w:vertAlign w:val="superscript"/>
              </w:rPr>
              <w:t>a</w:t>
            </w:r>
            <w:r>
              <w:rPr>
                <w:rFonts w:hint="eastAsia"/>
                <w:color w:val="000000" w:themeColor="text1"/>
                <w:szCs w:val="21"/>
              </w:rPr>
              <w:t>、</w:t>
            </w:r>
            <w:r>
              <w:rPr>
                <w:rFonts w:hint="eastAsia"/>
                <w:color w:val="000000" w:themeColor="text1"/>
                <w:szCs w:val="21"/>
              </w:rPr>
              <w:t>X</w:t>
            </w:r>
            <w:r>
              <w:rPr>
                <w:rFonts w:hint="eastAsia"/>
                <w:color w:val="000000" w:themeColor="text1"/>
                <w:szCs w:val="21"/>
                <w:vertAlign w:val="superscript"/>
              </w:rPr>
              <w:t>Aa</w:t>
            </w:r>
            <w:r>
              <w:rPr>
                <w:rFonts w:hint="eastAsia"/>
                <w:color w:val="000000" w:themeColor="text1"/>
                <w:szCs w:val="21"/>
              </w:rPr>
              <w:t>X</w:t>
            </w:r>
            <w:r>
              <w:rPr>
                <w:rFonts w:hint="eastAsia"/>
                <w:color w:val="000000" w:themeColor="text1"/>
                <w:szCs w:val="21"/>
                <w:vertAlign w:val="superscript"/>
              </w:rPr>
              <w:t>Bb</w:t>
            </w:r>
            <w:r>
              <w:rPr>
                <w:rFonts w:hint="eastAsia"/>
                <w:color w:val="000000" w:themeColor="text1"/>
                <w:szCs w:val="21"/>
              </w:rPr>
              <w:t>、</w:t>
            </w:r>
            <w:r>
              <w:rPr>
                <w:rFonts w:hint="eastAsia"/>
                <w:color w:val="000000" w:themeColor="text1"/>
                <w:szCs w:val="21"/>
              </w:rPr>
              <w:t>AAX</w:t>
            </w:r>
            <w:r>
              <w:rPr>
                <w:rFonts w:hint="eastAsia"/>
                <w:color w:val="000000" w:themeColor="text1"/>
                <w:szCs w:val="21"/>
                <w:vertAlign w:val="superscript"/>
              </w:rPr>
              <w:t>b</w:t>
            </w:r>
            <w:r>
              <w:rPr>
                <w:rFonts w:hint="eastAsia"/>
                <w:color w:val="000000" w:themeColor="text1"/>
                <w:szCs w:val="21"/>
              </w:rPr>
              <w:t>X</w:t>
            </w:r>
            <w:r>
              <w:rPr>
                <w:rFonts w:hint="eastAsia"/>
                <w:color w:val="000000" w:themeColor="text1"/>
                <w:szCs w:val="21"/>
                <w:vertAlign w:val="superscript"/>
              </w:rPr>
              <w:t>b</w:t>
            </w:r>
            <w:r>
              <w:rPr>
                <w:rFonts w:hint="eastAsia"/>
                <w:color w:val="000000" w:themeColor="text1"/>
                <w:szCs w:val="21"/>
              </w:rPr>
              <w:t>、</w:t>
            </w:r>
            <w:r>
              <w:rPr>
                <w:rFonts w:hint="eastAsia"/>
                <w:color w:val="000000" w:themeColor="text1"/>
                <w:szCs w:val="21"/>
              </w:rPr>
              <w:t>AaBB</w:t>
            </w:r>
            <w:r>
              <w:rPr>
                <w:rFonts w:hint="eastAsia"/>
                <w:color w:val="000000" w:themeColor="text1"/>
                <w:szCs w:val="21"/>
              </w:rPr>
              <w:t>、</w:t>
            </w:r>
            <w:r>
              <w:rPr>
                <w:rFonts w:hint="eastAsia"/>
                <w:color w:val="000000" w:themeColor="text1"/>
                <w:szCs w:val="21"/>
              </w:rPr>
              <w:t>AaBbXX</w:t>
            </w:r>
            <w:r>
              <w:rPr>
                <w:rFonts w:hint="eastAsia"/>
                <w:color w:val="000000" w:themeColor="text1"/>
                <w:szCs w:val="21"/>
              </w:rPr>
              <w:t>、</w:t>
            </w:r>
            <w:r>
              <w:rPr>
                <w:rFonts w:hint="eastAsia"/>
                <w:color w:val="000000" w:themeColor="text1"/>
                <w:szCs w:val="21"/>
              </w:rPr>
              <w:t>AaX</w:t>
            </w:r>
            <w:r>
              <w:rPr>
                <w:rFonts w:hint="eastAsia"/>
                <w:color w:val="000000" w:themeColor="text1"/>
                <w:szCs w:val="21"/>
                <w:vertAlign w:val="superscript"/>
              </w:rPr>
              <w:t>A</w:t>
            </w:r>
            <w:r>
              <w:rPr>
                <w:rFonts w:hint="eastAsia"/>
                <w:color w:val="000000" w:themeColor="text1"/>
                <w:szCs w:val="21"/>
              </w:rPr>
              <w:t>X</w:t>
            </w:r>
            <w:r>
              <w:rPr>
                <w:rFonts w:hint="eastAsia"/>
                <w:color w:val="000000" w:themeColor="text1"/>
                <w:szCs w:val="21"/>
                <w:vertAlign w:val="superscript"/>
              </w:rPr>
              <w:t>B</w:t>
            </w:r>
            <w:r>
              <w:rPr>
                <w:rFonts w:hint="eastAsia"/>
                <w:color w:val="000000" w:themeColor="text1"/>
                <w:szCs w:val="21"/>
              </w:rPr>
              <w:t>等</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多数学生因为没有足够的时间去分析表中杂交实验的数据结果，不能快速分析数据中反映的两对基因与性状的关系，即常染色体上的基因与</w:t>
            </w:r>
            <w:r>
              <w:rPr>
                <w:rFonts w:hint="eastAsia"/>
                <w:color w:val="000000" w:themeColor="text1"/>
                <w:szCs w:val="21"/>
              </w:rPr>
              <w:t>X</w:t>
            </w:r>
            <w:r>
              <w:rPr>
                <w:rFonts w:hint="eastAsia"/>
                <w:color w:val="000000" w:themeColor="text1"/>
                <w:szCs w:val="21"/>
              </w:rPr>
              <w:t>染色体上的基因是什么，进而无法推断出亲本的基因型与表面型的关系，亲本的基因型不能准确分析出来，后面杂交后代的基因型与表现型关系就无从得知。</w:t>
            </w:r>
          </w:p>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3</w:t>
            </w:r>
            <w:r>
              <w:rPr>
                <w:color w:val="000000" w:themeColor="text1"/>
                <w:szCs w:val="21"/>
              </w:rPr>
              <w:t>）【参考答案】</w:t>
            </w:r>
            <w:r>
              <w:rPr>
                <w:rFonts w:hint="eastAsia"/>
                <w:color w:val="000000" w:themeColor="text1"/>
                <w:szCs w:val="21"/>
              </w:rPr>
              <w:t>2    3/16</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第一空：</w:t>
            </w:r>
            <w:r>
              <w:rPr>
                <w:rFonts w:hint="eastAsia"/>
                <w:color w:val="000000" w:themeColor="text1"/>
                <w:szCs w:val="21"/>
              </w:rPr>
              <w:t>3</w:t>
            </w: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rFonts w:hint="eastAsia"/>
                <w:color w:val="000000" w:themeColor="text1"/>
                <w:szCs w:val="21"/>
              </w:rPr>
              <w:t>4</w:t>
            </w:r>
            <w:r>
              <w:rPr>
                <w:rFonts w:hint="eastAsia"/>
                <w:color w:val="000000" w:themeColor="text1"/>
                <w:szCs w:val="21"/>
              </w:rPr>
              <w:t>等；第二空</w:t>
            </w:r>
            <w:r>
              <w:rPr>
                <w:rFonts w:hint="eastAsia"/>
                <w:color w:val="000000" w:themeColor="text1"/>
                <w:szCs w:val="21"/>
              </w:rPr>
              <w:t>3</w:t>
            </w:r>
            <w:r>
              <w:rPr>
                <w:color w:val="000000" w:themeColor="text1"/>
                <w:szCs w:val="21"/>
              </w:rPr>
              <w:t>/8</w:t>
            </w:r>
            <w:r>
              <w:rPr>
                <w:rFonts w:hint="eastAsia"/>
                <w:color w:val="000000" w:themeColor="text1"/>
                <w:szCs w:val="21"/>
              </w:rPr>
              <w:t>、</w:t>
            </w:r>
            <w:r>
              <w:rPr>
                <w:color w:val="000000" w:themeColor="text1"/>
                <w:szCs w:val="21"/>
              </w:rPr>
              <w:t>1/16</w:t>
            </w:r>
            <w:r>
              <w:rPr>
                <w:rFonts w:hint="eastAsia"/>
                <w:color w:val="000000" w:themeColor="text1"/>
                <w:szCs w:val="21"/>
              </w:rPr>
              <w:t>、</w:t>
            </w:r>
            <w:r>
              <w:rPr>
                <w:color w:val="000000" w:themeColor="text1"/>
                <w:szCs w:val="21"/>
              </w:rPr>
              <w:t xml:space="preserve"> 1/3</w:t>
            </w:r>
            <w:r>
              <w:rPr>
                <w:rFonts w:hint="eastAsia"/>
                <w:color w:val="000000" w:themeColor="text1"/>
                <w:szCs w:val="21"/>
              </w:rPr>
              <w:t>等</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原因同上一小题，（</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）两小题有前后的逻辑递进关系，学生不能确定亲本的基因型，后续的分析就会出现连续错误。</w:t>
            </w:r>
          </w:p>
          <w:p w:rsidR="00AF41CC" w:rsidRDefault="005454A1">
            <w:pPr>
              <w:adjustRightInd w:val="0"/>
              <w:snapToGrid w:val="0"/>
              <w:spacing w:line="360" w:lineRule="exact"/>
              <w:rPr>
                <w:color w:val="000000" w:themeColor="text1"/>
                <w:szCs w:val="21"/>
              </w:rPr>
            </w:pPr>
            <w:r>
              <w:rPr>
                <w:noProof/>
              </w:rPr>
              <w:drawing>
                <wp:anchor distT="0" distB="0" distL="114300" distR="114300" simplePos="0" relativeHeight="251659264" behindDoc="0" locked="0" layoutInCell="1" allowOverlap="1">
                  <wp:simplePos x="0" y="0"/>
                  <wp:positionH relativeFrom="column">
                    <wp:posOffset>1260475</wp:posOffset>
                  </wp:positionH>
                  <wp:positionV relativeFrom="paragraph">
                    <wp:posOffset>34290</wp:posOffset>
                  </wp:positionV>
                  <wp:extent cx="632460" cy="539750"/>
                  <wp:effectExtent l="0" t="0" r="15240" b="12700"/>
                  <wp:wrapSquare wrapText="bothSides"/>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7"/>
                          <a:stretch>
                            <a:fillRect/>
                          </a:stretch>
                        </pic:blipFill>
                        <pic:spPr>
                          <a:xfrm>
                            <a:off x="0" y="0"/>
                            <a:ext cx="632460" cy="539750"/>
                          </a:xfrm>
                          <a:prstGeom prst="rect">
                            <a:avLst/>
                          </a:prstGeom>
                        </pic:spPr>
                      </pic:pic>
                    </a:graphicData>
                  </a:graphic>
                </wp:anchor>
              </w:drawing>
            </w:r>
            <w:r>
              <w:rPr>
                <w:color w:val="000000" w:themeColor="text1"/>
                <w:szCs w:val="21"/>
              </w:rPr>
              <w:t>（</w:t>
            </w:r>
            <w:r>
              <w:rPr>
                <w:color w:val="000000" w:themeColor="text1"/>
                <w:szCs w:val="21"/>
              </w:rPr>
              <w:t>4</w:t>
            </w:r>
            <w:r>
              <w:rPr>
                <w:color w:val="000000" w:themeColor="text1"/>
                <w:szCs w:val="21"/>
              </w:rPr>
              <w:t>）【参考答案】</w:t>
            </w:r>
          </w:p>
          <w:p w:rsidR="00AF41CC" w:rsidRDefault="00AF41CC">
            <w:pPr>
              <w:adjustRightInd w:val="0"/>
              <w:snapToGrid w:val="0"/>
              <w:spacing w:line="360" w:lineRule="exact"/>
              <w:rPr>
                <w:color w:val="000000" w:themeColor="text1"/>
                <w:szCs w:val="21"/>
              </w:rPr>
            </w:pPr>
          </w:p>
          <w:p w:rsidR="00AF41CC" w:rsidRDefault="00AF41CC">
            <w:pPr>
              <w:adjustRightInd w:val="0"/>
              <w:snapToGrid w:val="0"/>
              <w:spacing w:line="360" w:lineRule="exact"/>
              <w:rPr>
                <w:color w:val="000000" w:themeColor="text1"/>
                <w:szCs w:val="21"/>
              </w:rPr>
            </w:pPr>
          </w:p>
          <w:p w:rsidR="00AF41CC" w:rsidRDefault="005454A1">
            <w:pPr>
              <w:adjustRightInd w:val="0"/>
              <w:snapToGrid w:val="0"/>
              <w:spacing w:line="360" w:lineRule="exact"/>
              <w:rPr>
                <w:color w:val="000000" w:themeColor="text1"/>
                <w:szCs w:val="21"/>
              </w:rPr>
            </w:pPr>
            <w:r>
              <w:rPr>
                <w:noProof/>
              </w:rPr>
              <w:drawing>
                <wp:anchor distT="0" distB="0" distL="114300" distR="114300" simplePos="0" relativeHeight="251660288" behindDoc="0" locked="0" layoutInCell="1" allowOverlap="1">
                  <wp:simplePos x="0" y="0"/>
                  <wp:positionH relativeFrom="column">
                    <wp:posOffset>1377315</wp:posOffset>
                  </wp:positionH>
                  <wp:positionV relativeFrom="paragraph">
                    <wp:posOffset>374650</wp:posOffset>
                  </wp:positionV>
                  <wp:extent cx="1259840" cy="822325"/>
                  <wp:effectExtent l="0" t="0" r="16510" b="158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9840" cy="822325"/>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376555</wp:posOffset>
                  </wp:positionV>
                  <wp:extent cx="1031240" cy="781050"/>
                  <wp:effectExtent l="0" t="0" r="1651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1343" cy="781091"/>
                          </a:xfrm>
                          <a:prstGeom prst="rect">
                            <a:avLst/>
                          </a:prstGeom>
                        </pic:spPr>
                      </pic:pic>
                    </a:graphicData>
                  </a:graphic>
                </wp:anchor>
              </w:drawing>
            </w:r>
            <w:r>
              <w:rPr>
                <w:color w:val="000000" w:themeColor="text1"/>
                <w:szCs w:val="21"/>
              </w:rPr>
              <w:t>【典型错误】</w:t>
            </w:r>
          </w:p>
          <w:p w:rsidR="00AF41CC" w:rsidRDefault="005454A1">
            <w:pPr>
              <w:adjustRightInd w:val="0"/>
              <w:snapToGrid w:val="0"/>
              <w:spacing w:line="360" w:lineRule="exact"/>
              <w:rPr>
                <w:color w:val="000000" w:themeColor="text1"/>
                <w:szCs w:val="21"/>
              </w:rPr>
            </w:pPr>
            <w:r>
              <w:rPr>
                <w:color w:val="000000" w:themeColor="text1"/>
                <w:szCs w:val="21"/>
              </w:rPr>
              <w:t>（</w:t>
            </w:r>
            <w:r>
              <w:rPr>
                <w:color w:val="000000" w:themeColor="text1"/>
                <w:szCs w:val="21"/>
              </w:rPr>
              <w:t>5</w:t>
            </w:r>
            <w:r>
              <w:rPr>
                <w:color w:val="000000" w:themeColor="text1"/>
                <w:szCs w:val="21"/>
              </w:rPr>
              <w:t>）【参考答案】</w:t>
            </w:r>
            <w:r>
              <w:rPr>
                <w:rFonts w:hint="eastAsia"/>
                <w:color w:val="000000" w:themeColor="text1"/>
                <w:szCs w:val="21"/>
              </w:rPr>
              <w:t>N      </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M</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本题两对基因具有连锁关系以及减数分裂中会发生交叉互换现象，学生不能根据亲本杂交子代结果判断相关亲本的基因型，以及是哪个亲本发生交叉互换，进而不能确定亲本产生的配子类型。</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非姐妹染色单体</w:t>
            </w:r>
            <w:r>
              <w:rPr>
                <w:rFonts w:hint="eastAsia"/>
                <w:color w:val="000000" w:themeColor="text1"/>
                <w:szCs w:val="21"/>
              </w:rPr>
              <w:t> </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非等位基因、姐妹染色单体等</w:t>
            </w:r>
          </w:p>
          <w:p w:rsidR="00AF41CC" w:rsidRDefault="005454A1">
            <w:pPr>
              <w:adjustRightInd w:val="0"/>
              <w:snapToGrid w:val="0"/>
              <w:spacing w:line="360" w:lineRule="exact"/>
              <w:rPr>
                <w:color w:val="000000" w:themeColor="text1"/>
                <w:szCs w:val="21"/>
              </w:rPr>
            </w:pPr>
            <w:r>
              <w:rPr>
                <w:color w:val="000000" w:themeColor="text1"/>
                <w:szCs w:val="21"/>
              </w:rPr>
              <w:lastRenderedPageBreak/>
              <w:t>【错因分析】</w:t>
            </w:r>
            <w:r>
              <w:rPr>
                <w:rFonts w:hint="eastAsia"/>
                <w:color w:val="000000" w:themeColor="text1"/>
                <w:szCs w:val="21"/>
              </w:rPr>
              <w:t>学生不能理解交叉互换的对象为同源染色体的非姐妹染色单体之间发生对等片段的交换，通过交换等位基因而实现非等位基因的重组。很多学生没有理解基因重组的具体涵义，考试时就无法写出正确答案。</w:t>
            </w:r>
          </w:p>
          <w:p w:rsidR="00AF41CC" w:rsidRDefault="005454A1">
            <w:pPr>
              <w:adjustRightInd w:val="0"/>
              <w:snapToGrid w:val="0"/>
              <w:spacing w:line="360" w:lineRule="exact"/>
              <w:rPr>
                <w:color w:val="000000" w:themeColor="text1"/>
                <w:szCs w:val="21"/>
              </w:rPr>
            </w:pPr>
            <w:r>
              <w:rPr>
                <w:color w:val="000000" w:themeColor="text1"/>
                <w:szCs w:val="21"/>
              </w:rPr>
              <w:t>【参考答案】</w:t>
            </w:r>
            <w:r>
              <w:rPr>
                <w:rFonts w:hint="eastAsia"/>
                <w:color w:val="000000" w:themeColor="text1"/>
                <w:szCs w:val="21"/>
              </w:rPr>
              <w:t>4</w:t>
            </w:r>
            <w:r>
              <w:rPr>
                <w:rFonts w:hint="eastAsia"/>
                <w:color w:val="000000" w:themeColor="text1"/>
                <w:szCs w:val="21"/>
              </w:rPr>
              <w:t>×（红·绿荧光胚胎数量</w:t>
            </w:r>
            <w:r>
              <w:rPr>
                <w:rFonts w:hint="eastAsia"/>
                <w:color w:val="000000" w:themeColor="text1"/>
                <w:szCs w:val="21"/>
              </w:rPr>
              <w:t>/</w:t>
            </w:r>
            <w:r>
              <w:rPr>
                <w:rFonts w:hint="eastAsia"/>
                <w:color w:val="000000" w:themeColor="text1"/>
                <w:szCs w:val="21"/>
              </w:rPr>
              <w:t>胚胎总数）</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大多数学生没有来得及思考本题，基本上是空白，少数学生写了但没有理解交换重组配子与子代对应的关系。</w:t>
            </w:r>
          </w:p>
          <w:p w:rsidR="00AF41CC" w:rsidRDefault="005454A1">
            <w:pPr>
              <w:adjustRightInd w:val="0"/>
              <w:snapToGrid w:val="0"/>
              <w:spacing w:line="360" w:lineRule="exact"/>
              <w:rPr>
                <w:color w:val="000000" w:themeColor="text1"/>
                <w:szCs w:val="21"/>
              </w:rPr>
            </w:pPr>
            <w:r>
              <w:rPr>
                <w:color w:val="000000" w:themeColor="text1"/>
                <w:szCs w:val="21"/>
              </w:rPr>
              <w:t>【错因分析】</w:t>
            </w:r>
          </w:p>
          <w:p w:rsidR="00AF41CC" w:rsidRDefault="005454A1">
            <w:pPr>
              <w:adjustRightInd w:val="0"/>
              <w:snapToGrid w:val="0"/>
              <w:spacing w:line="360" w:lineRule="exact"/>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w:t>
            </w:r>
            <w:r>
              <w:rPr>
                <w:color w:val="000000" w:themeColor="text1"/>
                <w:szCs w:val="21"/>
              </w:rPr>
              <w:t>【参考答案】</w:t>
            </w:r>
            <w:r>
              <w:rPr>
                <w:rFonts w:hint="eastAsia"/>
                <w:color w:val="000000" w:themeColor="text1"/>
                <w:szCs w:val="21"/>
              </w:rPr>
              <w:t>甲＞丙＞乙</w:t>
            </w:r>
          </w:p>
          <w:p w:rsidR="00AF41CC" w:rsidRDefault="005454A1">
            <w:pPr>
              <w:adjustRightInd w:val="0"/>
              <w:snapToGrid w:val="0"/>
              <w:spacing w:line="360" w:lineRule="exact"/>
              <w:rPr>
                <w:color w:val="000000" w:themeColor="text1"/>
                <w:szCs w:val="21"/>
              </w:rPr>
            </w:pPr>
            <w:r>
              <w:rPr>
                <w:color w:val="000000" w:themeColor="text1"/>
                <w:szCs w:val="21"/>
              </w:rPr>
              <w:t>【典型错误】</w:t>
            </w:r>
            <w:r>
              <w:rPr>
                <w:rFonts w:hint="eastAsia"/>
                <w:color w:val="000000" w:themeColor="text1"/>
                <w:szCs w:val="21"/>
              </w:rPr>
              <w:t>丙甲乙</w:t>
            </w:r>
          </w:p>
          <w:p w:rsidR="00AF41CC" w:rsidRDefault="005454A1">
            <w:pPr>
              <w:adjustRightInd w:val="0"/>
              <w:snapToGrid w:val="0"/>
              <w:spacing w:line="360" w:lineRule="exact"/>
              <w:rPr>
                <w:color w:val="000000" w:themeColor="text1"/>
                <w:szCs w:val="21"/>
              </w:rPr>
            </w:pPr>
            <w:r>
              <w:rPr>
                <w:color w:val="000000" w:themeColor="text1"/>
                <w:szCs w:val="21"/>
              </w:rPr>
              <w:t>【错因分析】</w:t>
            </w:r>
            <w:r>
              <w:rPr>
                <w:rFonts w:hint="eastAsia"/>
                <w:color w:val="000000" w:themeColor="text1"/>
                <w:szCs w:val="21"/>
              </w:rPr>
              <w:t>主要问题是学生看不懂相关基因与染色体的关系，不能确定相关基因按基因分离定律还是自由组合定律遗传，因此不能准确分析出三个个体产生哪些类型的配子，最终不能得知测交后代的表现型概率。</w:t>
            </w:r>
          </w:p>
        </w:tc>
      </w:tr>
    </w:tbl>
    <w:p w:rsidR="00AF41CC" w:rsidRDefault="005454A1">
      <w:pPr>
        <w:widowControl/>
        <w:adjustRightInd w:val="0"/>
        <w:snapToGrid w:val="0"/>
        <w:spacing w:line="360" w:lineRule="exact"/>
        <w:jc w:val="left"/>
        <w:rPr>
          <w:rFonts w:eastAsia="黑体"/>
          <w:b/>
          <w:color w:val="000000" w:themeColor="text1"/>
          <w:sz w:val="24"/>
        </w:rPr>
      </w:pPr>
      <w:r>
        <w:rPr>
          <w:rFonts w:eastAsia="黑体" w:hint="eastAsia"/>
          <w:b/>
          <w:color w:val="000000" w:themeColor="text1"/>
          <w:sz w:val="24"/>
        </w:rPr>
        <w:lastRenderedPageBreak/>
        <w:t>五、复习建议</w:t>
      </w:r>
    </w:p>
    <w:p w:rsidR="00AF41CC" w:rsidRDefault="005454A1">
      <w:pPr>
        <w:widowControl/>
        <w:adjustRightInd w:val="0"/>
        <w:snapToGrid w:val="0"/>
        <w:spacing w:line="360" w:lineRule="exact"/>
        <w:jc w:val="left"/>
        <w:rPr>
          <w:rFonts w:ascii="宋体" w:hAnsi="宋体" w:cs="宋体"/>
          <w:b/>
          <w:bCs/>
          <w:color w:val="000000"/>
          <w:kern w:val="0"/>
          <w:szCs w:val="21"/>
          <w:lang/>
        </w:rPr>
      </w:pPr>
      <w:r>
        <w:rPr>
          <w:rFonts w:ascii="宋体" w:hAnsi="宋体" w:cs="宋体" w:hint="eastAsia"/>
          <w:b/>
          <w:bCs/>
          <w:color w:val="000000"/>
          <w:kern w:val="0"/>
          <w:szCs w:val="21"/>
          <w:lang/>
        </w:rPr>
        <w:t xml:space="preserve">    1.回归教材，强化必备知识，查漏补缺</w:t>
      </w:r>
    </w:p>
    <w:p w:rsidR="00AF41CC" w:rsidRDefault="005454A1">
      <w:pPr>
        <w:adjustRightInd w:val="0"/>
        <w:snapToGrid w:val="0"/>
        <w:spacing w:line="360" w:lineRule="exact"/>
        <w:ind w:firstLineChars="200" w:firstLine="420"/>
        <w:rPr>
          <w:rFonts w:ascii="宋体" w:hAnsi="宋体" w:cs="宋体"/>
          <w:color w:val="000000"/>
          <w:kern w:val="0"/>
          <w:szCs w:val="21"/>
          <w:lang/>
        </w:rPr>
      </w:pPr>
      <w:r>
        <w:rPr>
          <w:rFonts w:ascii="宋体" w:hAnsi="宋体" w:cs="宋体" w:hint="eastAsia"/>
          <w:color w:val="000000"/>
          <w:kern w:val="0"/>
          <w:szCs w:val="21"/>
          <w:lang/>
        </w:rPr>
        <w:t>生物学高考，源在课标、题在书外、理在书中。教材是知识的重要载体，是教师教和学生学的主要依托，也是知识考查的落脚点，</w:t>
      </w:r>
      <w:r>
        <w:rPr>
          <w:rFonts w:cs="Arial"/>
          <w:color w:val="191919"/>
          <w:szCs w:val="21"/>
        </w:rPr>
        <w:t>是高考试题命制最基本的依据之一</w:t>
      </w:r>
      <w:r>
        <w:rPr>
          <w:rFonts w:cs="Arial" w:hint="eastAsia"/>
          <w:color w:val="191919"/>
          <w:szCs w:val="21"/>
        </w:rPr>
        <w:t>。</w:t>
      </w:r>
      <w:r>
        <w:rPr>
          <w:rFonts w:ascii="宋体" w:hAnsi="宋体" w:cs="宋体" w:hint="eastAsia"/>
          <w:color w:val="000000"/>
          <w:kern w:val="0"/>
          <w:szCs w:val="21"/>
          <w:lang/>
        </w:rPr>
        <w:t>高考题中</w:t>
      </w:r>
      <w:r>
        <w:rPr>
          <w:rFonts w:cs="Arial" w:hint="eastAsia"/>
          <w:color w:val="191919"/>
          <w:szCs w:val="21"/>
        </w:rPr>
        <w:t>细胞的结构与功能、生物的遗传与进化、生物体的稳态</w:t>
      </w:r>
      <w:r>
        <w:rPr>
          <w:rFonts w:cs="Arial"/>
          <w:color w:val="191919"/>
          <w:szCs w:val="21"/>
        </w:rPr>
        <w:t>、基础实验等</w:t>
      </w:r>
      <w:r>
        <w:rPr>
          <w:rFonts w:cs="Arial" w:hint="eastAsia"/>
          <w:color w:val="191919"/>
          <w:szCs w:val="21"/>
        </w:rPr>
        <w:t>大多</w:t>
      </w:r>
      <w:r>
        <w:rPr>
          <w:rFonts w:cs="Arial"/>
          <w:color w:val="191919"/>
          <w:szCs w:val="21"/>
        </w:rPr>
        <w:t>来自教材内容</w:t>
      </w:r>
      <w:r>
        <w:rPr>
          <w:rFonts w:cs="Arial" w:hint="eastAsia"/>
          <w:color w:val="191919"/>
          <w:szCs w:val="21"/>
        </w:rPr>
        <w:t>，</w:t>
      </w:r>
      <w:r>
        <w:rPr>
          <w:rFonts w:ascii="宋体" w:hAnsi="宋体" w:cs="宋体" w:hint="eastAsia"/>
          <w:color w:val="000000"/>
          <w:kern w:val="0"/>
          <w:szCs w:val="21"/>
          <w:lang/>
        </w:rPr>
        <w:t>有相当一部分集中在对教材中多个基础知识的综合性考查，考查学生的知识与观念素养，及在不同情境下综合运用所学知识处理复杂任务的能力。学生对教材内容的掌握程度关系到生命观念、科学思维等核心素养的生成，也直接影响考试结果。本次考试相当一部分学生出现了明显的基础知识薄弱的问题，缺乏系统全面对教材的研读与记忆。因此，跳出题海回归教材是最后阶段复习中教师要让学生树立的意识，教师要正确引导学生读全、读懂教材，查漏补缺，要将零散知识组合起来形成完整的体系构架，对教材中的概念、图示、实验、表述等细节加强研读，深刻理解每个概念的内涵、外延和形成过程，准确把握有关公式、定律、原理、生理过程的条件、功能和适用范围，熟练掌握有关基本技能、基本方法的应用模式，系统掌握知识之间的关系和联系，灵活应用知识解决实际问题。</w:t>
      </w:r>
    </w:p>
    <w:p w:rsidR="00AF41CC" w:rsidRDefault="005454A1">
      <w:pPr>
        <w:widowControl/>
        <w:adjustRightInd w:val="0"/>
        <w:snapToGrid w:val="0"/>
        <w:spacing w:line="360" w:lineRule="exact"/>
        <w:jc w:val="left"/>
        <w:rPr>
          <w:rFonts w:ascii="宋体" w:hAnsi="宋体" w:cs="宋体"/>
          <w:b/>
          <w:bCs/>
          <w:color w:val="000000"/>
          <w:kern w:val="0"/>
          <w:szCs w:val="21"/>
          <w:lang/>
        </w:rPr>
      </w:pPr>
      <w:r>
        <w:rPr>
          <w:rFonts w:ascii="宋体" w:hAnsi="宋体" w:cs="宋体" w:hint="eastAsia"/>
          <w:b/>
          <w:bCs/>
          <w:color w:val="000000"/>
          <w:kern w:val="0"/>
          <w:szCs w:val="21"/>
          <w:lang/>
        </w:rPr>
        <w:t xml:space="preserve">    2.综合演练，提升关键能力，规范表达</w:t>
      </w:r>
    </w:p>
    <w:p w:rsidR="00AF41CC" w:rsidRDefault="005454A1">
      <w:pPr>
        <w:widowControl/>
        <w:adjustRightInd w:val="0"/>
        <w:snapToGrid w:val="0"/>
        <w:spacing w:line="360" w:lineRule="exact"/>
        <w:ind w:firstLine="420"/>
        <w:jc w:val="left"/>
        <w:rPr>
          <w:rFonts w:ascii="宋体" w:hAnsi="宋体" w:cs="宋体"/>
          <w:color w:val="000000"/>
          <w:kern w:val="0"/>
          <w:szCs w:val="21"/>
          <w:lang/>
        </w:rPr>
      </w:pPr>
      <w:r>
        <w:rPr>
          <w:rFonts w:ascii="宋体" w:hAnsi="宋体" w:cs="宋体" w:hint="eastAsia"/>
          <w:color w:val="000000"/>
          <w:kern w:val="0"/>
          <w:szCs w:val="21"/>
          <w:lang/>
        </w:rPr>
        <w:t>老师们要加强研究，精选、精编具有新高考方向、材料新颖、设问角度新的试题和考查能力、素养的经典好题，给学生限时强化训练，加强学科思维严谨性、规范性训练，加强审题与答题指导，培养学生准确审题、规范答题能力及解题速度。一是要演练近年江苏高考真题和适应性考试题。通过演练近几年江苏高考题可亲身感触高考题的命题思路、设问方式，从中感悟解题技巧。要求学生演练高考真题时尽量不要去看答案，而应该自己想出或列出答案要点，然后再和给出的参考答案进行比较，比较时要注意两个答案的区别，要明白命题人给出那样的答案思路在哪里，自己当时做题的思路在哪里，然后再找出思路差异的原因。二是要突破实验、计算、识图、绘图、信息处理、图文转换、规范书写、选择题等专项训练，尤其要加强实验探究、图表数据信息、热点问题的试题训练，注重图表曲线分析能力、推理</w:t>
      </w:r>
      <w:r>
        <w:rPr>
          <w:rFonts w:ascii="宋体" w:hAnsi="宋体" w:cs="宋体" w:hint="eastAsia"/>
          <w:color w:val="000000"/>
          <w:kern w:val="0"/>
          <w:szCs w:val="21"/>
          <w:lang/>
        </w:rPr>
        <w:lastRenderedPageBreak/>
        <w:t>能力的训练，提高自己的综合运用知识分析、解决实际问题的能力，做到有图必读，有图必识，有图必析；注重科学思维要求较高的考点题型训练，如细胞结构与代谢、基因工程、遗传定律等；重视科学探究实验的设计，如设置对照实验的方式、变量的种类及控制、检测方法的使用等，重视器材药品的选择与安全、实验数据的处理、实验步骤的设计与完成、实验结果预测、实验的改进、实验现象与结果的分析评价等。</w:t>
      </w:r>
    </w:p>
    <w:p w:rsidR="00AF41CC" w:rsidRDefault="005454A1">
      <w:pPr>
        <w:widowControl/>
        <w:adjustRightInd w:val="0"/>
        <w:snapToGrid w:val="0"/>
        <w:spacing w:line="360" w:lineRule="exact"/>
        <w:ind w:firstLine="420"/>
        <w:jc w:val="left"/>
        <w:rPr>
          <w:rFonts w:ascii="宋体" w:hAnsi="宋体" w:cs="宋体"/>
          <w:color w:val="000000"/>
          <w:kern w:val="0"/>
          <w:szCs w:val="21"/>
          <w:lang/>
        </w:rPr>
      </w:pPr>
      <w:r>
        <w:rPr>
          <w:rFonts w:ascii="宋体" w:hAnsi="宋体" w:cs="宋体" w:hint="eastAsia"/>
          <w:color w:val="000000"/>
          <w:kern w:val="0"/>
          <w:szCs w:val="21"/>
          <w:lang/>
        </w:rPr>
        <w:t>训练后要仿真批阅，做好数据分析，讲评课引导学生重视审题，仔细阅读题干内容抓住关键词，如正确、错误、根本、直接、最终、至少、传递最多、消耗最多等。提取信息要全，要从文字、附表、附图、曲线甚至是几个小题之间的关系、答题的要求中获取信息，尽量用题干上或教材上的概念、原理和结论性的语句作为问题的答案，答案中要体现题干的具体信息。用生物学专用术语回答，不能简化、口语化，作答填空题时，答案要写在规定的区域内，作答</w:t>
      </w:r>
      <w:r>
        <w:rPr>
          <w:rFonts w:hint="eastAsia"/>
          <w:color w:val="000000" w:themeColor="text1"/>
          <w:szCs w:val="21"/>
        </w:rPr>
        <w:t>2</w:t>
      </w:r>
      <w:r>
        <w:rPr>
          <w:rFonts w:ascii="宋体" w:hAnsi="宋体" w:cs="宋体" w:hint="eastAsia"/>
          <w:color w:val="000000"/>
          <w:kern w:val="0"/>
          <w:szCs w:val="21"/>
          <w:lang/>
        </w:rPr>
        <w:t>分题时，要注意采分点和逻辑严谨。后期自主复习阶段老师们还要引导学生对前一阶段训练的题目进行归纳和总结。建立学生个人的习题集，将不同试卷上相似类型的题进行类比分析，找到问题规律和答题方法。注重变式训练避免思维定势，注意解题条件，越是熟悉的题目越要谨慎，清除思维障碍，具体情况具体分析。学生个性化的错题整理是最具针对性的复习资料，需要反复看，在考前一天，甚至是上一场考试结束，自己的错题都是考生复习热身、安心定神的重要材料。把所有的漏洞都补好，把存在的问题全部解决，方能从容应考。</w:t>
      </w:r>
    </w:p>
    <w:p w:rsidR="00AF41CC" w:rsidRDefault="005454A1">
      <w:pPr>
        <w:widowControl/>
        <w:adjustRightInd w:val="0"/>
        <w:snapToGrid w:val="0"/>
        <w:spacing w:line="360" w:lineRule="exact"/>
        <w:jc w:val="left"/>
        <w:rPr>
          <w:rFonts w:ascii="宋体" w:hAnsi="宋体" w:cs="宋体"/>
          <w:b/>
          <w:bCs/>
          <w:color w:val="000000"/>
          <w:kern w:val="0"/>
          <w:szCs w:val="21"/>
          <w:lang/>
        </w:rPr>
      </w:pPr>
      <w:r>
        <w:rPr>
          <w:rFonts w:ascii="宋体" w:hAnsi="宋体" w:cs="宋体" w:hint="eastAsia"/>
          <w:b/>
          <w:bCs/>
          <w:color w:val="000000"/>
          <w:kern w:val="0"/>
          <w:szCs w:val="21"/>
          <w:lang/>
        </w:rPr>
        <w:t xml:space="preserve">    3.创设情境，培育学科素养，解决问题</w:t>
      </w:r>
    </w:p>
    <w:p w:rsidR="00AF41CC" w:rsidRDefault="005454A1">
      <w:pPr>
        <w:widowControl/>
        <w:adjustRightInd w:val="0"/>
        <w:snapToGrid w:val="0"/>
        <w:spacing w:line="360" w:lineRule="exact"/>
        <w:ind w:firstLine="420"/>
        <w:jc w:val="left"/>
        <w:rPr>
          <w:rFonts w:ascii="宋体" w:hAnsi="宋体" w:cs="宋体"/>
          <w:color w:val="000000"/>
          <w:kern w:val="0"/>
          <w:szCs w:val="21"/>
          <w:lang/>
        </w:rPr>
      </w:pPr>
      <w:r>
        <w:rPr>
          <w:rFonts w:ascii="宋体" w:hAnsi="宋体" w:cs="宋体" w:hint="eastAsia"/>
          <w:color w:val="000000"/>
          <w:kern w:val="0"/>
          <w:szCs w:val="21"/>
          <w:lang/>
        </w:rPr>
        <w:t>真实的试题情境是综合考查学生知识运用和迁移能力的载体。新高考生物学科试卷命题更加注重真实情境，强调应用性和创新性，对学生的能力素养要求更高。在具体的情境化试题中，不同的情境与学生生活和学习的关系密切程度、学生对情境的熟悉程度和理解程度都可能会影响学生作答。江苏新高考多选题和填空题往往都是围绕某知识内容，题干以文字（图、表）等形式进行解读、说明，并提出考查要求的强（真）情境，要求学生要有一定的文字阅读能力，以考查理解能力、实验探究能力、解决问题能力和创新能力。后期备考时，师生仍然要关注日常生活中或社会实践中常见的生物学相关现象和问题，利用熟悉的生物学现象或事实作为情境提出问题，引发学生思考，比如：中耕松土、施肥浇水、间作套种、打顶摘心、浸种、插条生根等生产实践的原理是什么，寒冷环境中机体有何变化、药物对机体的影响机理等。同时，师生要多关注国家重大决策和近几年生物科学新进展，如碳中和、碳达峰、长江十年禁渔、生物多样性保护大会、孤雌生殖、让公鼠怀孕、首创真正意义人类全能干细胞、人工合成淀粉、神舟十三号的相关科学实验、</w:t>
      </w:r>
      <w:r>
        <w:rPr>
          <w:rFonts w:hint="eastAsia"/>
          <w:color w:val="000000" w:themeColor="text1"/>
          <w:szCs w:val="21"/>
        </w:rPr>
        <w:t>RNA</w:t>
      </w:r>
      <w:r>
        <w:rPr>
          <w:rFonts w:ascii="宋体" w:hAnsi="宋体" w:cs="宋体" w:hint="eastAsia"/>
          <w:color w:val="000000"/>
          <w:kern w:val="0"/>
          <w:szCs w:val="21"/>
          <w:lang/>
        </w:rPr>
        <w:t>干扰现象、基因组编辑技术、端粒和端粒酶保护染色体的机理、细胞自噬现象、免疫负调控抑制癌症、</w:t>
      </w:r>
      <w:r>
        <w:rPr>
          <w:rFonts w:hint="eastAsia"/>
          <w:color w:val="000000" w:themeColor="text1"/>
          <w:szCs w:val="21"/>
        </w:rPr>
        <w:t>PCR</w:t>
      </w:r>
      <w:r>
        <w:rPr>
          <w:rFonts w:ascii="宋体" w:hAnsi="宋体" w:cs="宋体" w:hint="eastAsia"/>
          <w:color w:val="000000"/>
          <w:kern w:val="0"/>
          <w:szCs w:val="21"/>
          <w:lang/>
        </w:rPr>
        <w:t>基因测序在新冠病毒预防检测中的应用等等，老师们可搜集相关的资料或视频，组织学生阅读或观看，通过有意识地设计和训练，培养学生快速阅读的能力、获取信息的能力、运用生物学知识解释生物学现象的能力。复习课教学时可围绕某一考查热点，创设真实情境，设置一系列层层递进的学习任务，这样既能将不同单元分散的知识重组，构建更完整的知识体系，又能让学生在不同情境下综合利用所学知识和技能处理复杂的任务，有效落实“价值引领，素养导向”的考查。</w:t>
      </w:r>
    </w:p>
    <w:p w:rsidR="00AF41CC" w:rsidRDefault="005454A1">
      <w:pPr>
        <w:widowControl/>
        <w:adjustRightInd w:val="0"/>
        <w:snapToGrid w:val="0"/>
        <w:spacing w:line="360" w:lineRule="exact"/>
        <w:jc w:val="left"/>
        <w:rPr>
          <w:rFonts w:ascii="宋体" w:hAnsi="宋体" w:cs="宋体"/>
          <w:b/>
          <w:bCs/>
          <w:color w:val="000000"/>
          <w:kern w:val="0"/>
          <w:szCs w:val="21"/>
          <w:lang/>
        </w:rPr>
      </w:pPr>
      <w:r>
        <w:rPr>
          <w:rFonts w:ascii="宋体" w:hAnsi="宋体" w:cs="宋体" w:hint="eastAsia"/>
          <w:b/>
          <w:bCs/>
          <w:color w:val="000000"/>
          <w:kern w:val="0"/>
          <w:szCs w:val="21"/>
          <w:lang/>
        </w:rPr>
        <w:t xml:space="preserve">    4.心理调适，指导答题技巧，增强信心</w:t>
      </w:r>
    </w:p>
    <w:p w:rsidR="00AF41CC" w:rsidRDefault="005454A1">
      <w:pPr>
        <w:widowControl/>
        <w:adjustRightInd w:val="0"/>
        <w:snapToGrid w:val="0"/>
        <w:spacing w:line="360" w:lineRule="exact"/>
        <w:ind w:firstLine="420"/>
        <w:jc w:val="left"/>
      </w:pPr>
      <w:r>
        <w:rPr>
          <w:rFonts w:ascii="宋体" w:hAnsi="宋体" w:cs="宋体" w:hint="eastAsia"/>
          <w:color w:val="000000"/>
          <w:kern w:val="0"/>
          <w:szCs w:val="21"/>
          <w:lang/>
        </w:rPr>
        <w:t>考前</w:t>
      </w:r>
      <w:r>
        <w:rPr>
          <w:rFonts w:hint="eastAsia"/>
          <w:color w:val="000000" w:themeColor="text1"/>
          <w:szCs w:val="21"/>
        </w:rPr>
        <w:t>30</w:t>
      </w:r>
      <w:r>
        <w:rPr>
          <w:rFonts w:ascii="宋体" w:hAnsi="宋体" w:cs="宋体" w:hint="eastAsia"/>
          <w:color w:val="000000"/>
          <w:kern w:val="0"/>
          <w:szCs w:val="21"/>
          <w:lang/>
        </w:rPr>
        <w:t>天，老师们研究教学的同时也要做好分层导学、学法指导和心理疏导工作。基于学情精准分析的前提下，老师们要做好个性化的辅导工作，对不同学业发展层次的学生进</w:t>
      </w:r>
      <w:r>
        <w:rPr>
          <w:rFonts w:ascii="宋体" w:hAnsi="宋体" w:cs="宋体" w:hint="eastAsia"/>
          <w:color w:val="000000"/>
          <w:kern w:val="0"/>
          <w:szCs w:val="21"/>
          <w:lang/>
        </w:rPr>
        <w:lastRenderedPageBreak/>
        <w:t>行分层侧重的导学策略，给予学生适切的学习方法和策略引导，引导学生根据自己的情况作出相对应的个人复习规划。老师们要指导学生合理定位，不能随意给学生下“指标”，要“减压”；指导学生每天制定复习清单，实打实地复习是打败心浮气躁的有力法宝；指导学生一件事一件事做，不要慌乱，做到每天都有收获，都有一点进步；教育学生正确对待模拟考试的成绩波动，成绩波动不一定是坏事；指导学生不要追求“难、全”，要有的放矢，做自己能做的和努力思考能做到的。针对本次考试暴露出来的薄弱考点，进行专项练习并利用专项测试题巩固提高，以建立学生对本学科的信心。在高考专题复习和答题技巧训练的基础上，提高对非智力因素的认识，培养学生良好的做题习惯、考试习惯，对考场上出现的粗心、紧张等常见问题采取相应措施进行引导，帮助学生形成不骄不躁、从容应答的良好心理素质。部分学生本次模考生物成绩还不太理想，压力巨大，生物老师可以借助学科优势，指导学生学会一些简单的减压的方法，做好学生的思想工作，指出他们症结所在，鼓励他们坚持、努力到最后，争取取得满意的成绩。</w:t>
      </w:r>
    </w:p>
    <w:sectPr w:rsidR="00AF41CC" w:rsidSect="00A256F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643" w:rsidRDefault="00A06643">
      <w:r>
        <w:separator/>
      </w:r>
    </w:p>
  </w:endnote>
  <w:endnote w:type="continuationSeparator" w:id="1">
    <w:p w:rsidR="00A06643" w:rsidRDefault="00A06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208442"/>
    </w:sdtPr>
    <w:sdtContent>
      <w:p w:rsidR="00AF41CC" w:rsidRDefault="00A256FC">
        <w:pPr>
          <w:pStyle w:val="a4"/>
          <w:jc w:val="center"/>
        </w:pPr>
        <w:r>
          <w:fldChar w:fldCharType="begin"/>
        </w:r>
        <w:r w:rsidR="005454A1">
          <w:instrText>PAGE   \* MERGEFORMAT</w:instrText>
        </w:r>
        <w:r>
          <w:fldChar w:fldCharType="separate"/>
        </w:r>
        <w:r w:rsidR="00316592" w:rsidRPr="00316592">
          <w:rPr>
            <w:noProof/>
            <w:lang w:val="zh-CN"/>
          </w:rPr>
          <w:t>4</w:t>
        </w:r>
        <w:r>
          <w:fldChar w:fldCharType="end"/>
        </w:r>
      </w:p>
    </w:sdtContent>
  </w:sdt>
  <w:p w:rsidR="00AF41CC" w:rsidRDefault="00AF41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643" w:rsidRDefault="00A06643">
      <w:r>
        <w:separator/>
      </w:r>
    </w:p>
  </w:footnote>
  <w:footnote w:type="continuationSeparator" w:id="1">
    <w:p w:rsidR="00A06643" w:rsidRDefault="00A06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VlMzcwOWZkOWI2MDBkMThiMzEzYjg5NjRjZTYzZDMifQ=="/>
  </w:docVars>
  <w:rsids>
    <w:rsidRoot w:val="00AE24DB"/>
    <w:rsid w:val="00005A1D"/>
    <w:rsid w:val="000148D6"/>
    <w:rsid w:val="00024D0C"/>
    <w:rsid w:val="00027BD2"/>
    <w:rsid w:val="000753D6"/>
    <w:rsid w:val="00075AAB"/>
    <w:rsid w:val="00085C88"/>
    <w:rsid w:val="000A5927"/>
    <w:rsid w:val="000C5669"/>
    <w:rsid w:val="000D6110"/>
    <w:rsid w:val="00165322"/>
    <w:rsid w:val="00165960"/>
    <w:rsid w:val="00185F6E"/>
    <w:rsid w:val="001B07A1"/>
    <w:rsid w:val="001B3D8C"/>
    <w:rsid w:val="001C1669"/>
    <w:rsid w:val="001D49B9"/>
    <w:rsid w:val="001E572C"/>
    <w:rsid w:val="001E7A44"/>
    <w:rsid w:val="0020520B"/>
    <w:rsid w:val="00216917"/>
    <w:rsid w:val="0022662C"/>
    <w:rsid w:val="00254608"/>
    <w:rsid w:val="0028362A"/>
    <w:rsid w:val="002B4A7A"/>
    <w:rsid w:val="002D6D9C"/>
    <w:rsid w:val="002F68EC"/>
    <w:rsid w:val="00316592"/>
    <w:rsid w:val="0032404F"/>
    <w:rsid w:val="00332DE4"/>
    <w:rsid w:val="00337684"/>
    <w:rsid w:val="00355F35"/>
    <w:rsid w:val="0037455E"/>
    <w:rsid w:val="00384FB8"/>
    <w:rsid w:val="003B3E2B"/>
    <w:rsid w:val="003C5F96"/>
    <w:rsid w:val="003E0906"/>
    <w:rsid w:val="003E2568"/>
    <w:rsid w:val="003E44B7"/>
    <w:rsid w:val="00423035"/>
    <w:rsid w:val="0043478F"/>
    <w:rsid w:val="00497F26"/>
    <w:rsid w:val="004D72E4"/>
    <w:rsid w:val="00540F26"/>
    <w:rsid w:val="00542D79"/>
    <w:rsid w:val="005454A1"/>
    <w:rsid w:val="00546D85"/>
    <w:rsid w:val="00554FD8"/>
    <w:rsid w:val="005560E0"/>
    <w:rsid w:val="0056251E"/>
    <w:rsid w:val="00573762"/>
    <w:rsid w:val="00584960"/>
    <w:rsid w:val="005852D3"/>
    <w:rsid w:val="00597937"/>
    <w:rsid w:val="005B18CF"/>
    <w:rsid w:val="005C7DD3"/>
    <w:rsid w:val="005E1405"/>
    <w:rsid w:val="005E3EDE"/>
    <w:rsid w:val="005F24C6"/>
    <w:rsid w:val="005F318D"/>
    <w:rsid w:val="0061572F"/>
    <w:rsid w:val="0063445E"/>
    <w:rsid w:val="00646CB1"/>
    <w:rsid w:val="0065150D"/>
    <w:rsid w:val="00655607"/>
    <w:rsid w:val="006604F6"/>
    <w:rsid w:val="00663D90"/>
    <w:rsid w:val="00684D32"/>
    <w:rsid w:val="00687927"/>
    <w:rsid w:val="006D7AF4"/>
    <w:rsid w:val="006E3B09"/>
    <w:rsid w:val="006E75F2"/>
    <w:rsid w:val="006F1B46"/>
    <w:rsid w:val="00715A48"/>
    <w:rsid w:val="0072115B"/>
    <w:rsid w:val="00753D58"/>
    <w:rsid w:val="0079329A"/>
    <w:rsid w:val="007C07EF"/>
    <w:rsid w:val="00810F07"/>
    <w:rsid w:val="00846E8C"/>
    <w:rsid w:val="008475B8"/>
    <w:rsid w:val="008478C8"/>
    <w:rsid w:val="00860103"/>
    <w:rsid w:val="0086179E"/>
    <w:rsid w:val="008633DE"/>
    <w:rsid w:val="00870095"/>
    <w:rsid w:val="00872AFB"/>
    <w:rsid w:val="008740E0"/>
    <w:rsid w:val="0088282E"/>
    <w:rsid w:val="008B130B"/>
    <w:rsid w:val="008B2004"/>
    <w:rsid w:val="008C2396"/>
    <w:rsid w:val="008C3222"/>
    <w:rsid w:val="009056FC"/>
    <w:rsid w:val="009068E7"/>
    <w:rsid w:val="00907382"/>
    <w:rsid w:val="009139AC"/>
    <w:rsid w:val="00951666"/>
    <w:rsid w:val="0095702D"/>
    <w:rsid w:val="00981839"/>
    <w:rsid w:val="0098627B"/>
    <w:rsid w:val="009962F3"/>
    <w:rsid w:val="009B6833"/>
    <w:rsid w:val="009C13B9"/>
    <w:rsid w:val="009D7172"/>
    <w:rsid w:val="00A0482F"/>
    <w:rsid w:val="00A06643"/>
    <w:rsid w:val="00A256FC"/>
    <w:rsid w:val="00A500B3"/>
    <w:rsid w:val="00A5440B"/>
    <w:rsid w:val="00A960A5"/>
    <w:rsid w:val="00A97377"/>
    <w:rsid w:val="00AB0A8E"/>
    <w:rsid w:val="00AB1161"/>
    <w:rsid w:val="00AE24DB"/>
    <w:rsid w:val="00AF33F0"/>
    <w:rsid w:val="00AF41CC"/>
    <w:rsid w:val="00B4693A"/>
    <w:rsid w:val="00B53F5D"/>
    <w:rsid w:val="00B76B33"/>
    <w:rsid w:val="00BB26C1"/>
    <w:rsid w:val="00BB40A8"/>
    <w:rsid w:val="00BD1EA4"/>
    <w:rsid w:val="00BD3ACC"/>
    <w:rsid w:val="00BF151A"/>
    <w:rsid w:val="00BF1D8C"/>
    <w:rsid w:val="00BF767A"/>
    <w:rsid w:val="00C004F6"/>
    <w:rsid w:val="00C05576"/>
    <w:rsid w:val="00C35555"/>
    <w:rsid w:val="00C4765F"/>
    <w:rsid w:val="00C504DB"/>
    <w:rsid w:val="00C56DD2"/>
    <w:rsid w:val="00C82D95"/>
    <w:rsid w:val="00C855D4"/>
    <w:rsid w:val="00CA6E68"/>
    <w:rsid w:val="00CB0B9F"/>
    <w:rsid w:val="00CB628B"/>
    <w:rsid w:val="00CD60B1"/>
    <w:rsid w:val="00CD6E8C"/>
    <w:rsid w:val="00CE0953"/>
    <w:rsid w:val="00CE7E38"/>
    <w:rsid w:val="00CF0254"/>
    <w:rsid w:val="00CF2905"/>
    <w:rsid w:val="00CF5073"/>
    <w:rsid w:val="00D20377"/>
    <w:rsid w:val="00D228D6"/>
    <w:rsid w:val="00D30421"/>
    <w:rsid w:val="00D36ACA"/>
    <w:rsid w:val="00D93D59"/>
    <w:rsid w:val="00DA0213"/>
    <w:rsid w:val="00DA2CEA"/>
    <w:rsid w:val="00DD15AD"/>
    <w:rsid w:val="00E06804"/>
    <w:rsid w:val="00E100F7"/>
    <w:rsid w:val="00E152C2"/>
    <w:rsid w:val="00E5369A"/>
    <w:rsid w:val="00E91317"/>
    <w:rsid w:val="00E949FA"/>
    <w:rsid w:val="00EA33FA"/>
    <w:rsid w:val="00EB2275"/>
    <w:rsid w:val="00ED1CAA"/>
    <w:rsid w:val="00EF1403"/>
    <w:rsid w:val="00F12935"/>
    <w:rsid w:val="00F3796C"/>
    <w:rsid w:val="00FB0C21"/>
    <w:rsid w:val="00FB3731"/>
    <w:rsid w:val="00FC2C31"/>
    <w:rsid w:val="00FC7A4A"/>
    <w:rsid w:val="1326676A"/>
    <w:rsid w:val="17243E5F"/>
    <w:rsid w:val="1CA23761"/>
    <w:rsid w:val="28172B19"/>
    <w:rsid w:val="322A31E1"/>
    <w:rsid w:val="39062341"/>
    <w:rsid w:val="3E695D09"/>
    <w:rsid w:val="3F197CEC"/>
    <w:rsid w:val="47A70B6F"/>
    <w:rsid w:val="4F4B23FF"/>
    <w:rsid w:val="60F26E56"/>
    <w:rsid w:val="63335F34"/>
    <w:rsid w:val="65B37E93"/>
    <w:rsid w:val="65D84CCA"/>
    <w:rsid w:val="6EF9435E"/>
    <w:rsid w:val="724E3DED"/>
    <w:rsid w:val="7B2865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56F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256FC"/>
    <w:pPr>
      <w:spacing w:after="120"/>
    </w:pPr>
  </w:style>
  <w:style w:type="paragraph" w:styleId="a4">
    <w:name w:val="footer"/>
    <w:basedOn w:val="a"/>
    <w:link w:val="Char"/>
    <w:uiPriority w:val="99"/>
    <w:unhideWhenUsed/>
    <w:qFormat/>
    <w:rsid w:val="00A256F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256F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256FC"/>
    <w:pPr>
      <w:widowControl/>
      <w:spacing w:before="100" w:beforeAutospacing="1" w:after="100" w:afterAutospacing="1"/>
      <w:jc w:val="left"/>
    </w:pPr>
    <w:rPr>
      <w:rFonts w:ascii="宋体" w:hAnsi="宋体" w:cs="宋体"/>
      <w:kern w:val="0"/>
      <w:sz w:val="24"/>
    </w:rPr>
  </w:style>
  <w:style w:type="table" w:styleId="a7">
    <w:name w:val="Table Grid"/>
    <w:basedOn w:val="a2"/>
    <w:uiPriority w:val="59"/>
    <w:qFormat/>
    <w:rsid w:val="00A25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A256FC"/>
    <w:rPr>
      <w:b/>
      <w:bCs/>
    </w:rPr>
  </w:style>
  <w:style w:type="paragraph" w:styleId="a9">
    <w:name w:val="List Paragraph"/>
    <w:basedOn w:val="a"/>
    <w:uiPriority w:val="34"/>
    <w:qFormat/>
    <w:rsid w:val="00A256FC"/>
    <w:pPr>
      <w:ind w:firstLineChars="200" w:firstLine="420"/>
    </w:pPr>
  </w:style>
  <w:style w:type="character" w:customStyle="1" w:styleId="Char0">
    <w:name w:val="页眉 Char"/>
    <w:basedOn w:val="a1"/>
    <w:link w:val="a5"/>
    <w:uiPriority w:val="99"/>
    <w:qFormat/>
    <w:rsid w:val="00A256FC"/>
    <w:rPr>
      <w:rFonts w:ascii="Times New Roman" w:eastAsia="宋体" w:hAnsi="Times New Roman" w:cs="Times New Roman"/>
      <w:sz w:val="18"/>
      <w:szCs w:val="18"/>
    </w:rPr>
  </w:style>
  <w:style w:type="character" w:customStyle="1" w:styleId="Char">
    <w:name w:val="页脚 Char"/>
    <w:basedOn w:val="a1"/>
    <w:link w:val="a4"/>
    <w:uiPriority w:val="99"/>
    <w:qFormat/>
    <w:rsid w:val="00A256FC"/>
    <w:rPr>
      <w:rFonts w:ascii="Times New Roman" w:eastAsia="宋体" w:hAnsi="Times New Roman" w:cs="Times New Roman"/>
      <w:sz w:val="18"/>
      <w:szCs w:val="18"/>
    </w:rPr>
  </w:style>
  <w:style w:type="character" w:customStyle="1" w:styleId="font51">
    <w:name w:val="font51"/>
    <w:basedOn w:val="a1"/>
    <w:qFormat/>
    <w:rsid w:val="00A256FC"/>
    <w:rPr>
      <w:rFonts w:ascii="宋体" w:eastAsia="宋体" w:hAnsi="宋体" w:cs="宋体" w:hint="eastAsia"/>
      <w:color w:val="000000"/>
      <w:sz w:val="21"/>
      <w:szCs w:val="21"/>
      <w:u w:val="none"/>
    </w:rPr>
  </w:style>
  <w:style w:type="character" w:customStyle="1" w:styleId="font61">
    <w:name w:val="font61"/>
    <w:basedOn w:val="a1"/>
    <w:qFormat/>
    <w:rsid w:val="00A256FC"/>
    <w:rPr>
      <w:rFonts w:ascii="Times New Roman" w:hAnsi="Times New Roman" w:cs="Times New Roman" w:hint="default"/>
      <w:color w:val="000000"/>
      <w:sz w:val="21"/>
      <w:szCs w:val="21"/>
      <w:u w:val="none"/>
    </w:rPr>
  </w:style>
  <w:style w:type="paragraph" w:styleId="aa">
    <w:name w:val="Balloon Text"/>
    <w:basedOn w:val="a"/>
    <w:link w:val="Char1"/>
    <w:uiPriority w:val="99"/>
    <w:semiHidden/>
    <w:unhideWhenUsed/>
    <w:rsid w:val="00316592"/>
    <w:rPr>
      <w:sz w:val="18"/>
      <w:szCs w:val="18"/>
    </w:rPr>
  </w:style>
  <w:style w:type="character" w:customStyle="1" w:styleId="Char1">
    <w:name w:val="批注框文本 Char"/>
    <w:basedOn w:val="a1"/>
    <w:link w:val="aa"/>
    <w:uiPriority w:val="99"/>
    <w:semiHidden/>
    <w:rsid w:val="0031659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1699</Words>
  <Characters>9687</Characters>
  <Application>Microsoft Office Word</Application>
  <DocSecurity>0</DocSecurity>
  <Lines>80</Lines>
  <Paragraphs>22</Paragraphs>
  <ScaleCrop>false</ScaleCrop>
  <Company>Hewlett-Packard Company</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cheya</dc:creator>
  <cp:lastModifiedBy>PC</cp:lastModifiedBy>
  <cp:revision>152</cp:revision>
  <dcterms:created xsi:type="dcterms:W3CDTF">2022-03-22T23:39:00Z</dcterms:created>
  <dcterms:modified xsi:type="dcterms:W3CDTF">2022-05-17T05:50:00Z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55584FF46F6844D181E4DCEEEC311B84</vt:lpwstr>
  </property>
</Properties>
</file>