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5.12科学立法</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识记科学立法的内涵，明确科学立法的原则标准，科学立法的具体要求。</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2.通过自主学习，提升学生的学习能力和总结归纳能力，在日常生活中，懂法、守法、用法，推动法治政府进程。</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二、教学重难点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教学重点：科学立法的内涵、科学立法的原则和推进科学立法的要求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教学难点：区分国家立法机关和有立法权的国家机关，推进科学立法的要求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讲授法、小组讨论法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教学过程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导入新课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视频导入：曾经有那么两句流行语，叫“世界那么大，我想去看看”、“来一场说走就走的旅行”，飞机现在成为人们出行的首选，登机前乘客都需要接受安检，“许吉如”在乘坐飞机前有一段特殊的安检经历，播放视频。国家的安全直接关乎人的安全和利益。本节课以“以法为盾，守护你我安全和利益——科学立法”为题展开新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新课讲授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活动一：法律至上，良法善治——如何理解科学立法？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合作探究：新《国家安全法》为什么是良法？并起到维护国家安全、保障人民权益的作用呢？（从立法质量、规律、方向等角度分析）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材料一：较之于1993年旧《国家安全法》，新《国家安全法》对政治安全、国土安全、军事安全、文化安全、科技安全等11个领域的国家安全任务进行了明确。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材料二：随着改革开放和社会主义现代化建设的不断深入，中国所面临的国家安全形势也发生了根本变化，为了顺应时代发展要求，适应维护国家主权、安全和发展利益的需要。新《国家安全法》应运而生。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材料三：出台新《国家安全法》的目的是为了维护国家安全，保卫人民民主专政的政权和中国特色社会主义制度，保护我国人民的根本利益，保障改革开放和社会主义现代化建设的顺利进行、深入推进。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料四：新《国家安全法》规定中华人民共和国公民、一切国家机关和武装力量、各政党和各人民团体、企业事业组织和其他社会组织，都有维护国家安全的责任和义务。国家机关工作人员在国家安全工作和涉及国家安全活动中，滥用职权、玩忽职守、徇私舞弊的，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过渡：通过同学们的回答，大家认为新《国家安全法》的出台符合国情、实际、质量高、规范公民的权利和义务等等。我们总结出：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(1)原因：全面依法治国必须坚持科学立法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3854450</wp:posOffset>
                </wp:positionH>
                <wp:positionV relativeFrom="paragraph">
                  <wp:posOffset>90170</wp:posOffset>
                </wp:positionV>
                <wp:extent cx="716280" cy="247650"/>
                <wp:effectExtent l="0" t="0" r="7620" b="0"/>
                <wp:wrapNone/>
                <wp:docPr id="16" name="文本框 8"/>
                <wp:cNvGraphicFramePr/>
                <a:graphic xmlns:a="http://schemas.openxmlformats.org/drawingml/2006/main">
                  <a:graphicData uri="http://schemas.microsoft.com/office/word/2010/wordprocessingShape">
                    <wps:wsp>
                      <wps:cNvSpPr txBox="1"/>
                      <wps:spPr>
                        <a:xfrm>
                          <a:off x="0" y="0"/>
                          <a:ext cx="716280" cy="247650"/>
                        </a:xfrm>
                        <a:prstGeom prst="rect">
                          <a:avLst/>
                        </a:prstGeom>
                        <a:solidFill>
                          <a:schemeClr val="tx2">
                            <a:lumMod val="75000"/>
                            <a:alpha val="23529"/>
                          </a:schemeClr>
                        </a:solidFill>
                        <a:ln>
                          <a:noFill/>
                        </a:ln>
                      </wps:spPr>
                      <wps:style>
                        <a:lnRef idx="1">
                          <a:schemeClr val="accent4"/>
                        </a:lnRef>
                        <a:fillRef idx="2">
                          <a:schemeClr val="accent4"/>
                        </a:fillRef>
                        <a:effectRef idx="1">
                          <a:schemeClr val="accent4"/>
                        </a:effectRef>
                        <a:fontRef idx="minor">
                          <a:schemeClr val="dk1"/>
                        </a:fontRef>
                      </wps:style>
                      <wps:txbx>
                        <w:txbxContent>
                          <w:p>
                            <w:pPr>
                              <w:pStyle w:val="2"/>
                              <w:kinsoku/>
                              <w:ind w:left="0"/>
                              <w:jc w:val="center"/>
                              <w:rPr>
                                <w:rFonts w:hint="eastAsia" w:ascii="宋体" w:hAnsi="宋体" w:eastAsia="宋体" w:cs="宋体"/>
                                <w:color w:val="000000" w:themeColor="text1"/>
                                <w:sz w:val="10"/>
                                <w:szCs w:val="1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color w:val="000000" w:themeColor="text1"/>
                                <w:kern w:val="24"/>
                                <w:sz w:val="10"/>
                                <w:szCs w:val="1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科学立法的关键</w:t>
                            </w:r>
                          </w:p>
                        </w:txbxContent>
                      </wps:txbx>
                      <wps:bodyPr wrap="square" rtlCol="0">
                        <a:noAutofit/>
                      </wps:bodyPr>
                    </wps:wsp>
                  </a:graphicData>
                </a:graphic>
              </wp:anchor>
            </w:drawing>
          </mc:Choice>
          <mc:Fallback>
            <w:pict>
              <v:shape id="文本框 8" o:spid="_x0000_s1026" o:spt="202" type="#_x0000_t202" style="position:absolute;left:0pt;margin-left:303.5pt;margin-top:7.1pt;height:19.5pt;width:56.4pt;z-index:251660288;mso-width-relative:page;mso-height-relative:page;" fillcolor="#333F50 [2415]" filled="t" stroked="f" coordsize="21600,21600" o:gfxdata="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ky/kTZAAAACQEAAA8AAAAAAAAAAQAgAAAAIgAAAGRycy9kb3ducmV2LnhtbFBLAQIUABQA&#10;AAAIAIdO4kBXCPDFKAIAADAEAAAOAAAAAAAAAAEAIAAAACgBAABkcnMvZTJvRG9jLnhtbFBLBQYA&#10;AAAABgAGAFkBAADCBQAAAAA=&#10;">
                <v:fill on="t" opacity="15419f" focussize="0,0"/>
                <v:stroke on="f" weight="0.5pt" miterlimit="8" joinstyle="miter"/>
                <v:imagedata o:title=""/>
                <o:lock v:ext="edit" aspectratio="f"/>
                <v:textbox>
                  <w:txbxContent>
                    <w:p>
                      <w:pPr>
                        <w:pStyle w:val="2"/>
                        <w:kinsoku/>
                        <w:ind w:left="0"/>
                        <w:jc w:val="center"/>
                        <w:rPr>
                          <w:rFonts w:hint="eastAsia" w:ascii="宋体" w:hAnsi="宋体" w:eastAsia="宋体" w:cs="宋体"/>
                          <w:color w:val="000000" w:themeColor="text1"/>
                          <w:sz w:val="10"/>
                          <w:szCs w:val="1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color w:val="000000" w:themeColor="text1"/>
                          <w:kern w:val="24"/>
                          <w:sz w:val="10"/>
                          <w:szCs w:val="1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科学立法的关键</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2240915</wp:posOffset>
                </wp:positionH>
                <wp:positionV relativeFrom="paragraph">
                  <wp:posOffset>31750</wp:posOffset>
                </wp:positionV>
                <wp:extent cx="908050" cy="255270"/>
                <wp:effectExtent l="0" t="0" r="6350" b="11430"/>
                <wp:wrapNone/>
                <wp:docPr id="15" name="文本框 7"/>
                <wp:cNvGraphicFramePr/>
                <a:graphic xmlns:a="http://schemas.openxmlformats.org/drawingml/2006/main">
                  <a:graphicData uri="http://schemas.microsoft.com/office/word/2010/wordprocessingShape">
                    <wps:wsp>
                      <wps:cNvSpPr txBox="1"/>
                      <wps:spPr>
                        <a:xfrm>
                          <a:off x="0" y="0"/>
                          <a:ext cx="908050" cy="255270"/>
                        </a:xfrm>
                        <a:prstGeom prst="rect">
                          <a:avLst/>
                        </a:prstGeom>
                        <a:solidFill>
                          <a:schemeClr val="tx2">
                            <a:lumMod val="75000"/>
                            <a:alpha val="23529"/>
                          </a:schemeClr>
                        </a:solidFill>
                        <a:ln>
                          <a:noFill/>
                        </a:ln>
                      </wps:spPr>
                      <wps:style>
                        <a:lnRef idx="1">
                          <a:schemeClr val="accent4"/>
                        </a:lnRef>
                        <a:fillRef idx="2">
                          <a:schemeClr val="accent4"/>
                        </a:fillRef>
                        <a:effectRef idx="1">
                          <a:schemeClr val="accent4"/>
                        </a:effectRef>
                        <a:fontRef idx="minor">
                          <a:schemeClr val="dk1"/>
                        </a:fontRef>
                      </wps:style>
                      <wps:txbx>
                        <w:txbxContent>
                          <w:p>
                            <w:pPr>
                              <w:pStyle w:val="2"/>
                              <w:kinsoku/>
                              <w:ind w:left="0"/>
                              <w:jc w:val="center"/>
                              <w:rPr>
                                <w:color w:val="000000" w:themeColor="text1"/>
                                <w:sz w:val="10"/>
                                <w:szCs w:val="10"/>
                                <w14:textFill>
                                  <w14:solidFill>
                                    <w14:schemeClr w14:val="tx1"/>
                                  </w14:solidFill>
                                </w14:textFill>
                              </w:rPr>
                            </w:pPr>
                            <w:r>
                              <w:rPr>
                                <w:rFonts w:ascii="微软雅黑" w:eastAsia="微软雅黑" w:hAnsiTheme="minorBidi"/>
                                <w:b/>
                                <w:color w:val="000000" w:themeColor="text1"/>
                                <w:kern w:val="24"/>
                                <w:sz w:val="10"/>
                                <w:szCs w:val="10"/>
                                <w14:textFill>
                                  <w14:solidFill>
                                    <w14:schemeClr w14:val="tx1"/>
                                  </w14:solidFill>
                                </w14:textFill>
                              </w:rPr>
                              <w:t>科学立法的核心</w:t>
                            </w:r>
                          </w:p>
                        </w:txbxContent>
                      </wps:txbx>
                      <wps:bodyPr wrap="square" rtlCol="0">
                        <a:noAutofit/>
                      </wps:bodyPr>
                    </wps:wsp>
                  </a:graphicData>
                </a:graphic>
              </wp:anchor>
            </w:drawing>
          </mc:Choice>
          <mc:Fallback>
            <w:pict>
              <v:shape id="文本框 7" o:spid="_x0000_s1026" o:spt="202" type="#_x0000_t202" style="position:absolute;left:0pt;margin-left:176.45pt;margin-top:2.5pt;height:20.1pt;width:71.5pt;z-index:251659264;mso-width-relative:page;mso-height-relative:page;" fillcolor="#333F50 [2415]" filled="t" stroked="f" coordsize="21600,21600" o:gfxdata="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Jvx7XAAAACAEAAA8AAAAAAAAAAQAgAAAAIgAAAGRycy9kb3ducmV2LnhtbFBLAQIUABQAAAAI&#10;AIdO4kDlvgCTJwIAADAEAAAOAAAAAAAAAAEAIAAAACYBAABkcnMvZTJvRG9jLnhtbFBLBQYAAAAA&#10;BgAGAFkBAAC/BQAAAAA=&#10;">
                <v:fill on="t" opacity="15419f" focussize="0,0"/>
                <v:stroke on="f" weight="0.5pt" miterlimit="8" joinstyle="miter"/>
                <v:imagedata o:title=""/>
                <o:lock v:ext="edit" aspectratio="f"/>
                <v:textbox>
                  <w:txbxContent>
                    <w:p>
                      <w:pPr>
                        <w:pStyle w:val="2"/>
                        <w:kinsoku/>
                        <w:ind w:left="0"/>
                        <w:jc w:val="center"/>
                        <w:rPr>
                          <w:color w:val="000000" w:themeColor="text1"/>
                          <w:sz w:val="10"/>
                          <w:szCs w:val="10"/>
                          <w14:textFill>
                            <w14:solidFill>
                              <w14:schemeClr w14:val="tx1"/>
                            </w14:solidFill>
                          </w14:textFill>
                        </w:rPr>
                      </w:pPr>
                      <w:r>
                        <w:rPr>
                          <w:rFonts w:ascii="微软雅黑" w:eastAsia="微软雅黑" w:hAnsiTheme="minorBidi"/>
                          <w:b/>
                          <w:color w:val="000000" w:themeColor="text1"/>
                          <w:kern w:val="24"/>
                          <w:sz w:val="10"/>
                          <w:szCs w:val="10"/>
                          <w14:textFill>
                            <w14:solidFill>
                              <w14:schemeClr w14:val="tx1"/>
                            </w14:solidFill>
                          </w14:textFill>
                        </w:rPr>
                        <w:t>科学立法的核心</w:t>
                      </w:r>
                    </w:p>
                  </w:txbxContent>
                </v:textbox>
              </v:shape>
            </w:pict>
          </mc:Fallback>
        </mc:AlternateConten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科学立法就是要尊重和体现社会发展的</w:t>
      </w:r>
      <w:r>
        <w:rPr>
          <w:rFonts w:hint="default" w:ascii="宋体" w:hAnsi="宋体" w:eastAsia="宋体" w:cs="宋体"/>
          <w:sz w:val="24"/>
          <w:szCs w:val="24"/>
          <w:u w:val="single"/>
          <w:lang w:val="en-US" w:eastAsia="zh-CN"/>
        </w:rPr>
        <w:t>客观规律</w:t>
      </w:r>
      <w:r>
        <w:rPr>
          <w:rFonts w:hint="default" w:ascii="宋体" w:hAnsi="宋体" w:eastAsia="宋体" w:cs="宋体"/>
          <w:sz w:val="24"/>
          <w:szCs w:val="24"/>
          <w:lang w:val="en-US" w:eastAsia="zh-CN"/>
        </w:rPr>
        <w:t>，不断</w:t>
      </w:r>
      <w:r>
        <w:rPr>
          <w:rFonts w:hint="default" w:ascii="宋体" w:hAnsi="宋体" w:eastAsia="宋体" w:cs="宋体"/>
          <w:sz w:val="24"/>
          <w:szCs w:val="24"/>
          <w:u w:val="single"/>
          <w:lang w:val="en-US" w:eastAsia="zh-CN"/>
        </w:rPr>
        <w:t>提高法律的质量</w:t>
      </w:r>
      <w:r>
        <w:rPr>
          <w:rFonts w:hint="default"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“科学”性——即立法质量。科学立法主要是从“质”的角度考量，是为社会主义法律体系“提质”。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体现我国社会主义国家性质，保障人民各项权利。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要符合国情和实际。</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过渡：新《国家安全法》的制定不是一蹴而就的，需要严格遵守法定程序，观看材料，小组讨论</w:t>
      </w:r>
      <w:r>
        <w:rPr>
          <w:rFonts w:hint="default" w:ascii="宋体" w:hAnsi="宋体" w:eastAsia="宋体" w:cs="宋体"/>
          <w:sz w:val="24"/>
          <w:szCs w:val="24"/>
          <w:lang w:val="en-US" w:eastAsia="zh-CN"/>
        </w:rPr>
        <w:t>新《国家安全法》的出台过程</w:t>
      </w:r>
      <w:r>
        <w:rPr>
          <w:rFonts w:hint="eastAsia" w:ascii="宋体" w:hAnsi="宋体" w:eastAsia="宋体" w:cs="宋体"/>
          <w:sz w:val="24"/>
          <w:szCs w:val="24"/>
          <w:lang w:val="en-US" w:eastAsia="zh-CN"/>
        </w:rPr>
        <w:t>提炼出有效信息。</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小结：（5）必须遵循法律体系的内在逻辑和立法工作规律，遵循立法程序，注重立法技术，努力实现立法过程的科学化。</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过渡：通过刚才的学习，我们知道了新《国家安全法》是由全国人大常委会审议通过的，为什么全国人大常委会能制定颁布法律呢？</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思考：</w:t>
      </w:r>
      <w:r>
        <w:rPr>
          <w:rFonts w:hint="default" w:ascii="宋体" w:hAnsi="宋体" w:eastAsia="宋体" w:cs="宋体"/>
          <w:sz w:val="24"/>
          <w:szCs w:val="24"/>
          <w:lang w:val="en-US" w:eastAsia="zh-CN"/>
        </w:rPr>
        <w:t>立法机关是否等同于有立法权的机关？</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小结：国家立法机关不等同于有立法权的机关，国家立法机关是全国人大及全国人大常委会。在我国享有立法权的国家机关包括：</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①国家权力机关(人大和人大常委会)—— 全国、省、自治区、直辖市、设区的市、自治州的人大及常委会及自治县的人大。</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②国家行政机关(政府及政府下设机构)——国务院，国务院相关部门，省、自治区、直辖市、设区的市、自治州的人民政府。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1.我国的立法体制坚持中央集中统一领导和一定程度的层级分权相结合的体制（民主集中制）</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2.从法律效力高低看：法律&gt;行政法规&gt;地方性法规。</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3.从适用范围看：法律和行政法规在全国范围内有效，而地方性法规在本行政区有效。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活动二：奉法者强，明法者进——如何推进科学立法？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新《国家安全法》的制定离不开党的坚强领导，在党的领导下，为了更好地推进《国家安全法》具有科学性，有哪些依据呢？可从新《国家安全法》出台的过程加以分析。（例如：新《国家安全法》依据宪法制定本法。）</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小结：要做到依法立法，在法治的轨道上制定合法有效的规范性文件；要充分发扬民主；要合理设定权利与义务、权力与责任。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节课，我们以新《国家安全法》的出台为中心，引导学生理解科学立法的含义、原则以及科学立法的具体要求。明确科学立法是我国建设社会主义法治国家的重要一环。组织学生通过自主学习和课堂交流等形式，不仅学习了知识，而且自主学习能力、合作交流的能力得到有效锻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板书设计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1313180</wp:posOffset>
                </wp:positionH>
                <wp:positionV relativeFrom="paragraph">
                  <wp:posOffset>102870</wp:posOffset>
                </wp:positionV>
                <wp:extent cx="2463165" cy="603250"/>
                <wp:effectExtent l="0" t="0" r="13335" b="6350"/>
                <wp:wrapNone/>
                <wp:docPr id="17" name="文本框 17"/>
                <wp:cNvGraphicFramePr/>
                <a:graphic xmlns:a="http://schemas.openxmlformats.org/drawingml/2006/main">
                  <a:graphicData uri="http://schemas.microsoft.com/office/word/2010/wordprocessingShape">
                    <wps:wsp>
                      <wps:cNvSpPr txBox="1"/>
                      <wps:spPr>
                        <a:xfrm>
                          <a:off x="2456180" y="5474970"/>
                          <a:ext cx="2463165" cy="603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32"/>
                                <w:lang w:val="en-US" w:eastAsia="zh-CN"/>
                              </w:rPr>
                            </w:pPr>
                            <w:r>
                              <w:rPr>
                                <w:rFonts w:hint="eastAsia"/>
                                <w:b/>
                                <w:bCs/>
                                <w:sz w:val="24"/>
                                <w:szCs w:val="32"/>
                                <w:lang w:val="en-US" w:eastAsia="zh-CN"/>
                              </w:rPr>
                              <w:t>以法为盾，守护你我安全和利益</w:t>
                            </w:r>
                          </w:p>
                          <w:p>
                            <w:pPr>
                              <w:jc w:val="center"/>
                              <w:rPr>
                                <w:rFonts w:hint="default"/>
                                <w:b/>
                                <w:bCs/>
                                <w:sz w:val="24"/>
                                <w:szCs w:val="32"/>
                                <w:lang w:val="en-US" w:eastAsia="zh-CN"/>
                              </w:rPr>
                            </w:pPr>
                            <w:r>
                              <w:rPr>
                                <w:rFonts w:hint="eastAsia"/>
                                <w:b/>
                                <w:bCs/>
                                <w:sz w:val="24"/>
                                <w:szCs w:val="32"/>
                                <w:lang w:val="en-US" w:eastAsia="zh-CN"/>
                              </w:rPr>
                              <w:t>——科学立法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4pt;margin-top:8.1pt;height:47.5pt;width:193.95pt;z-index:251661312;mso-width-relative:page;mso-height-relative:page;" fillcolor="#FFFFFF [3201]" filled="t" stroked="f" coordsize="21600,21600" o:gfxdata="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eihbV&#10;AAAACgEAAA8AAAAAAAAAAQAgAAAAIgAAAGRycy9kb3ducmV2LnhtbFBLAQIUABQAAAAIAIdO4kAx&#10;qUk3XAIAAJ0EAAAOAAAAAAAAAAEAIAAAACQBAABkcnMvZTJvRG9jLnhtbFBLBQYAAAAABgAGAFkB&#10;AADyBQAAAAA=&#10;">
                <v:fill on="t" focussize="0,0"/>
                <v:stroke on="f" weight="0.5pt"/>
                <v:imagedata o:title=""/>
                <o:lock v:ext="edit" aspectratio="f"/>
                <v:textbox>
                  <w:txbxContent>
                    <w:p>
                      <w:pPr>
                        <w:jc w:val="center"/>
                        <w:rPr>
                          <w:rFonts w:hint="eastAsia"/>
                          <w:b/>
                          <w:bCs/>
                          <w:sz w:val="24"/>
                          <w:szCs w:val="32"/>
                          <w:lang w:val="en-US" w:eastAsia="zh-CN"/>
                        </w:rPr>
                      </w:pPr>
                      <w:r>
                        <w:rPr>
                          <w:rFonts w:hint="eastAsia"/>
                          <w:b/>
                          <w:bCs/>
                          <w:sz w:val="24"/>
                          <w:szCs w:val="32"/>
                          <w:lang w:val="en-US" w:eastAsia="zh-CN"/>
                        </w:rPr>
                        <w:t>以法为盾，守护你我安全和利益</w:t>
                      </w:r>
                    </w:p>
                    <w:p>
                      <w:pPr>
                        <w:jc w:val="center"/>
                        <w:rPr>
                          <w:rFonts w:hint="default"/>
                          <w:b/>
                          <w:bCs/>
                          <w:sz w:val="24"/>
                          <w:szCs w:val="32"/>
                          <w:lang w:val="en-US" w:eastAsia="zh-CN"/>
                        </w:rPr>
                      </w:pPr>
                      <w:r>
                        <w:rPr>
                          <w:rFonts w:hint="eastAsia"/>
                          <w:b/>
                          <w:bCs/>
                          <w:sz w:val="24"/>
                          <w:szCs w:val="32"/>
                          <w:lang w:val="en-US" w:eastAsia="zh-CN"/>
                        </w:rPr>
                        <w:t>——科学立法</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3446780</wp:posOffset>
                </wp:positionH>
                <wp:positionV relativeFrom="paragraph">
                  <wp:posOffset>180340</wp:posOffset>
                </wp:positionV>
                <wp:extent cx="895350" cy="355600"/>
                <wp:effectExtent l="0" t="0" r="0" b="6350"/>
                <wp:wrapNone/>
                <wp:docPr id="22" name="文本框 22"/>
                <wp:cNvGraphicFramePr/>
                <a:graphic xmlns:a="http://schemas.openxmlformats.org/drawingml/2006/main">
                  <a:graphicData uri="http://schemas.microsoft.com/office/word/2010/wordprocessingShape">
                    <wps:wsp>
                      <wps:cNvSpPr txBox="1"/>
                      <wps:spPr>
                        <a:xfrm>
                          <a:off x="4380230" y="5855970"/>
                          <a:ext cx="895350" cy="355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怎么做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4pt;margin-top:14.2pt;height:28pt;width:70.5pt;z-index:251666432;mso-width-relative:page;mso-height-relative:page;" fillcolor="#FFFFFF [3201]" filled="t" stroked="f" coordsize="21600,21600" o:gfxdata="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RuLnnV&#10;AAAACQEAAA8AAAAAAAAAAQAgAAAAIgAAAGRycy9kb3ducmV2LnhtbFBLAQIUABQAAAAIAIdO4kBV&#10;qt8CXAIAAJwEAAAOAAAAAAAAAAEAIAAAACQBAABkcnMvZTJvRG9jLnhtbFBLBQYAAAAABgAGAFkB&#10;AADyBQ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怎么做</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2964180</wp:posOffset>
                </wp:positionH>
                <wp:positionV relativeFrom="paragraph">
                  <wp:posOffset>218440</wp:posOffset>
                </wp:positionV>
                <wp:extent cx="1092200" cy="749300"/>
                <wp:effectExtent l="2540" t="3810" r="10160" b="8890"/>
                <wp:wrapNone/>
                <wp:docPr id="19" name="直接箭头连接符 19"/>
                <wp:cNvGraphicFramePr/>
                <a:graphic xmlns:a="http://schemas.openxmlformats.org/drawingml/2006/main">
                  <a:graphicData uri="http://schemas.microsoft.com/office/word/2010/wordprocessingShape">
                    <wps:wsp>
                      <wps:cNvCnPr/>
                      <wps:spPr>
                        <a:xfrm>
                          <a:off x="4107180" y="5887720"/>
                          <a:ext cx="1092200" cy="749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4pt;margin-top:17.2pt;height:59pt;width:86pt;z-index:251663360;mso-width-relative:page;mso-height-relative:page;" filled="f" stroked="t" coordsize="21600,21600" o:gfxdata="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NJt7A&#10;2QAAAAoBAAAPAAAAAAAAAAEAIAAAACIAAABkcnMvZG93bnJldi54bWxQSwECFAAUAAAACACHTuJA&#10;Q9LmnyACAAAD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1167130</wp:posOffset>
                </wp:positionH>
                <wp:positionV relativeFrom="paragraph">
                  <wp:posOffset>205740</wp:posOffset>
                </wp:positionV>
                <wp:extent cx="1257300" cy="869950"/>
                <wp:effectExtent l="0" t="3810" r="19050" b="2540"/>
                <wp:wrapNone/>
                <wp:docPr id="18" name="直接箭头连接符 18"/>
                <wp:cNvGraphicFramePr/>
                <a:graphic xmlns:a="http://schemas.openxmlformats.org/drawingml/2006/main">
                  <a:graphicData uri="http://schemas.microsoft.com/office/word/2010/wordprocessingShape">
                    <wps:wsp>
                      <wps:cNvCnPr/>
                      <wps:spPr>
                        <a:xfrm flipH="1">
                          <a:off x="2310130" y="5875020"/>
                          <a:ext cx="1257300" cy="869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1.9pt;margin-top:16.2pt;height:68.5pt;width:99pt;z-index:251662336;mso-width-relative:page;mso-height-relative:page;" filled="f" stroked="t" coordsize="21600,21600" o:gfxdata="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lafSdgAAAAKAQAADwAAAAAAAAABACAAAAAiAAAAZHJzL2Rvd25yZXYueG1sUEsBAhQAFAAA&#10;AAgAh07iQNOzjUEoAgAADQQAAA4AAAAAAAAAAQAgAAAAJwEAAGRycy9lMm9Eb2MueG1sUEsFBgAA&#10;AAAGAAYAWQEAAMEFA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944880</wp:posOffset>
                </wp:positionH>
                <wp:positionV relativeFrom="paragraph">
                  <wp:posOffset>42545</wp:posOffset>
                </wp:positionV>
                <wp:extent cx="717550" cy="374015"/>
                <wp:effectExtent l="0" t="0" r="6350" b="6985"/>
                <wp:wrapNone/>
                <wp:docPr id="21" name="文本框 21"/>
                <wp:cNvGraphicFramePr/>
                <a:graphic xmlns:a="http://schemas.openxmlformats.org/drawingml/2006/main">
                  <a:graphicData uri="http://schemas.microsoft.com/office/word/2010/wordprocessingShape">
                    <wps:wsp>
                      <wps:cNvSpPr txBox="1"/>
                      <wps:spPr>
                        <a:xfrm>
                          <a:off x="2138680" y="6148070"/>
                          <a:ext cx="717550" cy="374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是什么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4pt;margin-top:3.35pt;height:29.45pt;width:56.5pt;z-index:251665408;mso-width-relative:page;mso-height-relative:page;" fillcolor="#FFFFFF [3201]" filled="t" stroked="f" coordsize="21600,21600" o:gfxdata="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0FBmN0gAAAAgB&#10;AAAPAAAAAAAAAAEAIAAAACIAAABkcnMvZG93bnJldi54bWxQSwECFAAUAAAACACHTuJAhU4ovloC&#10;AACcBAAADgAAAAAAAAABACAAAAAhAQAAZHJzL2Uyb0RvYy54bWxQSwUGAAAAAAYABgBZAQAA7QUA&#10;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是什么</w:t>
                      </w:r>
                    </w:p>
                  </w:txbxContent>
                </v:textbox>
              </v:shape>
            </w:pict>
          </mc:Fallback>
        </mc:AlternateContent>
      </w:r>
    </w:p>
    <w:p/>
    <w:p/>
    <w:p>
      <w:r>
        <w:rPr>
          <w:sz w:val="21"/>
        </w:rPr>
        <mc:AlternateContent>
          <mc:Choice Requires="wps">
            <w:drawing>
              <wp:anchor distT="0" distB="0" distL="114300" distR="114300" simplePos="0" relativeHeight="251664384" behindDoc="0" locked="0" layoutInCell="1" allowOverlap="1">
                <wp:simplePos x="0" y="0"/>
                <wp:positionH relativeFrom="column">
                  <wp:posOffset>3675380</wp:posOffset>
                </wp:positionH>
                <wp:positionV relativeFrom="paragraph">
                  <wp:posOffset>91440</wp:posOffset>
                </wp:positionV>
                <wp:extent cx="1797050" cy="1111250"/>
                <wp:effectExtent l="0" t="0" r="12700" b="12700"/>
                <wp:wrapNone/>
                <wp:docPr id="20" name="文本框 20"/>
                <wp:cNvGraphicFramePr/>
                <a:graphic xmlns:a="http://schemas.openxmlformats.org/drawingml/2006/main">
                  <a:graphicData uri="http://schemas.microsoft.com/office/word/2010/wordprocessingShape">
                    <wps:wsp>
                      <wps:cNvSpPr txBox="1"/>
                      <wps:spPr>
                        <a:xfrm>
                          <a:off x="4818380" y="6751320"/>
                          <a:ext cx="1797050" cy="1111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6"/>
                              </w:numPr>
                              <w:rPr>
                                <w:rFonts w:hint="eastAsia"/>
                                <w:lang w:val="en-US" w:eastAsia="zh-CN"/>
                              </w:rPr>
                            </w:pPr>
                            <w:r>
                              <w:rPr>
                                <w:rFonts w:hint="eastAsia"/>
                                <w:lang w:val="en-US" w:eastAsia="zh-CN"/>
                              </w:rPr>
                              <w:t>依法立法</w:t>
                            </w:r>
                          </w:p>
                          <w:p>
                            <w:pPr>
                              <w:numPr>
                                <w:ilvl w:val="0"/>
                                <w:numId w:val="6"/>
                              </w:numPr>
                              <w:rPr>
                                <w:rFonts w:hint="default"/>
                                <w:lang w:val="en-US" w:eastAsia="zh-CN"/>
                              </w:rPr>
                            </w:pPr>
                            <w:r>
                              <w:rPr>
                                <w:rFonts w:hint="eastAsia"/>
                                <w:lang w:val="en-US" w:eastAsia="zh-CN"/>
                              </w:rPr>
                              <w:t>民主立法</w:t>
                            </w:r>
                          </w:p>
                          <w:p>
                            <w:pPr>
                              <w:numPr>
                                <w:ilvl w:val="0"/>
                                <w:numId w:val="6"/>
                              </w:numPr>
                              <w:rPr>
                                <w:rFonts w:hint="default"/>
                                <w:lang w:val="en-US" w:eastAsia="zh-CN"/>
                              </w:rPr>
                            </w:pPr>
                            <w:r>
                              <w:rPr>
                                <w:rFonts w:hint="eastAsia"/>
                                <w:lang w:val="en-US" w:eastAsia="zh-CN"/>
                              </w:rPr>
                              <w:t>权责统一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4pt;margin-top:7.2pt;height:87.5pt;width:141.5pt;z-index:251664384;mso-width-relative:page;mso-height-relative:page;" fillcolor="#FFFFFF [3201]" filled="t" stroked="f" coordsize="21600,21600" o:gfxdata="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W+6zNQAAAAK&#10;AQAADwAAAAAAAAABACAAAAAiAAAAZHJzL2Rvd25yZXYueG1sUEsBAhQAFAAAAAgAh07iQIaBjdVZ&#10;AgAAngQAAA4AAAAAAAAAAQAgAAAAIwEAAGRycy9lMm9Eb2MueG1sUEsFBgAAAAAGAAYAWQEAAO4F&#10;AAAAAA==&#10;">
                <v:fill on="t" focussize="0,0"/>
                <v:stroke on="f" weight="0.5pt"/>
                <v:imagedata o:title=""/>
                <o:lock v:ext="edit" aspectratio="f"/>
                <v:textbox>
                  <w:txbxContent>
                    <w:p>
                      <w:pPr>
                        <w:numPr>
                          <w:ilvl w:val="0"/>
                          <w:numId w:val="6"/>
                        </w:numPr>
                        <w:rPr>
                          <w:rFonts w:hint="eastAsia"/>
                          <w:lang w:val="en-US" w:eastAsia="zh-CN"/>
                        </w:rPr>
                      </w:pPr>
                      <w:r>
                        <w:rPr>
                          <w:rFonts w:hint="eastAsia"/>
                          <w:lang w:val="en-US" w:eastAsia="zh-CN"/>
                        </w:rPr>
                        <w:t>依法立法</w:t>
                      </w:r>
                    </w:p>
                    <w:p>
                      <w:pPr>
                        <w:numPr>
                          <w:ilvl w:val="0"/>
                          <w:numId w:val="6"/>
                        </w:numPr>
                        <w:rPr>
                          <w:rFonts w:hint="default"/>
                          <w:lang w:val="en-US" w:eastAsia="zh-CN"/>
                        </w:rPr>
                      </w:pPr>
                      <w:r>
                        <w:rPr>
                          <w:rFonts w:hint="eastAsia"/>
                          <w:lang w:val="en-US" w:eastAsia="zh-CN"/>
                        </w:rPr>
                        <w:t>民主立法</w:t>
                      </w:r>
                    </w:p>
                    <w:p>
                      <w:pPr>
                        <w:numPr>
                          <w:ilvl w:val="0"/>
                          <w:numId w:val="6"/>
                        </w:numPr>
                        <w:rPr>
                          <w:rFonts w:hint="default"/>
                          <w:lang w:val="en-US" w:eastAsia="zh-CN"/>
                        </w:rPr>
                      </w:pPr>
                      <w:r>
                        <w:rPr>
                          <w:rFonts w:hint="eastAsia"/>
                          <w:lang w:val="en-US" w:eastAsia="zh-CN"/>
                        </w:rPr>
                        <w:t>权责统一</w:t>
                      </w:r>
                    </w:p>
                  </w:txbxContent>
                </v:textbox>
              </v:shape>
            </w:pict>
          </mc:Fallback>
        </mc:AlternateContent>
      </w:r>
    </w:p>
    <w:p/>
    <w:p>
      <w:pPr>
        <w:numPr>
          <w:ilvl w:val="0"/>
          <w:numId w:val="7"/>
        </w:numPr>
        <w:rPr>
          <w:rFonts w:hint="default"/>
          <w:lang w:val="en-US" w:eastAsia="zh-CN"/>
        </w:rPr>
      </w:pPr>
      <w:r>
        <w:rPr>
          <w:rFonts w:hint="eastAsia"/>
          <w:lang w:val="en-US" w:eastAsia="zh-CN"/>
        </w:rPr>
        <w:t>尊重和体现客观规律、提高立法质量</w:t>
      </w:r>
    </w:p>
    <w:p>
      <w:pPr>
        <w:numPr>
          <w:ilvl w:val="0"/>
          <w:numId w:val="7"/>
        </w:numPr>
        <w:rPr>
          <w:rFonts w:hint="default"/>
          <w:lang w:val="en-US" w:eastAsia="zh-CN"/>
        </w:rPr>
      </w:pPr>
      <w:r>
        <w:rPr>
          <w:rFonts w:hint="eastAsia"/>
          <w:lang w:val="en-US" w:eastAsia="zh-CN"/>
        </w:rPr>
        <w:t>体现我国社会主义国家性质，保障人民各项权利。</w:t>
      </w:r>
    </w:p>
    <w:p>
      <w:pPr>
        <w:numPr>
          <w:ilvl w:val="0"/>
          <w:numId w:val="7"/>
        </w:numPr>
        <w:rPr>
          <w:rFonts w:hint="default"/>
          <w:lang w:val="en-US" w:eastAsia="zh-CN"/>
        </w:rPr>
      </w:pPr>
      <w:r>
        <w:rPr>
          <w:rFonts w:hint="default"/>
          <w:lang w:val="en-US" w:eastAsia="zh-CN"/>
        </w:rPr>
        <w:t>要符合国情和实际。</w:t>
      </w:r>
    </w:p>
    <w:p>
      <w:pPr>
        <w:numPr>
          <w:ilvl w:val="0"/>
          <w:numId w:val="7"/>
        </w:numPr>
        <w:rPr>
          <w:rFonts w:hint="default"/>
          <w:lang w:val="en-US" w:eastAsia="zh-CN"/>
        </w:rPr>
      </w:pPr>
      <w:r>
        <w:rPr>
          <w:rFonts w:hint="default"/>
          <w:lang w:val="en-US" w:eastAsia="zh-CN"/>
        </w:rPr>
        <w:t>遵循立法程序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7080A"/>
    <w:multiLevelType w:val="singleLevel"/>
    <w:tmpl w:val="AE57080A"/>
    <w:lvl w:ilvl="0" w:tentative="0">
      <w:start w:val="1"/>
      <w:numFmt w:val="decimal"/>
      <w:lvlText w:val="%1."/>
      <w:lvlJc w:val="left"/>
      <w:pPr>
        <w:tabs>
          <w:tab w:val="left" w:pos="312"/>
        </w:tabs>
      </w:pPr>
    </w:lvl>
  </w:abstractNum>
  <w:abstractNum w:abstractNumId="1">
    <w:nsid w:val="D2E7FC79"/>
    <w:multiLevelType w:val="singleLevel"/>
    <w:tmpl w:val="D2E7FC79"/>
    <w:lvl w:ilvl="0" w:tentative="0">
      <w:start w:val="1"/>
      <w:numFmt w:val="decimal"/>
      <w:lvlText w:val="%1."/>
      <w:lvlJc w:val="left"/>
      <w:pPr>
        <w:tabs>
          <w:tab w:val="left" w:pos="312"/>
        </w:tabs>
      </w:pPr>
    </w:lvl>
  </w:abstractNum>
  <w:abstractNum w:abstractNumId="2">
    <w:nsid w:val="0670D96D"/>
    <w:multiLevelType w:val="singleLevel"/>
    <w:tmpl w:val="0670D96D"/>
    <w:lvl w:ilvl="0" w:tentative="0">
      <w:start w:val="1"/>
      <w:numFmt w:val="chineseCounting"/>
      <w:suff w:val="nothing"/>
      <w:lvlText w:val="（%1）"/>
      <w:lvlJc w:val="left"/>
      <w:rPr>
        <w:rFonts w:hint="eastAsia"/>
      </w:rPr>
    </w:lvl>
  </w:abstractNum>
  <w:abstractNum w:abstractNumId="3">
    <w:nsid w:val="09AD1A2C"/>
    <w:multiLevelType w:val="singleLevel"/>
    <w:tmpl w:val="09AD1A2C"/>
    <w:lvl w:ilvl="0" w:tentative="0">
      <w:start w:val="1"/>
      <w:numFmt w:val="decimal"/>
      <w:lvlText w:val="%1."/>
      <w:lvlJc w:val="left"/>
      <w:pPr>
        <w:tabs>
          <w:tab w:val="left" w:pos="312"/>
        </w:tabs>
      </w:pPr>
    </w:lvl>
  </w:abstractNum>
  <w:abstractNum w:abstractNumId="4">
    <w:nsid w:val="20DBFCD5"/>
    <w:multiLevelType w:val="singleLevel"/>
    <w:tmpl w:val="20DBFCD5"/>
    <w:lvl w:ilvl="0" w:tentative="0">
      <w:start w:val="3"/>
      <w:numFmt w:val="decimal"/>
      <w:suff w:val="nothing"/>
      <w:lvlText w:val="（%1）"/>
      <w:lvlJc w:val="left"/>
    </w:lvl>
  </w:abstractNum>
  <w:abstractNum w:abstractNumId="5">
    <w:nsid w:val="43445101"/>
    <w:multiLevelType w:val="singleLevel"/>
    <w:tmpl w:val="43445101"/>
    <w:lvl w:ilvl="0" w:tentative="0">
      <w:start w:val="1"/>
      <w:numFmt w:val="chineseCounting"/>
      <w:suff w:val="nothing"/>
      <w:lvlText w:val="%1、"/>
      <w:lvlJc w:val="left"/>
      <w:rPr>
        <w:rFonts w:hint="eastAsia"/>
      </w:rPr>
    </w:lvl>
  </w:abstractNum>
  <w:abstractNum w:abstractNumId="6">
    <w:nsid w:val="5079EB06"/>
    <w:multiLevelType w:val="singleLevel"/>
    <w:tmpl w:val="5079EB06"/>
    <w:lvl w:ilvl="0" w:tentative="0">
      <w:start w:val="1"/>
      <w:numFmt w:val="decimal"/>
      <w:lvlText w:val="%1."/>
      <w:lvlJc w:val="left"/>
      <w:pPr>
        <w:tabs>
          <w:tab w:val="left" w:pos="312"/>
        </w:tabs>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E6E2F"/>
    <w:rsid w:val="19CE6E2F"/>
    <w:rsid w:val="20C3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2022-05-17T01:23:00Z</dcterms:created>
  <dc:creator>*一世陪伴**</dc:creator>
  <cp:lastModifiedBy>*一世陪伴**</cp:lastModifiedBy>
  <dcterms:modified xsi:type="dcterms:W3CDTF">2022-05-17T02:36:22Z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5ACF5342BFF2403B92E2995A405C59CB</vt:lpwstr>
  </property>
</Properties>
</file>