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荒漠化教学反思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是一节复习课，教师主要从荒漠化的概念、形成过程、原因以及解决的措施的等方面对基础知识进行概括。接着运用案例的方式进行小组合作探究，对知识的进一步深化；最后利用高考题，让学生对这部分内容进行整体感知。总体来说，课堂节奏紧凑，重难点突出，课堂氛围好；但是要注重课堂内容的时间把握，部分内容节奏稍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jFkYTE3YmI0MWMxMThiZWMxOTM0MzA1ODFmOWEifQ=="/>
  </w:docVars>
  <w:rsids>
    <w:rsidRoot w:val="7107570E"/>
    <w:rsid w:val="710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2022-05-12T02:36:00Z</dcterms:created>
  <dc:creator>魏梅</dc:creator>
  <cp:lastModifiedBy>魏梅</cp:lastModifiedBy>
  <dcterms:modified xsi:type="dcterms:W3CDTF">2022-05-12T02:48:53Z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B60DD144C07748DFB0004C7AB1CA13E5</vt:lpwstr>
  </property>
</Properties>
</file>